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7D" w:rsidRDefault="00A54BFF">
      <w:pPr>
        <w:rPr>
          <w:lang w:val="es-ES"/>
        </w:rPr>
      </w:pPr>
      <w:r>
        <w:rPr>
          <w:lang w:val="es-ES"/>
        </w:rPr>
        <w:t>Weimarer Reichsverfassung 1919</w:t>
      </w:r>
    </w:p>
    <w:p w:rsidR="00A54BFF" w:rsidRDefault="00A54BFF">
      <w:pPr>
        <w:rPr>
          <w:rFonts w:ascii="Arial" w:hAnsi="Arial" w:cs="Arial"/>
          <w:color w:val="000000"/>
          <w:sz w:val="19"/>
          <w:szCs w:val="19"/>
          <w:shd w:val="clear" w:color="auto" w:fill="FFFFFF"/>
          <w:lang w:val="en-US"/>
        </w:rPr>
      </w:pPr>
      <w:proofErr w:type="gramStart"/>
      <w:r w:rsidRPr="00A54BFF">
        <w:rPr>
          <w:lang w:val="en-US"/>
        </w:rPr>
        <w:t xml:space="preserve">Wiki - </w:t>
      </w:r>
      <w:hyperlink r:id="rId5" w:history="1">
        <w:r w:rsidRPr="00A54BFF">
          <w:rPr>
            <w:rStyle w:val="Hipervnculo"/>
            <w:lang w:val="en-US"/>
          </w:rPr>
          <w:t>http://de.wikipedia.org/wiki/Weimarer_Verfassung</w:t>
        </w:r>
      </w:hyperlink>
      <w:r w:rsidR="00FD3894" w:rsidRPr="00FD3894">
        <w:rPr>
          <w:lang w:val="en-US"/>
        </w:rPr>
        <w:t xml:space="preserve">  - </w:t>
      </w:r>
      <w:hyperlink r:id="rId6" w:history="1">
        <w:r w:rsidR="00FD3894" w:rsidRPr="00FD3894">
          <w:rPr>
            <w:rStyle w:val="Hipervnculo"/>
            <w:rFonts w:ascii="Arial" w:hAnsi="Arial" w:cs="Arial"/>
            <w:color w:val="663366"/>
            <w:sz w:val="19"/>
            <w:szCs w:val="19"/>
            <w:shd w:val="clear" w:color="auto" w:fill="FFFFFF"/>
            <w:lang w:val="en-US"/>
          </w:rPr>
          <w:t>Art.</w:t>
        </w:r>
        <w:proofErr w:type="gramEnd"/>
        <w:r w:rsidR="00FD3894" w:rsidRPr="00FD3894">
          <w:rPr>
            <w:rStyle w:val="Hipervnculo"/>
            <w:rFonts w:ascii="Arial" w:hAnsi="Arial" w:cs="Arial"/>
            <w:color w:val="663366"/>
            <w:sz w:val="19"/>
            <w:szCs w:val="19"/>
            <w:shd w:val="clear" w:color="auto" w:fill="FFFFFF"/>
            <w:lang w:val="en-US"/>
          </w:rPr>
          <w:t> 136</w:t>
        </w:r>
      </w:hyperlink>
      <w:r w:rsidR="00FD3894" w:rsidRPr="00FD3894">
        <w:rPr>
          <w:rFonts w:ascii="Arial" w:hAnsi="Arial" w:cs="Arial"/>
          <w:color w:val="000000"/>
          <w:sz w:val="19"/>
          <w:szCs w:val="19"/>
          <w:shd w:val="clear" w:color="auto" w:fill="FFFFFF"/>
          <w:lang w:val="en-US"/>
        </w:rPr>
        <w:t>, 137, 138, 139 und 141 der Weimarer Verfassung sind 1949 durch</w:t>
      </w:r>
      <w:r w:rsidR="00FD3894" w:rsidRPr="00FD3894">
        <w:rPr>
          <w:rStyle w:val="apple-converted-space"/>
          <w:rFonts w:ascii="Arial" w:hAnsi="Arial" w:cs="Arial"/>
          <w:color w:val="000000"/>
          <w:sz w:val="19"/>
          <w:szCs w:val="19"/>
          <w:shd w:val="clear" w:color="auto" w:fill="FFFFFF"/>
          <w:lang w:val="en-US"/>
        </w:rPr>
        <w:t> </w:t>
      </w:r>
      <w:hyperlink r:id="rId7" w:tooltip="Artikel 140 des Grundgesetzes für die Bundesrepublik Deutschland" w:history="1">
        <w:r w:rsidR="00FD3894" w:rsidRPr="00FD3894">
          <w:rPr>
            <w:rStyle w:val="Hipervnculo"/>
            <w:rFonts w:ascii="Arial" w:hAnsi="Arial" w:cs="Arial"/>
            <w:color w:val="0B0080"/>
            <w:sz w:val="19"/>
            <w:szCs w:val="19"/>
            <w:shd w:val="clear" w:color="auto" w:fill="FFFFFF"/>
            <w:lang w:val="en-US"/>
          </w:rPr>
          <w:t>Artikel 140</w:t>
        </w:r>
      </w:hyperlink>
      <w:r w:rsidR="00FD3894" w:rsidRPr="00FD3894">
        <w:rPr>
          <w:rStyle w:val="apple-converted-space"/>
          <w:rFonts w:ascii="Arial" w:hAnsi="Arial" w:cs="Arial"/>
          <w:color w:val="000000"/>
          <w:sz w:val="19"/>
          <w:szCs w:val="19"/>
          <w:shd w:val="clear" w:color="auto" w:fill="FFFFFF"/>
          <w:lang w:val="en-US"/>
        </w:rPr>
        <w:t> </w:t>
      </w:r>
      <w:r w:rsidR="00FD3894" w:rsidRPr="00FD3894">
        <w:rPr>
          <w:rFonts w:ascii="Arial" w:hAnsi="Arial" w:cs="Arial"/>
          <w:color w:val="000000"/>
          <w:sz w:val="19"/>
          <w:szCs w:val="19"/>
          <w:shd w:val="clear" w:color="auto" w:fill="FFFFFF"/>
          <w:lang w:val="en-US"/>
        </w:rPr>
        <w:t>Bestandteil des Grundgesetzes geworden. Die sonstigen</w:t>
      </w:r>
      <w:r w:rsidR="00FD3894" w:rsidRPr="00FD3894">
        <w:rPr>
          <w:rStyle w:val="apple-converted-space"/>
          <w:rFonts w:ascii="Arial" w:hAnsi="Arial" w:cs="Arial"/>
          <w:color w:val="000000"/>
          <w:sz w:val="19"/>
          <w:szCs w:val="19"/>
          <w:shd w:val="clear" w:color="auto" w:fill="FFFFFF"/>
          <w:lang w:val="en-US"/>
        </w:rPr>
        <w:t> </w:t>
      </w:r>
      <w:hyperlink r:id="rId8" w:tooltip="Rechtsnorm" w:history="1">
        <w:r w:rsidR="00FD3894" w:rsidRPr="00FD3894">
          <w:rPr>
            <w:rStyle w:val="Hipervnculo"/>
            <w:rFonts w:ascii="Arial" w:hAnsi="Arial" w:cs="Arial"/>
            <w:color w:val="0B0080"/>
            <w:sz w:val="19"/>
            <w:szCs w:val="19"/>
            <w:shd w:val="clear" w:color="auto" w:fill="FFFFFF"/>
            <w:lang w:val="en-US"/>
          </w:rPr>
          <w:t>Normen</w:t>
        </w:r>
      </w:hyperlink>
      <w:r w:rsidR="00FD3894" w:rsidRPr="00FD3894">
        <w:rPr>
          <w:rStyle w:val="apple-converted-space"/>
          <w:rFonts w:ascii="Arial" w:hAnsi="Arial" w:cs="Arial"/>
          <w:color w:val="000000"/>
          <w:sz w:val="19"/>
          <w:szCs w:val="19"/>
          <w:shd w:val="clear" w:color="auto" w:fill="FFFFFF"/>
          <w:lang w:val="en-US"/>
        </w:rPr>
        <w:t> </w:t>
      </w:r>
      <w:r w:rsidR="00FD3894" w:rsidRPr="00FD3894">
        <w:rPr>
          <w:rFonts w:ascii="Arial" w:hAnsi="Arial" w:cs="Arial"/>
          <w:color w:val="000000"/>
          <w:sz w:val="19"/>
          <w:szCs w:val="19"/>
          <w:shd w:val="clear" w:color="auto" w:fill="FFFFFF"/>
          <w:lang w:val="en-US"/>
        </w:rPr>
        <w:t>der Verfassung gelten, soweit sie nicht dem Grundgesetz widersprachen, als einfaches</w:t>
      </w:r>
      <w:r w:rsidR="00FD3894" w:rsidRPr="00FD3894">
        <w:rPr>
          <w:rStyle w:val="apple-converted-space"/>
          <w:rFonts w:ascii="Arial" w:hAnsi="Arial" w:cs="Arial"/>
          <w:color w:val="000000"/>
          <w:sz w:val="19"/>
          <w:szCs w:val="19"/>
          <w:shd w:val="clear" w:color="auto" w:fill="FFFFFF"/>
          <w:lang w:val="en-US"/>
        </w:rPr>
        <w:t> </w:t>
      </w:r>
      <w:hyperlink r:id="rId9" w:tooltip="Bundesrecht (Deutschland)" w:history="1">
        <w:r w:rsidR="00FD3894" w:rsidRPr="00FD3894">
          <w:rPr>
            <w:rStyle w:val="Hipervnculo"/>
            <w:rFonts w:ascii="Arial" w:hAnsi="Arial" w:cs="Arial"/>
            <w:color w:val="0B0080"/>
            <w:sz w:val="19"/>
            <w:szCs w:val="19"/>
            <w:shd w:val="clear" w:color="auto" w:fill="FFFFFF"/>
            <w:lang w:val="en-US"/>
          </w:rPr>
          <w:t>Bundesrecht</w:t>
        </w:r>
      </w:hyperlink>
      <w:r w:rsidR="00FD3894" w:rsidRPr="00FD3894">
        <w:rPr>
          <w:rStyle w:val="apple-converted-space"/>
          <w:rFonts w:ascii="Arial" w:hAnsi="Arial" w:cs="Arial"/>
          <w:color w:val="000000"/>
          <w:sz w:val="19"/>
          <w:szCs w:val="19"/>
          <w:shd w:val="clear" w:color="auto" w:fill="FFFFFF"/>
          <w:lang w:val="en-US"/>
        </w:rPr>
        <w:t> </w:t>
      </w:r>
      <w:r w:rsidR="00FD3894" w:rsidRPr="00FD3894">
        <w:rPr>
          <w:rFonts w:ascii="Arial" w:hAnsi="Arial" w:cs="Arial"/>
          <w:color w:val="000000"/>
          <w:sz w:val="19"/>
          <w:szCs w:val="19"/>
          <w:shd w:val="clear" w:color="auto" w:fill="FFFFFF"/>
          <w:lang w:val="en-US"/>
        </w:rPr>
        <w:t>fort; nach einer</w:t>
      </w:r>
      <w:hyperlink r:id="rId10" w:tooltip="Rechtsbereinigung" w:history="1">
        <w:r w:rsidR="00FD3894" w:rsidRPr="00FD3894">
          <w:rPr>
            <w:rStyle w:val="Hipervnculo"/>
            <w:rFonts w:ascii="Arial" w:hAnsi="Arial" w:cs="Arial"/>
            <w:color w:val="0B0080"/>
            <w:sz w:val="19"/>
            <w:szCs w:val="19"/>
            <w:shd w:val="clear" w:color="auto" w:fill="FFFFFF"/>
            <w:lang w:val="en-US"/>
          </w:rPr>
          <w:t>Rechtsbereinigung</w:t>
        </w:r>
      </w:hyperlink>
      <w:r w:rsidR="00FD3894" w:rsidRPr="00FD3894">
        <w:rPr>
          <w:rStyle w:val="apple-converted-space"/>
          <w:rFonts w:ascii="Arial" w:hAnsi="Arial" w:cs="Arial"/>
          <w:color w:val="000000"/>
          <w:sz w:val="19"/>
          <w:szCs w:val="19"/>
          <w:shd w:val="clear" w:color="auto" w:fill="FFFFFF"/>
          <w:lang w:val="en-US"/>
        </w:rPr>
        <w:t> </w:t>
      </w:r>
      <w:r w:rsidR="00FD3894" w:rsidRPr="00FD3894">
        <w:rPr>
          <w:rFonts w:ascii="Arial" w:hAnsi="Arial" w:cs="Arial"/>
          <w:color w:val="000000"/>
          <w:sz w:val="19"/>
          <w:szCs w:val="19"/>
          <w:shd w:val="clear" w:color="auto" w:fill="FFFFFF"/>
          <w:lang w:val="en-US"/>
        </w:rPr>
        <w:t>in den sechziger Jahren ist heute jedoch nur noch</w:t>
      </w:r>
      <w:r w:rsidR="00FD3894" w:rsidRPr="00FD3894">
        <w:rPr>
          <w:rStyle w:val="apple-converted-space"/>
          <w:rFonts w:ascii="Arial" w:hAnsi="Arial" w:cs="Arial"/>
          <w:color w:val="000000"/>
          <w:sz w:val="19"/>
          <w:szCs w:val="19"/>
          <w:shd w:val="clear" w:color="auto" w:fill="FFFFFF"/>
          <w:lang w:val="en-US"/>
        </w:rPr>
        <w:t> </w:t>
      </w:r>
      <w:hyperlink r:id="rId11" w:anchor="Erster_Abschnitt:_Die_Einzelperson" w:history="1">
        <w:r w:rsidR="00FD3894" w:rsidRPr="00FD3894">
          <w:rPr>
            <w:rStyle w:val="Hipervnculo"/>
            <w:rFonts w:ascii="Arial" w:hAnsi="Arial" w:cs="Arial"/>
            <w:color w:val="0B0080"/>
            <w:sz w:val="19"/>
            <w:szCs w:val="19"/>
            <w:shd w:val="clear" w:color="auto" w:fill="FFFFFF"/>
            <w:lang w:val="en-US"/>
          </w:rPr>
          <w:t xml:space="preserve">Art. </w:t>
        </w:r>
        <w:proofErr w:type="gramStart"/>
        <w:r w:rsidR="00FD3894" w:rsidRPr="00FD3894">
          <w:rPr>
            <w:rStyle w:val="Hipervnculo"/>
            <w:rFonts w:ascii="Arial" w:hAnsi="Arial" w:cs="Arial"/>
            <w:color w:val="0B0080"/>
            <w:sz w:val="19"/>
            <w:szCs w:val="19"/>
            <w:shd w:val="clear" w:color="auto" w:fill="FFFFFF"/>
            <w:lang w:val="en-US"/>
          </w:rPr>
          <w:t>109</w:t>
        </w:r>
      </w:hyperlink>
      <w:r w:rsidR="00FD3894" w:rsidRPr="00FD3894">
        <w:rPr>
          <w:rStyle w:val="apple-converted-space"/>
          <w:rFonts w:ascii="Arial" w:hAnsi="Arial" w:cs="Arial"/>
          <w:color w:val="000000"/>
          <w:sz w:val="19"/>
          <w:szCs w:val="19"/>
          <w:shd w:val="clear" w:color="auto" w:fill="FFFFFF"/>
          <w:lang w:val="en-US"/>
        </w:rPr>
        <w:t> </w:t>
      </w:r>
      <w:r w:rsidR="00FD3894" w:rsidRPr="00FD3894">
        <w:rPr>
          <w:rFonts w:ascii="Arial" w:hAnsi="Arial" w:cs="Arial"/>
          <w:color w:val="000000"/>
          <w:sz w:val="19"/>
          <w:szCs w:val="19"/>
          <w:shd w:val="clear" w:color="auto" w:fill="FFFFFF"/>
          <w:lang w:val="en-US"/>
        </w:rPr>
        <w:t>in Kraft (</w:t>
      </w:r>
      <w:hyperlink r:id="rId12" w:tooltip="Fundstellennachweis" w:history="1">
        <w:r w:rsidR="00FD3894" w:rsidRPr="00FD3894">
          <w:rPr>
            <w:rStyle w:val="Hipervnculo"/>
            <w:rFonts w:ascii="Arial" w:hAnsi="Arial" w:cs="Arial"/>
            <w:color w:val="0B0080"/>
            <w:sz w:val="19"/>
            <w:szCs w:val="19"/>
            <w:shd w:val="clear" w:color="auto" w:fill="FFFFFF"/>
            <w:lang w:val="en-US"/>
          </w:rPr>
          <w:t>FNA</w:t>
        </w:r>
      </w:hyperlink>
      <w:r w:rsidR="00FD3894" w:rsidRPr="00FD3894">
        <w:rPr>
          <w:rStyle w:val="apple-converted-space"/>
          <w:rFonts w:ascii="Arial" w:hAnsi="Arial" w:cs="Arial"/>
          <w:color w:val="000000"/>
          <w:sz w:val="19"/>
          <w:szCs w:val="19"/>
          <w:shd w:val="clear" w:color="auto" w:fill="FFFFFF"/>
          <w:lang w:val="en-US"/>
        </w:rPr>
        <w:t> </w:t>
      </w:r>
      <w:r w:rsidR="00FD3894" w:rsidRPr="00FD3894">
        <w:rPr>
          <w:rFonts w:ascii="Arial" w:hAnsi="Arial" w:cs="Arial"/>
          <w:color w:val="000000"/>
          <w:sz w:val="19"/>
          <w:szCs w:val="19"/>
          <w:shd w:val="clear" w:color="auto" w:fill="FFFFFF"/>
          <w:lang w:val="en-US"/>
        </w:rPr>
        <w:t>401-2).</w:t>
      </w:r>
      <w:proofErr w:type="gramEnd"/>
    </w:p>
    <w:p w:rsidR="00FD3894" w:rsidRDefault="00FD3894">
      <w:pPr>
        <w:rPr>
          <w:rFonts w:ascii="Arial" w:hAnsi="Arial" w:cs="Arial"/>
          <w:color w:val="000000"/>
          <w:sz w:val="19"/>
          <w:szCs w:val="19"/>
          <w:shd w:val="clear" w:color="auto" w:fill="FFFFFF"/>
          <w:lang w:val="en-US"/>
        </w:rPr>
      </w:pPr>
      <w:r w:rsidRPr="00FD3894">
        <w:rPr>
          <w:rFonts w:ascii="Arial" w:hAnsi="Arial" w:cs="Arial"/>
          <w:color w:val="000000"/>
          <w:sz w:val="19"/>
          <w:szCs w:val="19"/>
          <w:u w:val="single"/>
          <w:shd w:val="clear" w:color="auto" w:fill="FFFFFF"/>
          <w:lang w:val="en-US"/>
        </w:rPr>
        <w:t>Zuständigkeiten des Reichs</w:t>
      </w:r>
      <w:r>
        <w:rPr>
          <w:rFonts w:ascii="Arial" w:hAnsi="Arial" w:cs="Arial"/>
          <w:color w:val="000000"/>
          <w:sz w:val="19"/>
          <w:szCs w:val="19"/>
          <w:shd w:val="clear" w:color="auto" w:fill="FFFFFF"/>
          <w:lang w:val="en-US"/>
        </w:rPr>
        <w:t xml:space="preserve"> - </w:t>
      </w:r>
      <w:r w:rsidRPr="00FD3894">
        <w:rPr>
          <w:rFonts w:ascii="Arial" w:hAnsi="Arial" w:cs="Arial"/>
          <w:color w:val="000000"/>
          <w:sz w:val="19"/>
          <w:szCs w:val="19"/>
          <w:shd w:val="clear" w:color="auto" w:fill="FFFFFF"/>
          <w:lang w:val="en-US"/>
        </w:rPr>
        <w:t xml:space="preserve">Die Verfassung folgt dem Prinzip der begrenzten Einzelermächtigung. </w:t>
      </w:r>
      <w:proofErr w:type="gramStart"/>
      <w:r w:rsidRPr="00FD3894">
        <w:rPr>
          <w:rFonts w:ascii="Arial" w:hAnsi="Arial" w:cs="Arial"/>
          <w:color w:val="000000"/>
          <w:sz w:val="19"/>
          <w:szCs w:val="19"/>
          <w:shd w:val="clear" w:color="auto" w:fill="FFFFFF"/>
          <w:lang w:val="en-US"/>
        </w:rPr>
        <w:t>Wo</w:t>
      </w:r>
      <w:proofErr w:type="gramEnd"/>
      <w:r w:rsidRPr="00FD3894">
        <w:rPr>
          <w:rFonts w:ascii="Arial" w:hAnsi="Arial" w:cs="Arial"/>
          <w:color w:val="000000"/>
          <w:sz w:val="19"/>
          <w:szCs w:val="19"/>
          <w:shd w:val="clear" w:color="auto" w:fill="FFFFFF"/>
          <w:lang w:val="en-US"/>
        </w:rPr>
        <w:t xml:space="preserve"> nicht das Reich durch die Verfassung ausdrücklich für zuständig erklärt wurde, waren die Reichsländer berufen („im Zweifel für die Reichsländer“). Die Zuständigkeiten des </w:t>
      </w:r>
      <w:proofErr w:type="gramStart"/>
      <w:r w:rsidRPr="00FD3894">
        <w:rPr>
          <w:rFonts w:ascii="Arial" w:hAnsi="Arial" w:cs="Arial"/>
          <w:color w:val="000000"/>
          <w:sz w:val="19"/>
          <w:szCs w:val="19"/>
          <w:shd w:val="clear" w:color="auto" w:fill="FFFFFF"/>
          <w:lang w:val="en-US"/>
        </w:rPr>
        <w:t>Reichs</w:t>
      </w:r>
      <w:proofErr w:type="gramEnd"/>
      <w:r w:rsidRPr="00FD3894">
        <w:rPr>
          <w:rFonts w:ascii="Arial" w:hAnsi="Arial" w:cs="Arial"/>
          <w:color w:val="000000"/>
          <w:sz w:val="19"/>
          <w:szCs w:val="19"/>
          <w:shd w:val="clear" w:color="auto" w:fill="FFFFFF"/>
          <w:lang w:val="en-US"/>
        </w:rPr>
        <w:t xml:space="preserve"> wurden aber im Vergleich zu der Bismarckschen Reichsverfassung erheblich ausgeweitet.</w:t>
      </w:r>
    </w:p>
    <w:p w:rsidR="00222757" w:rsidRDefault="00222757">
      <w:pPr>
        <w:rPr>
          <w:rFonts w:ascii="Arial" w:hAnsi="Arial" w:cs="Arial"/>
          <w:color w:val="000000"/>
          <w:sz w:val="19"/>
          <w:szCs w:val="19"/>
          <w:shd w:val="clear" w:color="auto" w:fill="FFFFFF"/>
          <w:lang w:val="en-US"/>
        </w:rPr>
      </w:pPr>
      <w:r>
        <w:rPr>
          <w:rFonts w:ascii="Arial" w:hAnsi="Arial" w:cs="Arial"/>
          <w:color w:val="000000"/>
          <w:sz w:val="19"/>
          <w:szCs w:val="19"/>
          <w:u w:val="single"/>
          <w:shd w:val="clear" w:color="auto" w:fill="FFFFFF"/>
          <w:lang w:val="en-US"/>
        </w:rPr>
        <w:t>Die Reichsgesetze</w:t>
      </w:r>
      <w:r>
        <w:rPr>
          <w:rFonts w:ascii="Arial" w:hAnsi="Arial" w:cs="Arial"/>
          <w:color w:val="000000"/>
          <w:sz w:val="19"/>
          <w:szCs w:val="19"/>
          <w:shd w:val="clear" w:color="auto" w:fill="FFFFFF"/>
          <w:lang w:val="en-US"/>
        </w:rPr>
        <w:t xml:space="preserve"> - </w:t>
      </w:r>
      <w:r w:rsidRPr="00222757">
        <w:rPr>
          <w:rFonts w:ascii="Arial" w:hAnsi="Arial" w:cs="Arial"/>
          <w:color w:val="000000"/>
          <w:sz w:val="19"/>
          <w:szCs w:val="19"/>
          <w:shd w:val="clear" w:color="auto" w:fill="FFFFFF"/>
          <w:lang w:val="en-US"/>
        </w:rPr>
        <w:t>Völlig abweichend von der</w:t>
      </w:r>
      <w:r w:rsidRPr="00222757">
        <w:rPr>
          <w:rStyle w:val="apple-converted-space"/>
          <w:rFonts w:ascii="Arial" w:hAnsi="Arial" w:cs="Arial"/>
          <w:color w:val="000000"/>
          <w:sz w:val="19"/>
          <w:szCs w:val="19"/>
          <w:shd w:val="clear" w:color="auto" w:fill="FFFFFF"/>
          <w:lang w:val="en-US"/>
        </w:rPr>
        <w:t> </w:t>
      </w:r>
      <w:hyperlink r:id="rId13" w:tooltip="Bismarcksche Reichsverfassung" w:history="1">
        <w:r w:rsidRPr="00222757">
          <w:rPr>
            <w:rStyle w:val="Hipervnculo"/>
            <w:rFonts w:ascii="Arial" w:hAnsi="Arial" w:cs="Arial"/>
            <w:color w:val="0B0080"/>
            <w:sz w:val="19"/>
            <w:szCs w:val="19"/>
            <w:shd w:val="clear" w:color="auto" w:fill="FFFFFF"/>
            <w:lang w:val="en-US"/>
          </w:rPr>
          <w:t>Bismarckschen Reichsverfassung</w:t>
        </w:r>
      </w:hyperlink>
      <w:r w:rsidRPr="00222757">
        <w:rPr>
          <w:rStyle w:val="apple-converted-space"/>
          <w:rFonts w:ascii="Arial" w:hAnsi="Arial" w:cs="Arial"/>
          <w:color w:val="000000"/>
          <w:sz w:val="19"/>
          <w:szCs w:val="19"/>
          <w:shd w:val="clear" w:color="auto" w:fill="FFFFFF"/>
          <w:lang w:val="en-US"/>
        </w:rPr>
        <w:t> </w:t>
      </w:r>
      <w:r w:rsidRPr="00222757">
        <w:rPr>
          <w:rFonts w:ascii="Arial" w:hAnsi="Arial" w:cs="Arial"/>
          <w:color w:val="000000"/>
          <w:sz w:val="19"/>
          <w:szCs w:val="19"/>
          <w:shd w:val="clear" w:color="auto" w:fill="FFFFFF"/>
          <w:lang w:val="en-US"/>
        </w:rPr>
        <w:t>und dem</w:t>
      </w:r>
      <w:r w:rsidRPr="00222757">
        <w:rPr>
          <w:rStyle w:val="apple-converted-space"/>
          <w:rFonts w:ascii="Arial" w:hAnsi="Arial" w:cs="Arial"/>
          <w:color w:val="000000"/>
          <w:sz w:val="19"/>
          <w:szCs w:val="19"/>
          <w:shd w:val="clear" w:color="auto" w:fill="FFFFFF"/>
          <w:lang w:val="en-US"/>
        </w:rPr>
        <w:t> </w:t>
      </w:r>
      <w:hyperlink r:id="rId14" w:tooltip="Grundgesetz für die Bundesrepublik Deutschland" w:history="1">
        <w:r w:rsidRPr="00222757">
          <w:rPr>
            <w:rStyle w:val="Hipervnculo"/>
            <w:rFonts w:ascii="Arial" w:hAnsi="Arial" w:cs="Arial"/>
            <w:color w:val="0B0080"/>
            <w:sz w:val="19"/>
            <w:szCs w:val="19"/>
            <w:shd w:val="clear" w:color="auto" w:fill="FFFFFF"/>
            <w:lang w:val="en-US"/>
          </w:rPr>
          <w:t>Grundgesetz</w:t>
        </w:r>
      </w:hyperlink>
      <w:r w:rsidRPr="00222757">
        <w:rPr>
          <w:rFonts w:ascii="Arial" w:hAnsi="Arial" w:cs="Arial"/>
          <w:color w:val="000000"/>
          <w:sz w:val="19"/>
          <w:szCs w:val="19"/>
          <w:shd w:val="clear" w:color="auto" w:fill="FFFFFF"/>
          <w:lang w:val="en-US"/>
        </w:rPr>
        <w:t>, der heutigen Verfassung Deutschlands, konnte das Reich aber durch einfaches Reichsgesetz die Vollzugszuständigkeit an sich ziehen (Art. 14 WRV). Ein solches Reichsgesetz löste noch nicht einmal die Zustimmungspflicht des Reichsrats aus. Damit stand dem Reich die politische Macht zu, durch Reichsgesetz den Vollzug von Reichsrecht mit der Gesetzgebungszuständigkeit des Reiches gleichzuschalten.</w:t>
      </w:r>
    </w:p>
    <w:p w:rsidR="00C145C4" w:rsidRDefault="00C145C4">
      <w:pPr>
        <w:rPr>
          <w:rFonts w:ascii="Arial" w:hAnsi="Arial" w:cs="Arial"/>
          <w:color w:val="000000"/>
          <w:sz w:val="19"/>
          <w:szCs w:val="19"/>
          <w:shd w:val="clear" w:color="auto" w:fill="FFFFFF"/>
          <w:lang w:val="en-US"/>
        </w:rPr>
      </w:pPr>
      <w:r>
        <w:rPr>
          <w:rFonts w:ascii="Arial" w:hAnsi="Arial" w:cs="Arial"/>
          <w:color w:val="000000"/>
          <w:sz w:val="19"/>
          <w:szCs w:val="19"/>
          <w:u w:val="single"/>
          <w:shd w:val="clear" w:color="auto" w:fill="FFFFFF"/>
          <w:lang w:val="en-US"/>
        </w:rPr>
        <w:t>Reichstag</w:t>
      </w:r>
      <w:r>
        <w:rPr>
          <w:rFonts w:ascii="Arial" w:hAnsi="Arial" w:cs="Arial"/>
          <w:color w:val="000000"/>
          <w:sz w:val="19"/>
          <w:szCs w:val="19"/>
          <w:shd w:val="clear" w:color="auto" w:fill="FFFFFF"/>
          <w:lang w:val="en-US"/>
        </w:rPr>
        <w:t xml:space="preserve">- </w:t>
      </w:r>
      <w:r w:rsidRPr="00C145C4">
        <w:rPr>
          <w:rFonts w:ascii="Arial" w:hAnsi="Arial" w:cs="Arial"/>
          <w:color w:val="000000"/>
          <w:sz w:val="19"/>
          <w:szCs w:val="19"/>
          <w:shd w:val="clear" w:color="auto" w:fill="FFFFFF"/>
          <w:lang w:val="en-US"/>
        </w:rPr>
        <w:t>Das wichtigste Organ war der vom</w:t>
      </w:r>
      <w:r w:rsidRPr="00C145C4">
        <w:rPr>
          <w:rStyle w:val="apple-converted-space"/>
          <w:rFonts w:ascii="Arial" w:hAnsi="Arial" w:cs="Arial"/>
          <w:color w:val="000000"/>
          <w:sz w:val="19"/>
          <w:szCs w:val="19"/>
          <w:shd w:val="clear" w:color="auto" w:fill="FFFFFF"/>
          <w:lang w:val="en-US"/>
        </w:rPr>
        <w:t> </w:t>
      </w:r>
      <w:hyperlink r:id="rId15" w:tooltip="Staatsvolk" w:history="1">
        <w:r w:rsidRPr="00C145C4">
          <w:rPr>
            <w:rStyle w:val="Hipervnculo"/>
            <w:rFonts w:ascii="Arial" w:hAnsi="Arial" w:cs="Arial"/>
            <w:color w:val="0B0080"/>
            <w:sz w:val="19"/>
            <w:szCs w:val="19"/>
            <w:shd w:val="clear" w:color="auto" w:fill="FFFFFF"/>
            <w:lang w:val="en-US"/>
          </w:rPr>
          <w:t>Volk</w:t>
        </w:r>
      </w:hyperlink>
      <w:r w:rsidRPr="00C145C4">
        <w:rPr>
          <w:rStyle w:val="apple-converted-space"/>
          <w:rFonts w:ascii="Arial" w:hAnsi="Arial" w:cs="Arial"/>
          <w:color w:val="000000"/>
          <w:sz w:val="19"/>
          <w:szCs w:val="19"/>
          <w:shd w:val="clear" w:color="auto" w:fill="FFFFFF"/>
          <w:lang w:val="en-US"/>
        </w:rPr>
        <w:t> </w:t>
      </w:r>
      <w:r w:rsidRPr="00C145C4">
        <w:rPr>
          <w:rFonts w:ascii="Arial" w:hAnsi="Arial" w:cs="Arial"/>
          <w:color w:val="000000"/>
          <w:sz w:val="19"/>
          <w:szCs w:val="19"/>
          <w:shd w:val="clear" w:color="auto" w:fill="FFFFFF"/>
          <w:lang w:val="en-US"/>
        </w:rPr>
        <w:t>gewählte</w:t>
      </w:r>
      <w:r w:rsidRPr="00C145C4">
        <w:rPr>
          <w:rStyle w:val="apple-converted-space"/>
          <w:rFonts w:ascii="Arial" w:hAnsi="Arial" w:cs="Arial"/>
          <w:color w:val="000000"/>
          <w:sz w:val="19"/>
          <w:szCs w:val="19"/>
          <w:shd w:val="clear" w:color="auto" w:fill="FFFFFF"/>
          <w:lang w:val="en-US"/>
        </w:rPr>
        <w:t> </w:t>
      </w:r>
      <w:hyperlink r:id="rId16" w:tooltip="Reichstag (Weimarer Republik)" w:history="1">
        <w:r w:rsidRPr="00C145C4">
          <w:rPr>
            <w:rStyle w:val="Hipervnculo"/>
            <w:rFonts w:ascii="Arial" w:hAnsi="Arial" w:cs="Arial"/>
            <w:color w:val="0B0080"/>
            <w:sz w:val="19"/>
            <w:szCs w:val="19"/>
            <w:shd w:val="clear" w:color="auto" w:fill="FFFFFF"/>
            <w:lang w:val="en-US"/>
          </w:rPr>
          <w:t>Reichstag</w:t>
        </w:r>
      </w:hyperlink>
      <w:r w:rsidRPr="00C145C4">
        <w:rPr>
          <w:rFonts w:ascii="Arial" w:hAnsi="Arial" w:cs="Arial"/>
          <w:color w:val="000000"/>
          <w:sz w:val="19"/>
          <w:szCs w:val="19"/>
          <w:shd w:val="clear" w:color="auto" w:fill="FFFFFF"/>
          <w:lang w:val="en-US"/>
        </w:rPr>
        <w:t>, welcher die Gesetzgebung (legislative Gewalt) ausübte und die</w:t>
      </w:r>
      <w:r w:rsidRPr="00C145C4">
        <w:rPr>
          <w:rStyle w:val="apple-converted-space"/>
          <w:rFonts w:ascii="Arial" w:hAnsi="Arial" w:cs="Arial"/>
          <w:color w:val="000000"/>
          <w:sz w:val="19"/>
          <w:szCs w:val="19"/>
          <w:shd w:val="clear" w:color="auto" w:fill="FFFFFF"/>
          <w:lang w:val="en-US"/>
        </w:rPr>
        <w:t> </w:t>
      </w:r>
      <w:hyperlink r:id="rId17" w:tooltip="Reichsregierung" w:history="1">
        <w:r w:rsidRPr="00C145C4">
          <w:rPr>
            <w:rStyle w:val="Hipervnculo"/>
            <w:rFonts w:ascii="Arial" w:hAnsi="Arial" w:cs="Arial"/>
            <w:color w:val="0B0080"/>
            <w:sz w:val="19"/>
            <w:szCs w:val="19"/>
            <w:shd w:val="clear" w:color="auto" w:fill="FFFFFF"/>
            <w:lang w:val="en-US"/>
          </w:rPr>
          <w:t>Reichsregierung</w:t>
        </w:r>
      </w:hyperlink>
      <w:r w:rsidRPr="00C145C4">
        <w:rPr>
          <w:rFonts w:ascii="Arial" w:hAnsi="Arial" w:cs="Arial"/>
          <w:color w:val="000000"/>
          <w:sz w:val="19"/>
          <w:szCs w:val="19"/>
          <w:shd w:val="clear" w:color="auto" w:fill="FFFFFF"/>
          <w:lang w:val="en-US"/>
        </w:rPr>
        <w:t>überprüfte. Die Möglichkeit eines</w:t>
      </w:r>
      <w:r w:rsidRPr="00C145C4">
        <w:rPr>
          <w:rStyle w:val="apple-converted-space"/>
          <w:rFonts w:ascii="Arial" w:hAnsi="Arial" w:cs="Arial"/>
          <w:color w:val="000000"/>
          <w:sz w:val="19"/>
          <w:szCs w:val="19"/>
          <w:shd w:val="clear" w:color="auto" w:fill="FFFFFF"/>
          <w:lang w:val="en-US"/>
        </w:rPr>
        <w:t> </w:t>
      </w:r>
      <w:hyperlink r:id="rId18" w:tooltip="Misstrauensvotum" w:history="1">
        <w:r w:rsidRPr="00C145C4">
          <w:rPr>
            <w:rStyle w:val="Hipervnculo"/>
            <w:rFonts w:ascii="Arial" w:hAnsi="Arial" w:cs="Arial"/>
            <w:color w:val="0B0080"/>
            <w:sz w:val="19"/>
            <w:szCs w:val="19"/>
            <w:shd w:val="clear" w:color="auto" w:fill="FFFFFF"/>
            <w:lang w:val="en-US"/>
          </w:rPr>
          <w:t>Misstrauensvotums</w:t>
        </w:r>
      </w:hyperlink>
      <w:r w:rsidRPr="00C145C4">
        <w:rPr>
          <w:rStyle w:val="apple-converted-space"/>
          <w:rFonts w:ascii="Arial" w:hAnsi="Arial" w:cs="Arial"/>
          <w:color w:val="000000"/>
          <w:sz w:val="19"/>
          <w:szCs w:val="19"/>
          <w:shd w:val="clear" w:color="auto" w:fill="FFFFFF"/>
          <w:lang w:val="en-US"/>
        </w:rPr>
        <w:t> </w:t>
      </w:r>
      <w:r w:rsidRPr="00C145C4">
        <w:rPr>
          <w:rFonts w:ascii="Arial" w:hAnsi="Arial" w:cs="Arial"/>
          <w:color w:val="000000"/>
          <w:sz w:val="19"/>
          <w:szCs w:val="19"/>
          <w:shd w:val="clear" w:color="auto" w:fill="FFFFFF"/>
          <w:lang w:val="en-US"/>
        </w:rPr>
        <w:t>prägte den</w:t>
      </w:r>
      <w:r w:rsidRPr="00C145C4">
        <w:rPr>
          <w:rStyle w:val="apple-converted-space"/>
          <w:rFonts w:ascii="Arial" w:hAnsi="Arial" w:cs="Arial"/>
          <w:color w:val="000000"/>
          <w:sz w:val="19"/>
          <w:szCs w:val="19"/>
          <w:shd w:val="clear" w:color="auto" w:fill="FFFFFF"/>
          <w:lang w:val="en-US"/>
        </w:rPr>
        <w:t> </w:t>
      </w:r>
      <w:hyperlink r:id="rId19" w:tooltip="Parlamentarismus" w:history="1">
        <w:r w:rsidRPr="00C145C4">
          <w:rPr>
            <w:rStyle w:val="Hipervnculo"/>
            <w:rFonts w:ascii="Arial" w:hAnsi="Arial" w:cs="Arial"/>
            <w:color w:val="0B0080"/>
            <w:sz w:val="19"/>
            <w:szCs w:val="19"/>
            <w:shd w:val="clear" w:color="auto" w:fill="FFFFFF"/>
            <w:lang w:val="en-US"/>
          </w:rPr>
          <w:t>Parlamentarismus</w:t>
        </w:r>
      </w:hyperlink>
      <w:r w:rsidRPr="00C145C4">
        <w:rPr>
          <w:rFonts w:ascii="Arial" w:hAnsi="Arial" w:cs="Arial"/>
          <w:color w:val="000000"/>
          <w:sz w:val="19"/>
          <w:szCs w:val="19"/>
          <w:shd w:val="clear" w:color="auto" w:fill="FFFFFF"/>
          <w:lang w:val="en-US"/>
        </w:rPr>
        <w:t xml:space="preserve">. </w:t>
      </w:r>
      <w:proofErr w:type="gramStart"/>
      <w:r w:rsidRPr="00C145C4">
        <w:rPr>
          <w:rFonts w:ascii="Arial" w:hAnsi="Arial" w:cs="Arial"/>
          <w:color w:val="000000"/>
          <w:sz w:val="19"/>
          <w:szCs w:val="19"/>
          <w:shd w:val="clear" w:color="auto" w:fill="FFFFFF"/>
          <w:lang w:val="en-US"/>
        </w:rPr>
        <w:t>Der Reichstag wurde auf vier Jahre gewählt.</w:t>
      </w:r>
      <w:proofErr w:type="gramEnd"/>
      <w:r w:rsidRPr="00C145C4">
        <w:rPr>
          <w:rFonts w:ascii="Arial" w:hAnsi="Arial" w:cs="Arial"/>
          <w:color w:val="000000"/>
          <w:sz w:val="19"/>
          <w:szCs w:val="19"/>
          <w:shd w:val="clear" w:color="auto" w:fill="FFFFFF"/>
          <w:lang w:val="en-US"/>
        </w:rPr>
        <w:t xml:space="preserve"> Es wurde das Prinzip der Verhältniswahl angewandt, das heißt: die Zusammensetzung des</w:t>
      </w:r>
      <w:r w:rsidRPr="00C145C4">
        <w:rPr>
          <w:rStyle w:val="apple-converted-space"/>
          <w:rFonts w:ascii="Arial" w:hAnsi="Arial" w:cs="Arial"/>
          <w:color w:val="000000"/>
          <w:sz w:val="19"/>
          <w:szCs w:val="19"/>
          <w:shd w:val="clear" w:color="auto" w:fill="FFFFFF"/>
          <w:lang w:val="en-US"/>
        </w:rPr>
        <w:t> </w:t>
      </w:r>
      <w:hyperlink r:id="rId20" w:tooltip="Parlament" w:history="1">
        <w:r w:rsidRPr="00C145C4">
          <w:rPr>
            <w:rStyle w:val="Hipervnculo"/>
            <w:rFonts w:ascii="Arial" w:hAnsi="Arial" w:cs="Arial"/>
            <w:color w:val="0B0080"/>
            <w:sz w:val="19"/>
            <w:szCs w:val="19"/>
            <w:shd w:val="clear" w:color="auto" w:fill="FFFFFF"/>
            <w:lang w:val="en-US"/>
          </w:rPr>
          <w:t>Parlaments</w:t>
        </w:r>
      </w:hyperlink>
      <w:r w:rsidRPr="00C145C4">
        <w:rPr>
          <w:rStyle w:val="apple-converted-space"/>
          <w:rFonts w:ascii="Arial" w:hAnsi="Arial" w:cs="Arial"/>
          <w:color w:val="000000"/>
          <w:sz w:val="19"/>
          <w:szCs w:val="19"/>
          <w:shd w:val="clear" w:color="auto" w:fill="FFFFFF"/>
          <w:lang w:val="en-US"/>
        </w:rPr>
        <w:t> </w:t>
      </w:r>
      <w:r w:rsidRPr="00C145C4">
        <w:rPr>
          <w:rFonts w:ascii="Arial" w:hAnsi="Arial" w:cs="Arial"/>
          <w:color w:val="000000"/>
          <w:sz w:val="19"/>
          <w:szCs w:val="19"/>
          <w:shd w:val="clear" w:color="auto" w:fill="FFFFFF"/>
          <w:lang w:val="en-US"/>
        </w:rPr>
        <w:t xml:space="preserve">entsprach genau dem Verhältnis der abgegebenen Stimmen. </w:t>
      </w:r>
      <w:proofErr w:type="gramStart"/>
      <w:r w:rsidRPr="00C145C4">
        <w:rPr>
          <w:rFonts w:ascii="Arial" w:hAnsi="Arial" w:cs="Arial"/>
          <w:color w:val="000000"/>
          <w:sz w:val="19"/>
          <w:szCs w:val="19"/>
          <w:shd w:val="clear" w:color="auto" w:fill="FFFFFF"/>
          <w:lang w:val="en-US"/>
        </w:rPr>
        <w:t>Schon unter der Reichsverfassung von 1871 herrschte ein gleiches Wahlrecht.</w:t>
      </w:r>
      <w:proofErr w:type="gramEnd"/>
      <w:r w:rsidRPr="00C145C4">
        <w:rPr>
          <w:rFonts w:ascii="Arial" w:hAnsi="Arial" w:cs="Arial"/>
          <w:color w:val="000000"/>
          <w:sz w:val="19"/>
          <w:szCs w:val="19"/>
          <w:shd w:val="clear" w:color="auto" w:fill="FFFFFF"/>
          <w:lang w:val="en-US"/>
        </w:rPr>
        <w:t xml:space="preserve"> Die Abgeordneten, die in allgemeiner, geheimer, gleicher und unmittelbarer Verhältniswahl von Personen über 20 Jahren bestimmt werden (Art. 22), </w:t>
      </w:r>
      <w:proofErr w:type="gramStart"/>
      <w:r w:rsidRPr="00C145C4">
        <w:rPr>
          <w:rFonts w:ascii="Arial" w:hAnsi="Arial" w:cs="Arial"/>
          <w:color w:val="000000"/>
          <w:sz w:val="19"/>
          <w:szCs w:val="19"/>
          <w:shd w:val="clear" w:color="auto" w:fill="FFFFFF"/>
          <w:lang w:val="en-US"/>
        </w:rPr>
        <w:t>sind</w:t>
      </w:r>
      <w:proofErr w:type="gramEnd"/>
      <w:r w:rsidRPr="00C145C4">
        <w:rPr>
          <w:rFonts w:ascii="Arial" w:hAnsi="Arial" w:cs="Arial"/>
          <w:color w:val="000000"/>
          <w:sz w:val="19"/>
          <w:szCs w:val="19"/>
          <w:shd w:val="clear" w:color="auto" w:fill="FFFFFF"/>
          <w:lang w:val="en-US"/>
        </w:rPr>
        <w:t xml:space="preserve"> als Vertreter des Volkes nur ihrem Gewissen unterworfen und nicht an Aufträge gebunden (Art. 21). </w:t>
      </w:r>
      <w:proofErr w:type="gramStart"/>
      <w:r w:rsidRPr="00C145C4">
        <w:rPr>
          <w:rFonts w:ascii="Arial" w:hAnsi="Arial" w:cs="Arial"/>
          <w:color w:val="000000"/>
          <w:sz w:val="19"/>
          <w:szCs w:val="19"/>
          <w:shd w:val="clear" w:color="auto" w:fill="FFFFFF"/>
          <w:lang w:val="en-US"/>
        </w:rPr>
        <w:t>Der Reichstag kann gemäß</w:t>
      </w:r>
      <w:r w:rsidRPr="00C145C4">
        <w:rPr>
          <w:rStyle w:val="apple-converted-space"/>
          <w:rFonts w:ascii="Arial" w:hAnsi="Arial" w:cs="Arial"/>
          <w:color w:val="000000"/>
          <w:sz w:val="19"/>
          <w:szCs w:val="19"/>
          <w:shd w:val="clear" w:color="auto" w:fill="FFFFFF"/>
          <w:lang w:val="en-US"/>
        </w:rPr>
        <w:t> </w:t>
      </w:r>
      <w:hyperlink r:id="rId21" w:anchor="Artikel_25" w:history="1">
        <w:r w:rsidRPr="00C145C4">
          <w:rPr>
            <w:rStyle w:val="Hipervnculo"/>
            <w:rFonts w:ascii="Arial" w:hAnsi="Arial" w:cs="Arial"/>
            <w:color w:val="663366"/>
            <w:sz w:val="19"/>
            <w:szCs w:val="19"/>
            <w:shd w:val="clear" w:color="auto" w:fill="FFFFFF"/>
            <w:lang w:val="en-US"/>
          </w:rPr>
          <w:t>Artikel 25</w:t>
        </w:r>
      </w:hyperlink>
      <w:r w:rsidRPr="00C145C4">
        <w:rPr>
          <w:rStyle w:val="apple-converted-space"/>
          <w:rFonts w:ascii="Arial" w:hAnsi="Arial" w:cs="Arial"/>
          <w:color w:val="000000"/>
          <w:sz w:val="19"/>
          <w:szCs w:val="19"/>
          <w:shd w:val="clear" w:color="auto" w:fill="FFFFFF"/>
          <w:lang w:val="en-US"/>
        </w:rPr>
        <w:t> </w:t>
      </w:r>
      <w:r w:rsidRPr="00C145C4">
        <w:rPr>
          <w:rFonts w:ascii="Arial" w:hAnsi="Arial" w:cs="Arial"/>
          <w:color w:val="000000"/>
          <w:sz w:val="19"/>
          <w:szCs w:val="19"/>
          <w:shd w:val="clear" w:color="auto" w:fill="FFFFFF"/>
          <w:lang w:val="en-US"/>
        </w:rPr>
        <w:t>vom Reichspräsidenten aufgelöst werden, jedoch nur einmal aus dem gleichen Anlass.</w:t>
      </w:r>
      <w:proofErr w:type="gramEnd"/>
      <w:r w:rsidRPr="00C145C4">
        <w:rPr>
          <w:rFonts w:ascii="Arial" w:hAnsi="Arial" w:cs="Arial"/>
          <w:color w:val="000000"/>
          <w:sz w:val="19"/>
          <w:szCs w:val="19"/>
          <w:shd w:val="clear" w:color="auto" w:fill="FFFFFF"/>
          <w:lang w:val="en-US"/>
        </w:rPr>
        <w:t xml:space="preserve"> Jedoch kann der Reichstag mit einer</w:t>
      </w:r>
      <w:r w:rsidRPr="00C145C4">
        <w:rPr>
          <w:rStyle w:val="apple-converted-space"/>
          <w:rFonts w:ascii="Arial" w:hAnsi="Arial" w:cs="Arial"/>
          <w:color w:val="000000"/>
          <w:sz w:val="19"/>
          <w:szCs w:val="19"/>
          <w:shd w:val="clear" w:color="auto" w:fill="FFFFFF"/>
          <w:lang w:val="en-US"/>
        </w:rPr>
        <w:t> </w:t>
      </w:r>
      <w:hyperlink r:id="rId22" w:tooltip="Zweidrittelmehrheit" w:history="1">
        <w:r w:rsidRPr="00C145C4">
          <w:rPr>
            <w:rStyle w:val="Hipervnculo"/>
            <w:rFonts w:ascii="Arial" w:hAnsi="Arial" w:cs="Arial"/>
            <w:color w:val="0B0080"/>
            <w:sz w:val="19"/>
            <w:szCs w:val="19"/>
            <w:shd w:val="clear" w:color="auto" w:fill="FFFFFF"/>
            <w:lang w:val="en-US"/>
          </w:rPr>
          <w:t>Zweidrittelmehrheit</w:t>
        </w:r>
      </w:hyperlink>
      <w:r w:rsidRPr="00C145C4">
        <w:rPr>
          <w:rStyle w:val="apple-converted-space"/>
          <w:rFonts w:ascii="Arial" w:hAnsi="Arial" w:cs="Arial"/>
          <w:color w:val="000000"/>
          <w:sz w:val="19"/>
          <w:szCs w:val="19"/>
          <w:shd w:val="clear" w:color="auto" w:fill="FFFFFF"/>
          <w:lang w:val="en-US"/>
        </w:rPr>
        <w:t> </w:t>
      </w:r>
      <w:r w:rsidRPr="00C145C4">
        <w:rPr>
          <w:rFonts w:ascii="Arial" w:hAnsi="Arial" w:cs="Arial"/>
          <w:color w:val="000000"/>
          <w:sz w:val="19"/>
          <w:szCs w:val="19"/>
          <w:shd w:val="clear" w:color="auto" w:fill="FFFFFF"/>
          <w:lang w:val="en-US"/>
        </w:rPr>
        <w:t>eine</w:t>
      </w:r>
      <w:r w:rsidRPr="00C145C4">
        <w:rPr>
          <w:rStyle w:val="apple-converted-space"/>
          <w:rFonts w:ascii="Arial" w:hAnsi="Arial" w:cs="Arial"/>
          <w:color w:val="000000"/>
          <w:sz w:val="19"/>
          <w:szCs w:val="19"/>
          <w:shd w:val="clear" w:color="auto" w:fill="FFFFFF"/>
          <w:lang w:val="en-US"/>
        </w:rPr>
        <w:t> </w:t>
      </w:r>
      <w:hyperlink r:id="rId23" w:tooltip="Volksabstimmung (Deutschland)" w:history="1">
        <w:r w:rsidRPr="00C145C4">
          <w:rPr>
            <w:rStyle w:val="Hipervnculo"/>
            <w:rFonts w:ascii="Arial" w:hAnsi="Arial" w:cs="Arial"/>
            <w:color w:val="0B0080"/>
            <w:sz w:val="19"/>
            <w:szCs w:val="19"/>
            <w:shd w:val="clear" w:color="auto" w:fill="FFFFFF"/>
            <w:lang w:val="en-US"/>
          </w:rPr>
          <w:t>Volksabstimmung</w:t>
        </w:r>
      </w:hyperlink>
      <w:r w:rsidRPr="00C145C4">
        <w:rPr>
          <w:rFonts w:ascii="Arial" w:hAnsi="Arial" w:cs="Arial"/>
          <w:color w:val="000000"/>
          <w:sz w:val="19"/>
          <w:szCs w:val="19"/>
          <w:shd w:val="clear" w:color="auto" w:fill="FFFFFF"/>
          <w:lang w:val="en-US"/>
        </w:rPr>
        <w:t>über die Absetzung des Reichspräsidenten beschließen (Art. 43).</w:t>
      </w:r>
    </w:p>
    <w:p w:rsidR="005708EF" w:rsidRPr="005708EF" w:rsidRDefault="005708EF" w:rsidP="007311AD">
      <w:pPr>
        <w:pStyle w:val="NormalWeb"/>
        <w:shd w:val="clear" w:color="auto" w:fill="FFFFFF"/>
        <w:spacing w:before="96" w:beforeAutospacing="0" w:after="0" w:afterAutospacing="0"/>
        <w:rPr>
          <w:rFonts w:ascii="Arial" w:hAnsi="Arial" w:cs="Arial"/>
          <w:color w:val="000000"/>
          <w:sz w:val="19"/>
          <w:szCs w:val="19"/>
          <w:lang w:val="en-US"/>
        </w:rPr>
      </w:pPr>
      <w:r>
        <w:rPr>
          <w:rFonts w:ascii="Arial" w:hAnsi="Arial" w:cs="Arial"/>
          <w:color w:val="000000"/>
          <w:sz w:val="19"/>
          <w:szCs w:val="19"/>
          <w:u w:val="single"/>
          <w:shd w:val="clear" w:color="auto" w:fill="FFFFFF"/>
          <w:lang w:val="en-US"/>
        </w:rPr>
        <w:t>Reichspräsident</w:t>
      </w:r>
      <w:r>
        <w:rPr>
          <w:rFonts w:ascii="Arial" w:hAnsi="Arial" w:cs="Arial"/>
          <w:color w:val="000000"/>
          <w:sz w:val="19"/>
          <w:szCs w:val="19"/>
          <w:shd w:val="clear" w:color="auto" w:fill="FFFFFF"/>
          <w:lang w:val="en-US"/>
        </w:rPr>
        <w:t xml:space="preserve"> - </w:t>
      </w:r>
      <w:r w:rsidRPr="005708EF">
        <w:rPr>
          <w:rFonts w:ascii="Arial" w:hAnsi="Arial" w:cs="Arial"/>
          <w:color w:val="000000"/>
          <w:sz w:val="19"/>
          <w:szCs w:val="19"/>
          <w:lang w:val="en-US"/>
        </w:rPr>
        <w:t>Der</w:t>
      </w:r>
      <w:r w:rsidRPr="005708EF">
        <w:rPr>
          <w:rStyle w:val="apple-converted-space"/>
          <w:rFonts w:ascii="Arial" w:hAnsi="Arial" w:cs="Arial"/>
          <w:color w:val="000000"/>
          <w:sz w:val="19"/>
          <w:szCs w:val="19"/>
          <w:lang w:val="en-US"/>
        </w:rPr>
        <w:t> </w:t>
      </w:r>
      <w:hyperlink r:id="rId24" w:tooltip="Reichspräsident" w:history="1">
        <w:r w:rsidRPr="005708EF">
          <w:rPr>
            <w:rStyle w:val="Hipervnculo"/>
            <w:rFonts w:ascii="Arial" w:hAnsi="Arial" w:cs="Arial"/>
            <w:color w:val="0B0080"/>
            <w:sz w:val="19"/>
            <w:szCs w:val="19"/>
            <w:lang w:val="en-US"/>
          </w:rPr>
          <w:t>Reichspräsident</w:t>
        </w:r>
      </w:hyperlink>
      <w:r w:rsidRPr="005708EF">
        <w:rPr>
          <w:rStyle w:val="apple-converted-space"/>
          <w:rFonts w:ascii="Arial" w:hAnsi="Arial" w:cs="Arial"/>
          <w:color w:val="000000"/>
          <w:sz w:val="19"/>
          <w:szCs w:val="19"/>
          <w:lang w:val="en-US"/>
        </w:rPr>
        <w:t> </w:t>
      </w:r>
      <w:r w:rsidRPr="005708EF">
        <w:rPr>
          <w:rFonts w:ascii="Arial" w:hAnsi="Arial" w:cs="Arial"/>
          <w:color w:val="000000"/>
          <w:sz w:val="19"/>
          <w:szCs w:val="19"/>
          <w:lang w:val="en-US"/>
        </w:rPr>
        <w:t>wird „vom ganzen deutschen Volke</w:t>
      </w:r>
      <w:proofErr w:type="gramStart"/>
      <w:r w:rsidRPr="005708EF">
        <w:rPr>
          <w:rFonts w:ascii="Arial" w:hAnsi="Arial" w:cs="Arial"/>
          <w:color w:val="000000"/>
          <w:sz w:val="19"/>
          <w:szCs w:val="19"/>
          <w:lang w:val="en-US"/>
        </w:rPr>
        <w:t>“ gewählt</w:t>
      </w:r>
      <w:proofErr w:type="gramEnd"/>
      <w:r w:rsidRPr="005708EF">
        <w:rPr>
          <w:rFonts w:ascii="Arial" w:hAnsi="Arial" w:cs="Arial"/>
          <w:color w:val="000000"/>
          <w:sz w:val="19"/>
          <w:szCs w:val="19"/>
          <w:lang w:val="en-US"/>
        </w:rPr>
        <w:t xml:space="preserve">. Er </w:t>
      </w:r>
      <w:proofErr w:type="gramStart"/>
      <w:r w:rsidRPr="005708EF">
        <w:rPr>
          <w:rFonts w:ascii="Arial" w:hAnsi="Arial" w:cs="Arial"/>
          <w:color w:val="000000"/>
          <w:sz w:val="19"/>
          <w:szCs w:val="19"/>
          <w:lang w:val="en-US"/>
        </w:rPr>
        <w:t>muss</w:t>
      </w:r>
      <w:proofErr w:type="gramEnd"/>
      <w:r w:rsidRPr="005708EF">
        <w:rPr>
          <w:rFonts w:ascii="Arial" w:hAnsi="Arial" w:cs="Arial"/>
          <w:color w:val="000000"/>
          <w:sz w:val="19"/>
          <w:szCs w:val="19"/>
          <w:lang w:val="en-US"/>
        </w:rPr>
        <w:t xml:space="preserve"> älter als 35 Jahre sein (Art. 41). Die Amtszeit des Reichspräsidenten beträgt sieben Jahre, der Reichstag kann mit einer Zweidrittelmehrheit eine</w:t>
      </w:r>
      <w:r w:rsidRPr="005708EF">
        <w:rPr>
          <w:rStyle w:val="apple-converted-space"/>
          <w:rFonts w:ascii="Arial" w:hAnsi="Arial" w:cs="Arial"/>
          <w:color w:val="000000"/>
          <w:sz w:val="19"/>
          <w:szCs w:val="19"/>
          <w:lang w:val="en-US"/>
        </w:rPr>
        <w:t> </w:t>
      </w:r>
      <w:hyperlink r:id="rId25" w:tooltip="Volksabstimmung (Deutschland)" w:history="1">
        <w:r w:rsidRPr="005708EF">
          <w:rPr>
            <w:rStyle w:val="Hipervnculo"/>
            <w:rFonts w:ascii="Arial" w:hAnsi="Arial" w:cs="Arial"/>
            <w:color w:val="0B0080"/>
            <w:sz w:val="19"/>
            <w:szCs w:val="19"/>
            <w:lang w:val="en-US"/>
          </w:rPr>
          <w:t>Volksabstimmung</w:t>
        </w:r>
      </w:hyperlink>
      <w:r w:rsidRPr="005708EF">
        <w:rPr>
          <w:rStyle w:val="apple-converted-space"/>
          <w:rFonts w:ascii="Arial" w:hAnsi="Arial" w:cs="Arial"/>
          <w:color w:val="000000"/>
          <w:sz w:val="19"/>
          <w:szCs w:val="19"/>
          <w:lang w:val="en-US"/>
        </w:rPr>
        <w:t> </w:t>
      </w:r>
      <w:r w:rsidRPr="005708EF">
        <w:rPr>
          <w:rFonts w:ascii="Arial" w:hAnsi="Arial" w:cs="Arial"/>
          <w:color w:val="000000"/>
          <w:sz w:val="19"/>
          <w:szCs w:val="19"/>
          <w:lang w:val="en-US"/>
        </w:rPr>
        <w:t>über die Absetzung des Reichspräsidenten beschließen (Art. 43). Der Reichspräsident ist</w:t>
      </w:r>
      <w:r w:rsidRPr="005708EF">
        <w:rPr>
          <w:rStyle w:val="apple-converted-space"/>
          <w:rFonts w:ascii="Arial" w:hAnsi="Arial" w:cs="Arial"/>
          <w:color w:val="000000"/>
          <w:sz w:val="19"/>
          <w:szCs w:val="19"/>
          <w:lang w:val="en-US"/>
        </w:rPr>
        <w:t> </w:t>
      </w:r>
      <w:hyperlink r:id="rId26" w:tooltip="Völkerrecht" w:history="1">
        <w:r w:rsidRPr="005708EF">
          <w:rPr>
            <w:rStyle w:val="Hipervnculo"/>
            <w:rFonts w:ascii="Arial" w:hAnsi="Arial" w:cs="Arial"/>
            <w:color w:val="0B0080"/>
            <w:sz w:val="19"/>
            <w:szCs w:val="19"/>
            <w:lang w:val="en-US"/>
          </w:rPr>
          <w:t>völkerrechtlicher</w:t>
        </w:r>
      </w:hyperlink>
      <w:r w:rsidRPr="005708EF">
        <w:rPr>
          <w:rStyle w:val="apple-converted-space"/>
          <w:rFonts w:ascii="Arial" w:hAnsi="Arial" w:cs="Arial"/>
          <w:color w:val="000000"/>
          <w:sz w:val="19"/>
          <w:szCs w:val="19"/>
          <w:lang w:val="en-US"/>
        </w:rPr>
        <w:t> </w:t>
      </w:r>
      <w:r w:rsidRPr="005708EF">
        <w:rPr>
          <w:rFonts w:ascii="Arial" w:hAnsi="Arial" w:cs="Arial"/>
          <w:color w:val="000000"/>
          <w:sz w:val="19"/>
          <w:szCs w:val="19"/>
          <w:lang w:val="en-US"/>
        </w:rPr>
        <w:t>Vertreter des Reiches (Art. 45),</w:t>
      </w:r>
      <w:r w:rsidRPr="005708EF">
        <w:rPr>
          <w:rStyle w:val="apple-converted-space"/>
          <w:rFonts w:ascii="Arial" w:hAnsi="Arial" w:cs="Arial"/>
          <w:color w:val="000000"/>
          <w:sz w:val="19"/>
          <w:szCs w:val="19"/>
          <w:lang w:val="en-US"/>
        </w:rPr>
        <w:t> </w:t>
      </w:r>
      <w:hyperlink r:id="rId27" w:tooltip="Oberbefehlshaber" w:history="1">
        <w:r w:rsidRPr="005708EF">
          <w:rPr>
            <w:rStyle w:val="Hipervnculo"/>
            <w:rFonts w:ascii="Arial" w:hAnsi="Arial" w:cs="Arial"/>
            <w:color w:val="0B0080"/>
            <w:sz w:val="19"/>
            <w:szCs w:val="19"/>
            <w:lang w:val="en-US"/>
          </w:rPr>
          <w:t>Oberbefehlshaber</w:t>
        </w:r>
      </w:hyperlink>
      <w:r w:rsidRPr="005708EF">
        <w:rPr>
          <w:rStyle w:val="apple-converted-space"/>
          <w:rFonts w:ascii="Arial" w:hAnsi="Arial" w:cs="Arial"/>
          <w:color w:val="000000"/>
          <w:sz w:val="19"/>
          <w:szCs w:val="19"/>
          <w:lang w:val="en-US"/>
        </w:rPr>
        <w:t> </w:t>
      </w:r>
      <w:r w:rsidRPr="005708EF">
        <w:rPr>
          <w:rFonts w:ascii="Arial" w:hAnsi="Arial" w:cs="Arial"/>
          <w:color w:val="000000"/>
          <w:sz w:val="19"/>
          <w:szCs w:val="19"/>
          <w:lang w:val="en-US"/>
        </w:rPr>
        <w:t>über die „gesamte</w:t>
      </w:r>
      <w:r w:rsidRPr="005708EF">
        <w:rPr>
          <w:rStyle w:val="apple-converted-space"/>
          <w:rFonts w:ascii="Arial" w:hAnsi="Arial" w:cs="Arial"/>
          <w:color w:val="000000"/>
          <w:sz w:val="19"/>
          <w:szCs w:val="19"/>
          <w:lang w:val="en-US"/>
        </w:rPr>
        <w:t> </w:t>
      </w:r>
      <w:hyperlink r:id="rId28" w:tooltip="Reichswehr" w:history="1">
        <w:r w:rsidRPr="005708EF">
          <w:rPr>
            <w:rStyle w:val="Hipervnculo"/>
            <w:rFonts w:ascii="Arial" w:hAnsi="Arial" w:cs="Arial"/>
            <w:color w:val="0B0080"/>
            <w:sz w:val="19"/>
            <w:szCs w:val="19"/>
            <w:lang w:val="en-US"/>
          </w:rPr>
          <w:t>Wehrmacht des Reichs</w:t>
        </w:r>
      </w:hyperlink>
      <w:proofErr w:type="gramStart"/>
      <w:r w:rsidRPr="005708EF">
        <w:rPr>
          <w:rFonts w:ascii="Arial" w:hAnsi="Arial" w:cs="Arial"/>
          <w:color w:val="000000"/>
          <w:sz w:val="19"/>
          <w:szCs w:val="19"/>
          <w:lang w:val="en-US"/>
        </w:rPr>
        <w:t>“ (</w:t>
      </w:r>
      <w:proofErr w:type="gramEnd"/>
      <w:r w:rsidRPr="005708EF">
        <w:rPr>
          <w:rFonts w:ascii="Arial" w:hAnsi="Arial" w:cs="Arial"/>
          <w:color w:val="000000"/>
          <w:sz w:val="19"/>
          <w:szCs w:val="19"/>
          <w:lang w:val="en-US"/>
        </w:rPr>
        <w:t>Art. 47). Er kann zur Wiederherstellung des Reichsfriedens</w:t>
      </w:r>
      <w:r w:rsidRPr="005708EF">
        <w:rPr>
          <w:rStyle w:val="apple-converted-space"/>
          <w:rFonts w:ascii="Arial" w:hAnsi="Arial" w:cs="Arial"/>
          <w:color w:val="000000"/>
          <w:sz w:val="19"/>
          <w:szCs w:val="19"/>
          <w:lang w:val="en-US"/>
        </w:rPr>
        <w:t> </w:t>
      </w:r>
      <w:hyperlink r:id="rId29" w:tooltip="Grundrecht" w:history="1">
        <w:r w:rsidRPr="005708EF">
          <w:rPr>
            <w:rStyle w:val="Hipervnculo"/>
            <w:rFonts w:ascii="Arial" w:hAnsi="Arial" w:cs="Arial"/>
            <w:color w:val="0B0080"/>
            <w:sz w:val="19"/>
            <w:szCs w:val="19"/>
            <w:lang w:val="en-US"/>
          </w:rPr>
          <w:t>Grundrechte</w:t>
        </w:r>
      </w:hyperlink>
      <w:r w:rsidRPr="005708EF">
        <w:rPr>
          <w:rStyle w:val="apple-converted-space"/>
          <w:rFonts w:ascii="Arial" w:hAnsi="Arial" w:cs="Arial"/>
          <w:color w:val="000000"/>
          <w:sz w:val="19"/>
          <w:szCs w:val="19"/>
          <w:lang w:val="en-US"/>
        </w:rPr>
        <w:t> </w:t>
      </w:r>
      <w:r w:rsidRPr="005708EF">
        <w:rPr>
          <w:rFonts w:ascii="Arial" w:hAnsi="Arial" w:cs="Arial"/>
          <w:color w:val="000000"/>
          <w:sz w:val="19"/>
          <w:szCs w:val="19"/>
          <w:lang w:val="en-US"/>
        </w:rPr>
        <w:t xml:space="preserve">außer Kraft setzen und die zur Wiederherstellung der öffentlichen Sicherheit und Ordnung nötigen Maßnahmen treffen (Art. 48 Abs. 2). Letztere Kompetenz wurde in Staatspraxis und Rechtswissenschaft </w:t>
      </w:r>
      <w:proofErr w:type="gramStart"/>
      <w:r w:rsidRPr="005708EF">
        <w:rPr>
          <w:rFonts w:ascii="Arial" w:hAnsi="Arial" w:cs="Arial"/>
          <w:color w:val="000000"/>
          <w:sz w:val="19"/>
          <w:szCs w:val="19"/>
          <w:lang w:val="en-US"/>
        </w:rPr>
        <w:t>als</w:t>
      </w:r>
      <w:proofErr w:type="gramEnd"/>
      <w:r w:rsidRPr="005708EF">
        <w:rPr>
          <w:rFonts w:ascii="Arial" w:hAnsi="Arial" w:cs="Arial"/>
          <w:color w:val="000000"/>
          <w:sz w:val="19"/>
          <w:szCs w:val="19"/>
          <w:lang w:val="en-US"/>
        </w:rPr>
        <w:t xml:space="preserve"> Befugnis verstanden,</w:t>
      </w:r>
      <w:r w:rsidRPr="005708EF">
        <w:rPr>
          <w:rStyle w:val="apple-converted-space"/>
          <w:rFonts w:ascii="Arial" w:hAnsi="Arial" w:cs="Arial"/>
          <w:color w:val="000000"/>
          <w:sz w:val="19"/>
          <w:szCs w:val="19"/>
          <w:lang w:val="en-US"/>
        </w:rPr>
        <w:t> </w:t>
      </w:r>
      <w:hyperlink r:id="rId30" w:tooltip="Notverordnung" w:history="1">
        <w:r w:rsidRPr="005708EF">
          <w:rPr>
            <w:rStyle w:val="Hipervnculo"/>
            <w:rFonts w:ascii="Arial" w:hAnsi="Arial" w:cs="Arial"/>
            <w:color w:val="0B0080"/>
            <w:sz w:val="19"/>
            <w:szCs w:val="19"/>
            <w:lang w:val="en-US"/>
          </w:rPr>
          <w:t>Notverordnungen</w:t>
        </w:r>
      </w:hyperlink>
      <w:r w:rsidRPr="005708EF">
        <w:rPr>
          <w:rStyle w:val="apple-converted-space"/>
          <w:rFonts w:ascii="Arial" w:hAnsi="Arial" w:cs="Arial"/>
          <w:color w:val="000000"/>
          <w:sz w:val="19"/>
          <w:szCs w:val="19"/>
          <w:lang w:val="en-US"/>
        </w:rPr>
        <w:t> </w:t>
      </w:r>
      <w:r w:rsidRPr="005708EF">
        <w:rPr>
          <w:rFonts w:ascii="Arial" w:hAnsi="Arial" w:cs="Arial"/>
          <w:color w:val="000000"/>
          <w:sz w:val="19"/>
          <w:szCs w:val="19"/>
          <w:lang w:val="en-US"/>
        </w:rPr>
        <w:t>zu erlassen.</w:t>
      </w:r>
    </w:p>
    <w:p w:rsidR="005708EF" w:rsidRPr="005708EF" w:rsidRDefault="005708EF" w:rsidP="007311AD">
      <w:pPr>
        <w:pStyle w:val="NormalWeb"/>
        <w:shd w:val="clear" w:color="auto" w:fill="FFFFFF"/>
        <w:spacing w:before="96" w:beforeAutospacing="0" w:after="0" w:afterAutospacing="0"/>
        <w:rPr>
          <w:rFonts w:ascii="Arial" w:hAnsi="Arial" w:cs="Arial"/>
          <w:color w:val="000000"/>
          <w:sz w:val="19"/>
          <w:szCs w:val="19"/>
          <w:lang w:val="en-US"/>
        </w:rPr>
      </w:pPr>
      <w:r w:rsidRPr="005708EF">
        <w:rPr>
          <w:rFonts w:ascii="Arial" w:hAnsi="Arial" w:cs="Arial"/>
          <w:color w:val="000000"/>
          <w:sz w:val="19"/>
          <w:szCs w:val="19"/>
          <w:lang w:val="en-US"/>
        </w:rPr>
        <w:t>Um die Macht des Parlaments einzuschränken, wurde das Amt des Reichspräsidenten mit weit reichenden Kompetenzen ausgestattet. Er war in seiner Position mit dem starken</w:t>
      </w:r>
      <w:r w:rsidRPr="005708EF">
        <w:rPr>
          <w:rStyle w:val="apple-converted-space"/>
          <w:rFonts w:ascii="Arial" w:hAnsi="Arial" w:cs="Arial"/>
          <w:color w:val="000000"/>
          <w:sz w:val="19"/>
          <w:szCs w:val="19"/>
          <w:lang w:val="en-US"/>
        </w:rPr>
        <w:t> </w:t>
      </w:r>
      <w:hyperlink r:id="rId31" w:tooltip="Staatsoberhaupt" w:history="1">
        <w:r w:rsidRPr="005708EF">
          <w:rPr>
            <w:rStyle w:val="Hipervnculo"/>
            <w:rFonts w:ascii="Arial" w:hAnsi="Arial" w:cs="Arial"/>
            <w:color w:val="0B0080"/>
            <w:sz w:val="19"/>
            <w:szCs w:val="19"/>
            <w:lang w:val="en-US"/>
          </w:rPr>
          <w:t>Staatsoberhaupt</w:t>
        </w:r>
      </w:hyperlink>
      <w:r w:rsidRPr="005708EF">
        <w:rPr>
          <w:rStyle w:val="apple-converted-space"/>
          <w:rFonts w:ascii="Arial" w:hAnsi="Arial" w:cs="Arial"/>
          <w:color w:val="000000"/>
          <w:sz w:val="19"/>
          <w:szCs w:val="19"/>
          <w:lang w:val="en-US"/>
        </w:rPr>
        <w:t> </w:t>
      </w:r>
      <w:r w:rsidRPr="005708EF">
        <w:rPr>
          <w:rFonts w:ascii="Arial" w:hAnsi="Arial" w:cs="Arial"/>
          <w:color w:val="000000"/>
          <w:sz w:val="19"/>
          <w:szCs w:val="19"/>
          <w:lang w:val="en-US"/>
        </w:rPr>
        <w:t>der konstitutionellen Monarchie vergleichbar („Ersatzkaiser“). Der Reichspräsident ernannte und entließ die Reichsregierung und den Reichskanzler, repräsentierte das Volk, ernannte Richter und hatte den Oberbefehl über die Reichswehr. Besonders die Art. 25 (Auflösung des Reichstags) und 48 (Alleinregierung bei starken Unruhen im Land) zeigten sehr deutlich seine starke Machtposition.</w:t>
      </w:r>
    </w:p>
    <w:p w:rsidR="005708EF" w:rsidRDefault="005708EF" w:rsidP="005708EF">
      <w:pPr>
        <w:spacing w:after="0"/>
        <w:rPr>
          <w:lang w:val="en-US"/>
        </w:rPr>
      </w:pPr>
    </w:p>
    <w:p w:rsidR="007311AD" w:rsidRDefault="007311AD" w:rsidP="005708EF">
      <w:pPr>
        <w:spacing w:after="0"/>
        <w:rPr>
          <w:rStyle w:val="apple-converted-space"/>
          <w:rFonts w:ascii="Arial" w:hAnsi="Arial" w:cs="Arial"/>
          <w:color w:val="000000"/>
          <w:sz w:val="19"/>
          <w:szCs w:val="19"/>
          <w:shd w:val="clear" w:color="auto" w:fill="FFFFFF"/>
          <w:lang w:val="en-US"/>
        </w:rPr>
      </w:pPr>
      <w:r>
        <w:rPr>
          <w:u w:val="single"/>
          <w:lang w:val="en-US"/>
        </w:rPr>
        <w:t>Reichsregierung</w:t>
      </w:r>
      <w:r>
        <w:rPr>
          <w:lang w:val="en-US"/>
        </w:rPr>
        <w:t xml:space="preserve"> - </w:t>
      </w:r>
      <w:r w:rsidRPr="007311AD">
        <w:rPr>
          <w:rFonts w:ascii="Arial" w:hAnsi="Arial" w:cs="Arial"/>
          <w:color w:val="000000"/>
          <w:sz w:val="19"/>
          <w:szCs w:val="19"/>
          <w:shd w:val="clear" w:color="auto" w:fill="FFFFFF"/>
          <w:lang w:val="en-US"/>
        </w:rPr>
        <w:t>Die</w:t>
      </w:r>
      <w:r w:rsidRPr="007311AD">
        <w:rPr>
          <w:rStyle w:val="apple-converted-space"/>
          <w:rFonts w:ascii="Arial" w:hAnsi="Arial" w:cs="Arial"/>
          <w:color w:val="000000"/>
          <w:sz w:val="19"/>
          <w:szCs w:val="19"/>
          <w:shd w:val="clear" w:color="auto" w:fill="FFFFFF"/>
          <w:lang w:val="en-US"/>
        </w:rPr>
        <w:t> </w:t>
      </w:r>
      <w:hyperlink r:id="rId32" w:tooltip="Reichsregierung (Weimarer Republik)" w:history="1">
        <w:r w:rsidRPr="007311AD">
          <w:rPr>
            <w:rStyle w:val="Hipervnculo"/>
            <w:rFonts w:ascii="Arial" w:hAnsi="Arial" w:cs="Arial"/>
            <w:color w:val="0B0080"/>
            <w:sz w:val="19"/>
            <w:szCs w:val="19"/>
            <w:shd w:val="clear" w:color="auto" w:fill="FFFFFF"/>
            <w:lang w:val="en-US"/>
          </w:rPr>
          <w:t>Reichsregierung</w:t>
        </w:r>
      </w:hyperlink>
      <w:r w:rsidRPr="007311AD">
        <w:rPr>
          <w:rStyle w:val="apple-converted-space"/>
          <w:rFonts w:ascii="Arial" w:hAnsi="Arial" w:cs="Arial"/>
          <w:color w:val="000000"/>
          <w:sz w:val="19"/>
          <w:szCs w:val="19"/>
          <w:shd w:val="clear" w:color="auto" w:fill="FFFFFF"/>
          <w:lang w:val="en-US"/>
        </w:rPr>
        <w:t> </w:t>
      </w:r>
      <w:r w:rsidRPr="007311AD">
        <w:rPr>
          <w:rFonts w:ascii="Arial" w:hAnsi="Arial" w:cs="Arial"/>
          <w:color w:val="000000"/>
          <w:sz w:val="19"/>
          <w:szCs w:val="19"/>
          <w:shd w:val="clear" w:color="auto" w:fill="FFFFFF"/>
          <w:lang w:val="en-US"/>
        </w:rPr>
        <w:t>besteht aus dem</w:t>
      </w:r>
      <w:r w:rsidRPr="007311AD">
        <w:rPr>
          <w:rStyle w:val="apple-converted-space"/>
          <w:rFonts w:ascii="Arial" w:hAnsi="Arial" w:cs="Arial"/>
          <w:color w:val="000000"/>
          <w:sz w:val="19"/>
          <w:szCs w:val="19"/>
          <w:shd w:val="clear" w:color="auto" w:fill="FFFFFF"/>
          <w:lang w:val="en-US"/>
        </w:rPr>
        <w:t> </w:t>
      </w:r>
      <w:hyperlink r:id="rId33" w:tooltip="Reichskanzler" w:history="1">
        <w:r w:rsidRPr="007311AD">
          <w:rPr>
            <w:rStyle w:val="Hipervnculo"/>
            <w:rFonts w:ascii="Arial" w:hAnsi="Arial" w:cs="Arial"/>
            <w:color w:val="0B0080"/>
            <w:sz w:val="19"/>
            <w:szCs w:val="19"/>
            <w:shd w:val="clear" w:color="auto" w:fill="FFFFFF"/>
            <w:lang w:val="en-US"/>
          </w:rPr>
          <w:t>Reichskanzler</w:t>
        </w:r>
      </w:hyperlink>
      <w:r w:rsidRPr="007311AD">
        <w:rPr>
          <w:rStyle w:val="apple-converted-space"/>
          <w:rFonts w:ascii="Arial" w:hAnsi="Arial" w:cs="Arial"/>
          <w:color w:val="000000"/>
          <w:sz w:val="19"/>
          <w:szCs w:val="19"/>
          <w:shd w:val="clear" w:color="auto" w:fill="FFFFFF"/>
          <w:lang w:val="en-US"/>
        </w:rPr>
        <w:t> </w:t>
      </w:r>
      <w:r w:rsidRPr="007311AD">
        <w:rPr>
          <w:rFonts w:ascii="Arial" w:hAnsi="Arial" w:cs="Arial"/>
          <w:color w:val="000000"/>
          <w:sz w:val="19"/>
          <w:szCs w:val="19"/>
          <w:shd w:val="clear" w:color="auto" w:fill="FFFFFF"/>
          <w:lang w:val="en-US"/>
        </w:rPr>
        <w:t>und den von diesem vorgeschlagenen Reichsministern, die wie auch der Kanzler selbst vom Reichspräsidenten ernannt (Art. 52 und 53) und nicht vom Reichstag gewählt werden. Die Reichsregierung bildete ein echtes Kollegialorgan, innerhalb dessen jeder Reichsminister innerhalb seines Sachgebiets selbständig entschied (</w:t>
      </w:r>
      <w:hyperlink r:id="rId34" w:tooltip="Ressortprinzip" w:history="1">
        <w:r w:rsidRPr="007311AD">
          <w:rPr>
            <w:rStyle w:val="Hipervnculo"/>
            <w:rFonts w:ascii="Arial" w:hAnsi="Arial" w:cs="Arial"/>
            <w:color w:val="0B0080"/>
            <w:sz w:val="19"/>
            <w:szCs w:val="19"/>
            <w:shd w:val="clear" w:color="auto" w:fill="FFFFFF"/>
            <w:lang w:val="en-US"/>
          </w:rPr>
          <w:t>Ressortprinzip</w:t>
        </w:r>
      </w:hyperlink>
      <w:r w:rsidRPr="007311AD">
        <w:rPr>
          <w:rFonts w:ascii="Arial" w:hAnsi="Arial" w:cs="Arial"/>
          <w:color w:val="000000"/>
          <w:sz w:val="19"/>
          <w:szCs w:val="19"/>
          <w:shd w:val="clear" w:color="auto" w:fill="FFFFFF"/>
          <w:lang w:val="en-US"/>
        </w:rPr>
        <w:t>).</w:t>
      </w:r>
      <w:r w:rsidRPr="007311AD">
        <w:rPr>
          <w:rStyle w:val="apple-converted-space"/>
          <w:rFonts w:ascii="Arial" w:hAnsi="Arial" w:cs="Arial"/>
          <w:color w:val="000000"/>
          <w:sz w:val="19"/>
          <w:szCs w:val="19"/>
          <w:shd w:val="clear" w:color="auto" w:fill="FFFFFF"/>
          <w:lang w:val="en-US"/>
        </w:rPr>
        <w:t> </w:t>
      </w:r>
    </w:p>
    <w:p w:rsidR="00174BF8" w:rsidRDefault="00174BF8" w:rsidP="005708EF">
      <w:pPr>
        <w:spacing w:after="0"/>
        <w:rPr>
          <w:rFonts w:ascii="Arial" w:hAnsi="Arial" w:cs="Arial"/>
          <w:color w:val="000000"/>
          <w:sz w:val="19"/>
          <w:szCs w:val="19"/>
          <w:shd w:val="clear" w:color="auto" w:fill="FFFFFF"/>
          <w:lang w:val="en-US"/>
        </w:rPr>
      </w:pPr>
      <w:r w:rsidRPr="00174BF8">
        <w:rPr>
          <w:rFonts w:ascii="Arial" w:hAnsi="Arial" w:cs="Arial"/>
          <w:color w:val="000000"/>
          <w:sz w:val="19"/>
          <w:szCs w:val="19"/>
          <w:shd w:val="clear" w:color="auto" w:fill="FFFFFF"/>
          <w:lang w:val="en-US"/>
        </w:rPr>
        <w:t xml:space="preserve">Sowohl der Reichskanzler, </w:t>
      </w:r>
      <w:proofErr w:type="gramStart"/>
      <w:r w:rsidRPr="00174BF8">
        <w:rPr>
          <w:rFonts w:ascii="Arial" w:hAnsi="Arial" w:cs="Arial"/>
          <w:color w:val="000000"/>
          <w:sz w:val="19"/>
          <w:szCs w:val="19"/>
          <w:shd w:val="clear" w:color="auto" w:fill="FFFFFF"/>
          <w:lang w:val="en-US"/>
        </w:rPr>
        <w:t>als</w:t>
      </w:r>
      <w:proofErr w:type="gramEnd"/>
      <w:r w:rsidRPr="00174BF8">
        <w:rPr>
          <w:rFonts w:ascii="Arial" w:hAnsi="Arial" w:cs="Arial"/>
          <w:color w:val="000000"/>
          <w:sz w:val="19"/>
          <w:szCs w:val="19"/>
          <w:shd w:val="clear" w:color="auto" w:fill="FFFFFF"/>
          <w:lang w:val="en-US"/>
        </w:rPr>
        <w:t xml:space="preserve"> auch die Reichsminister müssen zurücktreten, wenn der Reichstag ihnen das Vertrauen entzieht (Art. 54). </w:t>
      </w:r>
      <w:proofErr w:type="gramStart"/>
      <w:r w:rsidRPr="00174BF8">
        <w:rPr>
          <w:rFonts w:ascii="Arial" w:hAnsi="Arial" w:cs="Arial"/>
          <w:color w:val="000000"/>
          <w:sz w:val="19"/>
          <w:szCs w:val="19"/>
          <w:shd w:val="clear" w:color="auto" w:fill="FFFFFF"/>
          <w:lang w:val="en-US"/>
        </w:rPr>
        <w:t>Diese Vorschrift, welche ein</w:t>
      </w:r>
      <w:r w:rsidRPr="00174BF8">
        <w:rPr>
          <w:rStyle w:val="apple-converted-space"/>
          <w:rFonts w:ascii="Arial" w:hAnsi="Arial" w:cs="Arial"/>
          <w:color w:val="000000"/>
          <w:sz w:val="19"/>
          <w:szCs w:val="19"/>
          <w:shd w:val="clear" w:color="auto" w:fill="FFFFFF"/>
          <w:lang w:val="en-US"/>
        </w:rPr>
        <w:t> </w:t>
      </w:r>
      <w:hyperlink r:id="rId35" w:tooltip="Parlamentarisches Regierungssystem" w:history="1">
        <w:r w:rsidRPr="00174BF8">
          <w:rPr>
            <w:rStyle w:val="Hipervnculo"/>
            <w:rFonts w:ascii="Arial" w:hAnsi="Arial" w:cs="Arial"/>
            <w:color w:val="0B0080"/>
            <w:sz w:val="19"/>
            <w:szCs w:val="19"/>
            <w:shd w:val="clear" w:color="auto" w:fill="FFFFFF"/>
            <w:lang w:val="en-US"/>
          </w:rPr>
          <w:t>parlamentarisches Regierungssystem</w:t>
        </w:r>
      </w:hyperlink>
      <w:r w:rsidRPr="00174BF8">
        <w:rPr>
          <w:rStyle w:val="apple-converted-space"/>
          <w:rFonts w:ascii="Arial" w:hAnsi="Arial" w:cs="Arial"/>
          <w:color w:val="000000"/>
          <w:sz w:val="19"/>
          <w:szCs w:val="19"/>
          <w:shd w:val="clear" w:color="auto" w:fill="FFFFFF"/>
          <w:lang w:val="en-US"/>
        </w:rPr>
        <w:t> </w:t>
      </w:r>
      <w:r w:rsidRPr="00174BF8">
        <w:rPr>
          <w:rFonts w:ascii="Arial" w:hAnsi="Arial" w:cs="Arial"/>
          <w:color w:val="000000"/>
          <w:sz w:val="19"/>
          <w:szCs w:val="19"/>
          <w:shd w:val="clear" w:color="auto" w:fill="FFFFFF"/>
          <w:lang w:val="en-US"/>
        </w:rPr>
        <w:t>zur Folge hatte, fand ihre Vorläuferregelung in der</w:t>
      </w:r>
      <w:r w:rsidRPr="00174BF8">
        <w:rPr>
          <w:rStyle w:val="apple-converted-space"/>
          <w:rFonts w:ascii="Arial" w:hAnsi="Arial" w:cs="Arial"/>
          <w:color w:val="000000"/>
          <w:sz w:val="19"/>
          <w:szCs w:val="19"/>
          <w:shd w:val="clear" w:color="auto" w:fill="FFFFFF"/>
          <w:lang w:val="en-US"/>
        </w:rPr>
        <w:t> </w:t>
      </w:r>
      <w:hyperlink r:id="rId36" w:tooltip="Oktoberverfassung" w:history="1">
        <w:r w:rsidRPr="00174BF8">
          <w:rPr>
            <w:rStyle w:val="Hipervnculo"/>
            <w:rFonts w:ascii="Arial" w:hAnsi="Arial" w:cs="Arial"/>
            <w:color w:val="0B0080"/>
            <w:sz w:val="19"/>
            <w:szCs w:val="19"/>
            <w:shd w:val="clear" w:color="auto" w:fill="FFFFFF"/>
            <w:lang w:val="en-US"/>
          </w:rPr>
          <w:t>Oktoberverfassung</w:t>
        </w:r>
      </w:hyperlink>
      <w:r w:rsidRPr="00174BF8">
        <w:rPr>
          <w:rFonts w:ascii="Arial" w:hAnsi="Arial" w:cs="Arial"/>
          <w:color w:val="000000"/>
          <w:sz w:val="19"/>
          <w:szCs w:val="19"/>
          <w:shd w:val="clear" w:color="auto" w:fill="FFFFFF"/>
          <w:lang w:val="en-US"/>
        </w:rPr>
        <w:t>.</w:t>
      </w:r>
      <w:proofErr w:type="gramEnd"/>
      <w:r w:rsidRPr="00174BF8">
        <w:rPr>
          <w:rFonts w:ascii="Arial" w:hAnsi="Arial" w:cs="Arial"/>
          <w:color w:val="000000"/>
          <w:sz w:val="19"/>
          <w:szCs w:val="19"/>
          <w:shd w:val="clear" w:color="auto" w:fill="FFFFFF"/>
          <w:lang w:val="en-US"/>
        </w:rPr>
        <w:t xml:space="preserve"> Über dieses destruktive</w:t>
      </w:r>
      <w:r w:rsidRPr="00174BF8">
        <w:rPr>
          <w:rStyle w:val="apple-converted-space"/>
          <w:rFonts w:ascii="Arial" w:hAnsi="Arial" w:cs="Arial"/>
          <w:color w:val="000000"/>
          <w:sz w:val="19"/>
          <w:szCs w:val="19"/>
          <w:shd w:val="clear" w:color="auto" w:fill="FFFFFF"/>
          <w:lang w:val="en-US"/>
        </w:rPr>
        <w:t> </w:t>
      </w:r>
      <w:hyperlink r:id="rId37" w:tooltip="Misstrauensvotum" w:history="1">
        <w:r w:rsidRPr="00174BF8">
          <w:rPr>
            <w:rStyle w:val="Hipervnculo"/>
            <w:rFonts w:ascii="Arial" w:hAnsi="Arial" w:cs="Arial"/>
            <w:color w:val="0B0080"/>
            <w:sz w:val="19"/>
            <w:szCs w:val="19"/>
            <w:shd w:val="clear" w:color="auto" w:fill="FFFFFF"/>
            <w:lang w:val="en-US"/>
          </w:rPr>
          <w:t>Misstrauensvotum</w:t>
        </w:r>
      </w:hyperlink>
      <w:r w:rsidRPr="00174BF8">
        <w:rPr>
          <w:rStyle w:val="apple-converted-space"/>
          <w:rFonts w:ascii="Arial" w:hAnsi="Arial" w:cs="Arial"/>
          <w:color w:val="000000"/>
          <w:sz w:val="19"/>
          <w:szCs w:val="19"/>
          <w:shd w:val="clear" w:color="auto" w:fill="FFFFFF"/>
          <w:lang w:val="en-US"/>
        </w:rPr>
        <w:t> </w:t>
      </w:r>
      <w:r w:rsidRPr="00174BF8">
        <w:rPr>
          <w:rFonts w:ascii="Arial" w:hAnsi="Arial" w:cs="Arial"/>
          <w:color w:val="000000"/>
          <w:sz w:val="19"/>
          <w:szCs w:val="19"/>
          <w:shd w:val="clear" w:color="auto" w:fill="FFFFFF"/>
          <w:lang w:val="en-US"/>
        </w:rPr>
        <w:t xml:space="preserve">konnte der Reichstag jeden einzelnen Reichsminister – und nicht nur die Reichsregierung insgesamt – stürzen, ohne dass für eine neue Reichsregierung oder für einen neuen Reichsminister im Reichstag eine parlamentarische Mehrheit </w:t>
      </w:r>
      <w:r w:rsidRPr="00174BF8">
        <w:rPr>
          <w:rFonts w:ascii="Arial" w:hAnsi="Arial" w:cs="Arial"/>
          <w:color w:val="000000"/>
          <w:sz w:val="19"/>
          <w:szCs w:val="19"/>
          <w:shd w:val="clear" w:color="auto" w:fill="FFFFFF"/>
          <w:lang w:val="en-US"/>
        </w:rPr>
        <w:lastRenderedPageBreak/>
        <w:t>vorhanden wäre. In der Praxis wurde dieses destruktive Misstrauensvotum von der</w:t>
      </w:r>
      <w:r w:rsidRPr="00174BF8">
        <w:rPr>
          <w:rStyle w:val="apple-converted-space"/>
          <w:rFonts w:ascii="Arial" w:hAnsi="Arial" w:cs="Arial"/>
          <w:color w:val="000000"/>
          <w:sz w:val="19"/>
          <w:szCs w:val="19"/>
          <w:shd w:val="clear" w:color="auto" w:fill="FFFFFF"/>
          <w:lang w:val="en-US"/>
        </w:rPr>
        <w:t> </w:t>
      </w:r>
      <w:hyperlink r:id="rId38" w:tooltip="Nationalsozialistische Deutsche Arbeiterpartei" w:history="1">
        <w:r w:rsidRPr="00174BF8">
          <w:rPr>
            <w:rStyle w:val="Hipervnculo"/>
            <w:rFonts w:ascii="Arial" w:hAnsi="Arial" w:cs="Arial"/>
            <w:color w:val="0B0080"/>
            <w:sz w:val="19"/>
            <w:szCs w:val="19"/>
            <w:shd w:val="clear" w:color="auto" w:fill="FFFFFF"/>
            <w:lang w:val="en-US"/>
          </w:rPr>
          <w:t>NSDAP</w:t>
        </w:r>
      </w:hyperlink>
      <w:r w:rsidRPr="00174BF8">
        <w:rPr>
          <w:rStyle w:val="apple-converted-space"/>
          <w:rFonts w:ascii="Arial" w:hAnsi="Arial" w:cs="Arial"/>
          <w:color w:val="000000"/>
          <w:sz w:val="19"/>
          <w:szCs w:val="19"/>
          <w:shd w:val="clear" w:color="auto" w:fill="FFFFFF"/>
          <w:lang w:val="en-US"/>
        </w:rPr>
        <w:t> </w:t>
      </w:r>
      <w:r w:rsidRPr="00174BF8">
        <w:rPr>
          <w:rFonts w:ascii="Arial" w:hAnsi="Arial" w:cs="Arial"/>
          <w:color w:val="000000"/>
          <w:sz w:val="19"/>
          <w:szCs w:val="19"/>
          <w:shd w:val="clear" w:color="auto" w:fill="FFFFFF"/>
          <w:lang w:val="en-US"/>
        </w:rPr>
        <w:t>und der</w:t>
      </w:r>
      <w:r w:rsidRPr="00174BF8">
        <w:rPr>
          <w:rStyle w:val="apple-converted-space"/>
          <w:rFonts w:ascii="Arial" w:hAnsi="Arial" w:cs="Arial"/>
          <w:color w:val="000000"/>
          <w:sz w:val="19"/>
          <w:szCs w:val="19"/>
          <w:shd w:val="clear" w:color="auto" w:fill="FFFFFF"/>
          <w:lang w:val="en-US"/>
        </w:rPr>
        <w:t> </w:t>
      </w:r>
      <w:hyperlink r:id="rId39" w:tooltip="Kommunistische Partei Deutschlands" w:history="1">
        <w:r w:rsidRPr="00174BF8">
          <w:rPr>
            <w:rStyle w:val="Hipervnculo"/>
            <w:rFonts w:ascii="Arial" w:hAnsi="Arial" w:cs="Arial"/>
            <w:color w:val="0B0080"/>
            <w:sz w:val="19"/>
            <w:szCs w:val="19"/>
            <w:shd w:val="clear" w:color="auto" w:fill="FFFFFF"/>
            <w:lang w:val="en-US"/>
          </w:rPr>
          <w:t>KPD</w:t>
        </w:r>
      </w:hyperlink>
      <w:r w:rsidRPr="00174BF8">
        <w:rPr>
          <w:rStyle w:val="apple-converted-space"/>
          <w:rFonts w:ascii="Arial" w:hAnsi="Arial" w:cs="Arial"/>
          <w:color w:val="000000"/>
          <w:sz w:val="19"/>
          <w:szCs w:val="19"/>
          <w:shd w:val="clear" w:color="auto" w:fill="FFFFFF"/>
          <w:lang w:val="en-US"/>
        </w:rPr>
        <w:t> </w:t>
      </w:r>
      <w:r w:rsidRPr="00174BF8">
        <w:rPr>
          <w:rFonts w:ascii="Arial" w:hAnsi="Arial" w:cs="Arial"/>
          <w:color w:val="000000"/>
          <w:sz w:val="19"/>
          <w:szCs w:val="19"/>
          <w:shd w:val="clear" w:color="auto" w:fill="FFFFFF"/>
          <w:lang w:val="en-US"/>
        </w:rPr>
        <w:t>ab dem Zeitpunkt, ab welchem die</w:t>
      </w:r>
      <w:hyperlink r:id="rId40" w:tooltip="Weimarer Koalition" w:history="1">
        <w:r w:rsidRPr="00174BF8">
          <w:rPr>
            <w:rStyle w:val="Hipervnculo"/>
            <w:rFonts w:ascii="Arial" w:hAnsi="Arial" w:cs="Arial"/>
            <w:color w:val="0B0080"/>
            <w:sz w:val="19"/>
            <w:szCs w:val="19"/>
            <w:shd w:val="clear" w:color="auto" w:fill="FFFFFF"/>
            <w:lang w:val="en-US"/>
          </w:rPr>
          <w:t>Weimarer Koalition</w:t>
        </w:r>
      </w:hyperlink>
      <w:r w:rsidRPr="00174BF8">
        <w:rPr>
          <w:rStyle w:val="apple-converted-space"/>
          <w:rFonts w:ascii="Arial" w:hAnsi="Arial" w:cs="Arial"/>
          <w:color w:val="000000"/>
          <w:sz w:val="19"/>
          <w:szCs w:val="19"/>
          <w:shd w:val="clear" w:color="auto" w:fill="FFFFFF"/>
          <w:lang w:val="en-US"/>
        </w:rPr>
        <w:t> </w:t>
      </w:r>
      <w:r w:rsidRPr="00174BF8">
        <w:rPr>
          <w:rFonts w:ascii="Arial" w:hAnsi="Arial" w:cs="Arial"/>
          <w:color w:val="000000"/>
          <w:sz w:val="19"/>
          <w:szCs w:val="19"/>
          <w:shd w:val="clear" w:color="auto" w:fill="FFFFFF"/>
          <w:lang w:val="en-US"/>
        </w:rPr>
        <w:t xml:space="preserve">keine parlamentarische Mehrheit mehr hatte, genutzt, um die Regierungen zu stürzen, ohne dass die fähig gewesen wären gemeinsam eine Koalitionsregierung zu bilden. Art. 54 trug wesentlich zur Destabilisierung der Republik </w:t>
      </w:r>
      <w:proofErr w:type="gramStart"/>
      <w:r w:rsidRPr="00174BF8">
        <w:rPr>
          <w:rFonts w:ascii="Arial" w:hAnsi="Arial" w:cs="Arial"/>
          <w:color w:val="000000"/>
          <w:sz w:val="19"/>
          <w:szCs w:val="19"/>
          <w:shd w:val="clear" w:color="auto" w:fill="FFFFFF"/>
          <w:lang w:val="en-US"/>
        </w:rPr>
        <w:t>bei,</w:t>
      </w:r>
      <w:proofErr w:type="gramEnd"/>
      <w:r w:rsidRPr="00174BF8">
        <w:rPr>
          <w:rFonts w:ascii="Arial" w:hAnsi="Arial" w:cs="Arial"/>
          <w:color w:val="000000"/>
          <w:sz w:val="19"/>
          <w:szCs w:val="19"/>
          <w:shd w:val="clear" w:color="auto" w:fill="FFFFFF"/>
          <w:lang w:val="en-US"/>
        </w:rPr>
        <w:t xml:space="preserve"> was sich in insgesamt 21 Regierungen der Weimarer Republik äußerte.</w:t>
      </w:r>
    </w:p>
    <w:p w:rsidR="00AF0832" w:rsidRDefault="00AF0832" w:rsidP="005708EF">
      <w:pPr>
        <w:spacing w:after="0"/>
        <w:rPr>
          <w:rFonts w:ascii="Arial" w:hAnsi="Arial" w:cs="Arial"/>
          <w:color w:val="000000"/>
          <w:sz w:val="19"/>
          <w:szCs w:val="19"/>
          <w:shd w:val="clear" w:color="auto" w:fill="FFFFFF"/>
          <w:lang w:val="en-US"/>
        </w:rPr>
      </w:pPr>
    </w:p>
    <w:p w:rsidR="00AF0832" w:rsidRPr="00AF0832" w:rsidRDefault="00AF0832" w:rsidP="00AF0832">
      <w:pPr>
        <w:shd w:val="clear" w:color="auto" w:fill="FFFFFF"/>
        <w:spacing w:after="72" w:line="288" w:lineRule="atLeast"/>
        <w:outlineLvl w:val="3"/>
        <w:rPr>
          <w:rFonts w:ascii="Arial" w:eastAsia="Times New Roman" w:hAnsi="Arial" w:cs="Arial"/>
          <w:b/>
          <w:bCs/>
          <w:color w:val="000000"/>
          <w:sz w:val="23"/>
          <w:szCs w:val="23"/>
          <w:lang w:val="en-US" w:eastAsia="es-AR"/>
        </w:rPr>
      </w:pPr>
      <w:r w:rsidRPr="00AF0832">
        <w:rPr>
          <w:rFonts w:ascii="Arial" w:eastAsia="Times New Roman" w:hAnsi="Arial" w:cs="Arial"/>
          <w:b/>
          <w:bCs/>
          <w:color w:val="000000"/>
          <w:sz w:val="23"/>
          <w:lang w:val="en-US" w:eastAsia="es-AR"/>
        </w:rPr>
        <w:t>Staatsgerichtshof</w:t>
      </w:r>
    </w:p>
    <w:p w:rsidR="00AF0832" w:rsidRDefault="00AF0832" w:rsidP="00AF0832">
      <w:pPr>
        <w:shd w:val="clear" w:color="auto" w:fill="FFFFFF"/>
        <w:spacing w:before="96" w:after="120" w:line="288" w:lineRule="atLeast"/>
        <w:rPr>
          <w:rFonts w:ascii="Arial" w:eastAsia="Times New Roman" w:hAnsi="Arial" w:cs="Arial"/>
          <w:color w:val="000000"/>
          <w:sz w:val="19"/>
          <w:szCs w:val="19"/>
          <w:lang w:val="en-US" w:eastAsia="es-AR"/>
        </w:rPr>
      </w:pPr>
      <w:proofErr w:type="gramStart"/>
      <w:r w:rsidRPr="00AF0832">
        <w:rPr>
          <w:rFonts w:ascii="Arial" w:eastAsia="Times New Roman" w:hAnsi="Arial" w:cs="Arial"/>
          <w:color w:val="000000"/>
          <w:sz w:val="19"/>
          <w:szCs w:val="19"/>
          <w:lang w:val="en-US" w:eastAsia="es-AR"/>
        </w:rPr>
        <w:t>Nach Maßgabe eines Reichsgesetzes wurde ein</w:t>
      </w:r>
      <w:r w:rsidRPr="00AF0832">
        <w:rPr>
          <w:rFonts w:ascii="Arial" w:eastAsia="Times New Roman" w:hAnsi="Arial" w:cs="Arial"/>
          <w:color w:val="000000"/>
          <w:sz w:val="19"/>
          <w:lang w:val="en-US" w:eastAsia="es-AR"/>
        </w:rPr>
        <w:t> </w:t>
      </w:r>
      <w:hyperlink r:id="rId41" w:tooltip="Staatsgerichtshof für das Deutsche Reich" w:history="1">
        <w:r w:rsidRPr="00AF0832">
          <w:rPr>
            <w:rFonts w:ascii="Arial" w:eastAsia="Times New Roman" w:hAnsi="Arial" w:cs="Arial"/>
            <w:color w:val="0B0080"/>
            <w:sz w:val="19"/>
            <w:lang w:val="en-US" w:eastAsia="es-AR"/>
          </w:rPr>
          <w:t>Staatsgerichtshof für das Deutsche Reich</w:t>
        </w:r>
      </w:hyperlink>
      <w:r w:rsidRPr="00AF0832">
        <w:rPr>
          <w:rFonts w:ascii="Arial" w:eastAsia="Times New Roman" w:hAnsi="Arial" w:cs="Arial"/>
          <w:color w:val="000000"/>
          <w:sz w:val="19"/>
          <w:lang w:val="en-US" w:eastAsia="es-AR"/>
        </w:rPr>
        <w:t> </w:t>
      </w:r>
      <w:r w:rsidRPr="00AF0832">
        <w:rPr>
          <w:rFonts w:ascii="Arial" w:eastAsia="Times New Roman" w:hAnsi="Arial" w:cs="Arial"/>
          <w:color w:val="000000"/>
          <w:sz w:val="19"/>
          <w:szCs w:val="19"/>
          <w:lang w:val="en-US" w:eastAsia="es-AR"/>
        </w:rPr>
        <w:t>errichtet.</w:t>
      </w:r>
      <w:proofErr w:type="gramEnd"/>
      <w:r w:rsidRPr="00AF0832">
        <w:rPr>
          <w:rFonts w:ascii="Arial" w:eastAsia="Times New Roman" w:hAnsi="Arial" w:cs="Arial"/>
          <w:color w:val="000000"/>
          <w:sz w:val="19"/>
          <w:szCs w:val="19"/>
          <w:lang w:val="en-US" w:eastAsia="es-AR"/>
        </w:rPr>
        <w:t xml:space="preserve"> Der Staatsgerichtshof war zuständig insbesondere für Verfassungsstreitigkeiten innerhalb eines Landes, in dem kein Gericht zu ihrer Erledigung besteht, sowie über Streitigkeiten nichtprivatrechtlicher Art zwischen verschiedenen Ländern </w:t>
      </w:r>
      <w:proofErr w:type="gramStart"/>
      <w:r w:rsidRPr="00AF0832">
        <w:rPr>
          <w:rFonts w:ascii="Arial" w:eastAsia="Times New Roman" w:hAnsi="Arial" w:cs="Arial"/>
          <w:color w:val="000000"/>
          <w:sz w:val="19"/>
          <w:szCs w:val="19"/>
          <w:lang w:val="en-US" w:eastAsia="es-AR"/>
        </w:rPr>
        <w:t>oder</w:t>
      </w:r>
      <w:proofErr w:type="gramEnd"/>
      <w:r w:rsidRPr="00AF0832">
        <w:rPr>
          <w:rFonts w:ascii="Arial" w:eastAsia="Times New Roman" w:hAnsi="Arial" w:cs="Arial"/>
          <w:color w:val="000000"/>
          <w:sz w:val="19"/>
          <w:szCs w:val="19"/>
          <w:lang w:val="en-US" w:eastAsia="es-AR"/>
        </w:rPr>
        <w:t xml:space="preserve"> zwischen dem Reiche und einem Lande auf Antrag eines der streitenden Teile. Ferner war der Staatsgerichtshof für die Präsidenten-, Reichskanzler- oder Ministeranklage auf Antrag des Reichstags mit der Behauptung zuständig, dass der Reichspräsident, der Reichskanzler oder ein Reichsminister schuldhaft die Reichsverfassung oder ein Reichsgesetz verletzt habe.</w:t>
      </w:r>
    </w:p>
    <w:p w:rsidR="00302507" w:rsidRPr="00302507" w:rsidRDefault="00302507" w:rsidP="00302507">
      <w:pPr>
        <w:pStyle w:val="Ttulo4"/>
        <w:shd w:val="clear" w:color="auto" w:fill="FFFFFF"/>
        <w:spacing w:before="0" w:beforeAutospacing="0" w:after="72" w:afterAutospacing="0" w:line="288" w:lineRule="atLeast"/>
        <w:rPr>
          <w:rFonts w:ascii="Arial" w:hAnsi="Arial" w:cs="Arial"/>
          <w:color w:val="000000"/>
          <w:sz w:val="23"/>
          <w:szCs w:val="23"/>
          <w:lang w:val="en-US"/>
        </w:rPr>
      </w:pPr>
      <w:r w:rsidRPr="00302507">
        <w:rPr>
          <w:rStyle w:val="mw-headline"/>
          <w:rFonts w:ascii="Arial" w:hAnsi="Arial" w:cs="Arial"/>
          <w:color w:val="000000"/>
          <w:sz w:val="23"/>
          <w:szCs w:val="23"/>
          <w:lang w:val="en-US"/>
        </w:rPr>
        <w:t>Dritter Abschnitt: Religion und Religionsgesellschaften</w:t>
      </w:r>
    </w:p>
    <w:p w:rsidR="00302507" w:rsidRDefault="00302507" w:rsidP="00302507">
      <w:pPr>
        <w:pStyle w:val="NormalWeb"/>
        <w:shd w:val="clear" w:color="auto" w:fill="FFFFFF"/>
        <w:spacing w:before="96" w:beforeAutospacing="0" w:after="120" w:afterAutospacing="0" w:line="288" w:lineRule="atLeast"/>
        <w:rPr>
          <w:rFonts w:ascii="Arial" w:hAnsi="Arial" w:cs="Arial"/>
          <w:color w:val="000000"/>
          <w:sz w:val="19"/>
          <w:szCs w:val="19"/>
          <w:lang w:val="en-US"/>
        </w:rPr>
      </w:pPr>
      <w:proofErr w:type="gramStart"/>
      <w:r w:rsidRPr="00302507">
        <w:rPr>
          <w:rFonts w:ascii="Arial" w:hAnsi="Arial" w:cs="Arial"/>
          <w:color w:val="000000"/>
          <w:sz w:val="19"/>
          <w:szCs w:val="19"/>
          <w:lang w:val="en-US"/>
        </w:rPr>
        <w:t>Im dritten Abschnitt werden</w:t>
      </w:r>
      <w:r w:rsidRPr="00302507">
        <w:rPr>
          <w:rStyle w:val="apple-converted-space"/>
          <w:rFonts w:ascii="Arial" w:hAnsi="Arial" w:cs="Arial"/>
          <w:color w:val="000000"/>
          <w:sz w:val="19"/>
          <w:szCs w:val="19"/>
          <w:lang w:val="en-US"/>
        </w:rPr>
        <w:t> </w:t>
      </w:r>
      <w:hyperlink r:id="rId42" w:tooltip="Glaubensfreiheit" w:history="1">
        <w:r w:rsidRPr="00302507">
          <w:rPr>
            <w:rStyle w:val="Hipervnculo"/>
            <w:rFonts w:ascii="Arial" w:hAnsi="Arial" w:cs="Arial"/>
            <w:color w:val="0B0080"/>
            <w:sz w:val="19"/>
            <w:szCs w:val="19"/>
            <w:lang w:val="en-US"/>
          </w:rPr>
          <w:t>Glaubensfreiheit</w:t>
        </w:r>
      </w:hyperlink>
      <w:r w:rsidRPr="00302507">
        <w:rPr>
          <w:rStyle w:val="apple-converted-space"/>
          <w:rFonts w:ascii="Arial" w:hAnsi="Arial" w:cs="Arial"/>
          <w:color w:val="000000"/>
          <w:sz w:val="19"/>
          <w:szCs w:val="19"/>
          <w:lang w:val="en-US"/>
        </w:rPr>
        <w:t> </w:t>
      </w:r>
      <w:r w:rsidRPr="00302507">
        <w:rPr>
          <w:rFonts w:ascii="Arial" w:hAnsi="Arial" w:cs="Arial"/>
          <w:color w:val="000000"/>
          <w:sz w:val="19"/>
          <w:szCs w:val="19"/>
          <w:lang w:val="en-US"/>
        </w:rPr>
        <w:t>und Gewissensfreiheit garantiert.</w:t>
      </w:r>
      <w:proofErr w:type="gramEnd"/>
      <w:r w:rsidRPr="00302507">
        <w:rPr>
          <w:rFonts w:ascii="Arial" w:hAnsi="Arial" w:cs="Arial"/>
          <w:color w:val="000000"/>
          <w:sz w:val="19"/>
          <w:szCs w:val="19"/>
          <w:lang w:val="en-US"/>
        </w:rPr>
        <w:t xml:space="preserve"> Außerdem wird auf eine</w:t>
      </w:r>
      <w:r w:rsidRPr="00302507">
        <w:rPr>
          <w:rStyle w:val="apple-converted-space"/>
          <w:rFonts w:ascii="Arial" w:hAnsi="Arial" w:cs="Arial"/>
          <w:color w:val="000000"/>
          <w:sz w:val="19"/>
          <w:szCs w:val="19"/>
          <w:lang w:val="en-US"/>
        </w:rPr>
        <w:t> </w:t>
      </w:r>
      <w:hyperlink r:id="rId43" w:tooltip="Staatskirche" w:history="1">
        <w:r w:rsidRPr="00302507">
          <w:rPr>
            <w:rStyle w:val="Hipervnculo"/>
            <w:rFonts w:ascii="Arial" w:hAnsi="Arial" w:cs="Arial"/>
            <w:color w:val="0B0080"/>
            <w:sz w:val="19"/>
            <w:szCs w:val="19"/>
            <w:lang w:val="en-US"/>
          </w:rPr>
          <w:t>Staatskirche</w:t>
        </w:r>
      </w:hyperlink>
      <w:r w:rsidRPr="00302507">
        <w:rPr>
          <w:rStyle w:val="apple-converted-space"/>
          <w:rFonts w:ascii="Arial" w:hAnsi="Arial" w:cs="Arial"/>
          <w:color w:val="000000"/>
          <w:sz w:val="19"/>
          <w:szCs w:val="19"/>
          <w:lang w:val="en-US"/>
        </w:rPr>
        <w:t> </w:t>
      </w:r>
      <w:r w:rsidRPr="00302507">
        <w:rPr>
          <w:rFonts w:ascii="Arial" w:hAnsi="Arial" w:cs="Arial"/>
          <w:color w:val="000000"/>
          <w:sz w:val="19"/>
          <w:szCs w:val="19"/>
          <w:lang w:val="en-US"/>
        </w:rPr>
        <w:t>verzichtet; damit war das bis dahin noch geltende „</w:t>
      </w:r>
      <w:hyperlink r:id="rId44" w:tooltip="Landesherrliches Kirchenregiment" w:history="1">
        <w:r w:rsidRPr="00302507">
          <w:rPr>
            <w:rStyle w:val="Hipervnculo"/>
            <w:rFonts w:ascii="Arial" w:hAnsi="Arial" w:cs="Arial"/>
            <w:color w:val="0B0080"/>
            <w:sz w:val="19"/>
            <w:szCs w:val="19"/>
            <w:lang w:val="en-US"/>
          </w:rPr>
          <w:t>landesherrliche Kirchenregiment</w:t>
        </w:r>
      </w:hyperlink>
      <w:r w:rsidRPr="00302507">
        <w:rPr>
          <w:rFonts w:ascii="Arial" w:hAnsi="Arial" w:cs="Arial"/>
          <w:color w:val="000000"/>
          <w:sz w:val="19"/>
          <w:szCs w:val="19"/>
          <w:lang w:val="en-US"/>
        </w:rPr>
        <w:t>“ abgeschafft, nach dem der Landesherr Träger der Regierungsgewalt in der evangelischen Landeskirche war.</w:t>
      </w:r>
    </w:p>
    <w:p w:rsidR="00FA1160" w:rsidRPr="00FA1160" w:rsidRDefault="00FA1160" w:rsidP="00FA1160">
      <w:pPr>
        <w:pStyle w:val="Ttulo4"/>
        <w:shd w:val="clear" w:color="auto" w:fill="FFFFFF"/>
        <w:spacing w:before="0" w:beforeAutospacing="0" w:after="72" w:afterAutospacing="0" w:line="288" w:lineRule="atLeast"/>
        <w:rPr>
          <w:rFonts w:ascii="Arial" w:hAnsi="Arial" w:cs="Arial"/>
          <w:color w:val="000000"/>
          <w:sz w:val="23"/>
          <w:szCs w:val="23"/>
          <w:lang w:val="en-US"/>
        </w:rPr>
      </w:pPr>
      <w:r w:rsidRPr="00FA1160">
        <w:rPr>
          <w:rStyle w:val="mw-headline"/>
          <w:rFonts w:ascii="Arial" w:hAnsi="Arial" w:cs="Arial"/>
          <w:color w:val="000000"/>
          <w:sz w:val="23"/>
          <w:szCs w:val="23"/>
          <w:lang w:val="en-US"/>
        </w:rPr>
        <w:t>Fünfter Abschnitt: Das Wirtschaftsleben</w:t>
      </w:r>
    </w:p>
    <w:p w:rsidR="00FA1160" w:rsidRDefault="00FA1160" w:rsidP="00FA1160">
      <w:pPr>
        <w:pStyle w:val="NormalWeb"/>
        <w:shd w:val="clear" w:color="auto" w:fill="FFFFFF"/>
        <w:spacing w:before="96" w:beforeAutospacing="0" w:after="120" w:afterAutospacing="0" w:line="288" w:lineRule="atLeast"/>
        <w:rPr>
          <w:rFonts w:ascii="Arial" w:hAnsi="Arial" w:cs="Arial"/>
          <w:color w:val="000000"/>
          <w:sz w:val="19"/>
          <w:szCs w:val="19"/>
        </w:rPr>
      </w:pPr>
      <w:r w:rsidRPr="00FA1160">
        <w:rPr>
          <w:rFonts w:ascii="Arial" w:hAnsi="Arial" w:cs="Arial"/>
          <w:color w:val="000000"/>
          <w:sz w:val="19"/>
          <w:szCs w:val="19"/>
          <w:lang w:val="en-US"/>
        </w:rPr>
        <w:t>Der fünfte Abschnitt regelt das Wirtschaftsleben und schreibt, was für diese Zeit eher ungewöhnlich war, auch „soziale Rechte</w:t>
      </w:r>
      <w:proofErr w:type="gramStart"/>
      <w:r w:rsidRPr="00FA1160">
        <w:rPr>
          <w:rFonts w:ascii="Arial" w:hAnsi="Arial" w:cs="Arial"/>
          <w:color w:val="000000"/>
          <w:sz w:val="19"/>
          <w:szCs w:val="19"/>
          <w:lang w:val="en-US"/>
        </w:rPr>
        <w:t>“ (</w:t>
      </w:r>
      <w:proofErr w:type="gramEnd"/>
      <w:r w:rsidRPr="00FA1160">
        <w:rPr>
          <w:rFonts w:ascii="Arial" w:hAnsi="Arial" w:cs="Arial"/>
          <w:color w:val="000000"/>
          <w:sz w:val="19"/>
          <w:szCs w:val="19"/>
          <w:lang w:val="en-US"/>
        </w:rPr>
        <w:t>Art. 162) fest. So muss laut Artikel 151 Abs. 1 Satz 1 das Wirtschaftsleben „den Grundsätzen der</w:t>
      </w:r>
      <w:r w:rsidRPr="00FA1160">
        <w:rPr>
          <w:rStyle w:val="apple-converted-space"/>
          <w:rFonts w:ascii="Arial" w:hAnsi="Arial" w:cs="Arial"/>
          <w:color w:val="000000"/>
          <w:sz w:val="19"/>
          <w:szCs w:val="19"/>
          <w:lang w:val="en-US"/>
        </w:rPr>
        <w:t> </w:t>
      </w:r>
      <w:hyperlink r:id="rId45" w:tooltip="Gerechtigkeit" w:history="1">
        <w:r w:rsidRPr="00FA1160">
          <w:rPr>
            <w:rStyle w:val="Hipervnculo"/>
            <w:rFonts w:ascii="Arial" w:hAnsi="Arial" w:cs="Arial"/>
            <w:color w:val="0B0080"/>
            <w:sz w:val="19"/>
            <w:szCs w:val="19"/>
            <w:lang w:val="en-US"/>
          </w:rPr>
          <w:t>Gerechtigkeit</w:t>
        </w:r>
      </w:hyperlink>
      <w:r w:rsidRPr="00FA1160">
        <w:rPr>
          <w:rStyle w:val="apple-converted-space"/>
          <w:rFonts w:ascii="Arial" w:hAnsi="Arial" w:cs="Arial"/>
          <w:color w:val="000000"/>
          <w:sz w:val="19"/>
          <w:szCs w:val="19"/>
          <w:lang w:val="en-US"/>
        </w:rPr>
        <w:t> </w:t>
      </w:r>
      <w:r w:rsidRPr="00FA1160">
        <w:rPr>
          <w:rFonts w:ascii="Arial" w:hAnsi="Arial" w:cs="Arial"/>
          <w:color w:val="000000"/>
          <w:sz w:val="19"/>
          <w:szCs w:val="19"/>
          <w:lang w:val="en-US"/>
        </w:rPr>
        <w:t xml:space="preserve">mit dem Ziele der Gewährleistung eines menschenwürdigen Daseins für alle entsprechen“. Die wirtschaftliche Freiheit des Einzelnen wird gewährleistet, findet ihre Grenzen aber </w:t>
      </w:r>
      <w:proofErr w:type="gramStart"/>
      <w:r w:rsidRPr="00FA1160">
        <w:rPr>
          <w:rFonts w:ascii="Arial" w:hAnsi="Arial" w:cs="Arial"/>
          <w:color w:val="000000"/>
          <w:sz w:val="19"/>
          <w:szCs w:val="19"/>
          <w:lang w:val="en-US"/>
        </w:rPr>
        <w:t>an</w:t>
      </w:r>
      <w:proofErr w:type="gramEnd"/>
      <w:r w:rsidRPr="00FA1160">
        <w:rPr>
          <w:rFonts w:ascii="Arial" w:hAnsi="Arial" w:cs="Arial"/>
          <w:color w:val="000000"/>
          <w:sz w:val="19"/>
          <w:szCs w:val="19"/>
          <w:lang w:val="en-US"/>
        </w:rPr>
        <w:t xml:space="preserve"> diesen Grundsätzen. Im Artikel 153 Abs. 3 heißt es</w:t>
      </w:r>
      <w:r w:rsidRPr="00FA1160">
        <w:rPr>
          <w:rFonts w:ascii="Arial" w:hAnsi="Arial" w:cs="Arial"/>
          <w:color w:val="000000"/>
          <w:sz w:val="19"/>
          <w:szCs w:val="19"/>
          <w:highlight w:val="yellow"/>
          <w:lang w:val="en-US"/>
        </w:rPr>
        <w:t>: „Eigentum verpflichtet. Sein Gebrauch soll zugleich Dienst sein für das Gemeine Beste</w:t>
      </w:r>
      <w:proofErr w:type="gramStart"/>
      <w:r w:rsidRPr="00FA1160">
        <w:rPr>
          <w:rFonts w:ascii="Arial" w:hAnsi="Arial" w:cs="Arial"/>
          <w:color w:val="000000"/>
          <w:sz w:val="19"/>
          <w:szCs w:val="19"/>
          <w:highlight w:val="yellow"/>
          <w:lang w:val="en-US"/>
        </w:rPr>
        <w:t>.“</w:t>
      </w:r>
      <w:proofErr w:type="gramEnd"/>
      <w:r w:rsidRPr="00FA1160">
        <w:rPr>
          <w:rFonts w:ascii="Arial" w:hAnsi="Arial" w:cs="Arial"/>
          <w:color w:val="000000"/>
          <w:sz w:val="19"/>
          <w:szCs w:val="19"/>
          <w:lang w:val="en-US"/>
        </w:rPr>
        <w:t xml:space="preserve"> </w:t>
      </w:r>
      <w:proofErr w:type="gramStart"/>
      <w:r w:rsidRPr="00FA1160">
        <w:rPr>
          <w:rFonts w:ascii="Arial" w:hAnsi="Arial" w:cs="Arial"/>
          <w:color w:val="000000"/>
          <w:sz w:val="19"/>
          <w:szCs w:val="19"/>
          <w:lang w:val="en-US"/>
        </w:rPr>
        <w:t>Zudem wird das Recht auf eine angemessene Wohnung (Art. 155) erwähnt, und Mütter, Kranke und Alte besonders geschützt (Art. 161).</w:t>
      </w:r>
      <w:proofErr w:type="gramEnd"/>
      <w:r w:rsidRPr="00FA1160">
        <w:rPr>
          <w:rFonts w:ascii="Arial" w:hAnsi="Arial" w:cs="Arial"/>
          <w:color w:val="000000"/>
          <w:sz w:val="19"/>
          <w:szCs w:val="19"/>
          <w:lang w:val="en-US"/>
        </w:rPr>
        <w:t xml:space="preserve"> Außerdem enthält dieser Abschnitt die Regelung des</w:t>
      </w:r>
      <w:r w:rsidRPr="00FA1160">
        <w:rPr>
          <w:rStyle w:val="apple-converted-space"/>
          <w:rFonts w:ascii="Arial" w:hAnsi="Arial" w:cs="Arial"/>
          <w:color w:val="000000"/>
          <w:sz w:val="19"/>
          <w:szCs w:val="19"/>
          <w:lang w:val="en-US"/>
        </w:rPr>
        <w:t> </w:t>
      </w:r>
      <w:hyperlink r:id="rId46" w:tooltip="Erbrecht" w:history="1">
        <w:r w:rsidRPr="00FA1160">
          <w:rPr>
            <w:rStyle w:val="Hipervnculo"/>
            <w:rFonts w:ascii="Arial" w:hAnsi="Arial" w:cs="Arial"/>
            <w:color w:val="0B0080"/>
            <w:sz w:val="19"/>
            <w:szCs w:val="19"/>
            <w:lang w:val="en-US"/>
          </w:rPr>
          <w:t>Erbrechtes</w:t>
        </w:r>
      </w:hyperlink>
      <w:r w:rsidRPr="00FA1160">
        <w:rPr>
          <w:rStyle w:val="apple-converted-space"/>
          <w:rFonts w:ascii="Arial" w:hAnsi="Arial" w:cs="Arial"/>
          <w:color w:val="000000"/>
          <w:sz w:val="19"/>
          <w:szCs w:val="19"/>
          <w:lang w:val="en-US"/>
        </w:rPr>
        <w:t> </w:t>
      </w:r>
      <w:r w:rsidRPr="00FA1160">
        <w:rPr>
          <w:rFonts w:ascii="Arial" w:hAnsi="Arial" w:cs="Arial"/>
          <w:color w:val="000000"/>
          <w:sz w:val="19"/>
          <w:szCs w:val="19"/>
          <w:lang w:val="en-US"/>
        </w:rPr>
        <w:t>und die Schaffung eines einheitlichen</w:t>
      </w:r>
      <w:r w:rsidRPr="00FA1160">
        <w:rPr>
          <w:rStyle w:val="apple-converted-space"/>
          <w:rFonts w:ascii="Arial" w:hAnsi="Arial" w:cs="Arial"/>
          <w:color w:val="000000"/>
          <w:sz w:val="19"/>
          <w:szCs w:val="19"/>
          <w:lang w:val="en-US"/>
        </w:rPr>
        <w:t> </w:t>
      </w:r>
      <w:hyperlink r:id="rId47" w:tooltip="Arbeitsrecht" w:history="1">
        <w:r w:rsidRPr="00FA1160">
          <w:rPr>
            <w:rStyle w:val="Hipervnculo"/>
            <w:rFonts w:ascii="Arial" w:hAnsi="Arial" w:cs="Arial"/>
            <w:color w:val="0B0080"/>
            <w:sz w:val="19"/>
            <w:szCs w:val="19"/>
            <w:lang w:val="en-US"/>
          </w:rPr>
          <w:t>Arbeitsrechts</w:t>
        </w:r>
      </w:hyperlink>
      <w:r w:rsidRPr="00FA1160">
        <w:rPr>
          <w:rFonts w:ascii="Arial" w:hAnsi="Arial" w:cs="Arial"/>
          <w:color w:val="000000"/>
          <w:sz w:val="19"/>
          <w:szCs w:val="19"/>
          <w:lang w:val="en-US"/>
        </w:rPr>
        <w:t>. Der Schutz von</w:t>
      </w:r>
      <w:hyperlink r:id="rId48" w:tooltip="Urheberrecht" w:history="1">
        <w:r w:rsidRPr="00FA1160">
          <w:rPr>
            <w:rStyle w:val="Hipervnculo"/>
            <w:rFonts w:ascii="Arial" w:hAnsi="Arial" w:cs="Arial"/>
            <w:color w:val="0B0080"/>
            <w:sz w:val="19"/>
            <w:szCs w:val="19"/>
            <w:lang w:val="en-US"/>
          </w:rPr>
          <w:t>Urheberrechten</w:t>
        </w:r>
      </w:hyperlink>
      <w:r w:rsidRPr="00FA1160">
        <w:rPr>
          <w:rStyle w:val="apple-converted-space"/>
          <w:rFonts w:ascii="Arial" w:hAnsi="Arial" w:cs="Arial"/>
          <w:color w:val="000000"/>
          <w:sz w:val="19"/>
          <w:szCs w:val="19"/>
          <w:lang w:val="en-US"/>
        </w:rPr>
        <w:t> </w:t>
      </w:r>
      <w:r w:rsidRPr="00FA1160">
        <w:rPr>
          <w:rFonts w:ascii="Arial" w:hAnsi="Arial" w:cs="Arial"/>
          <w:color w:val="000000"/>
          <w:sz w:val="19"/>
          <w:szCs w:val="19"/>
          <w:lang w:val="en-US"/>
        </w:rPr>
        <w:t xml:space="preserve">(Art. 158) und von Arbeitnehmerrechten wird </w:t>
      </w:r>
      <w:proofErr w:type="gramStart"/>
      <w:r w:rsidRPr="00FA1160">
        <w:rPr>
          <w:rFonts w:ascii="Arial" w:hAnsi="Arial" w:cs="Arial"/>
          <w:color w:val="000000"/>
          <w:sz w:val="19"/>
          <w:szCs w:val="19"/>
          <w:lang w:val="en-US"/>
        </w:rPr>
        <w:t>garantiert,</w:t>
      </w:r>
      <w:proofErr w:type="gramEnd"/>
      <w:r w:rsidRPr="00FA1160">
        <w:rPr>
          <w:rFonts w:ascii="Arial" w:hAnsi="Arial" w:cs="Arial"/>
          <w:color w:val="000000"/>
          <w:sz w:val="19"/>
          <w:szCs w:val="19"/>
          <w:lang w:val="en-US"/>
        </w:rPr>
        <w:t xml:space="preserve"> was auch die Bildung von</w:t>
      </w:r>
      <w:r w:rsidRPr="00FA1160">
        <w:rPr>
          <w:rStyle w:val="apple-converted-space"/>
          <w:rFonts w:ascii="Arial" w:hAnsi="Arial" w:cs="Arial"/>
          <w:color w:val="000000"/>
          <w:sz w:val="19"/>
          <w:szCs w:val="19"/>
          <w:lang w:val="en-US"/>
        </w:rPr>
        <w:t> </w:t>
      </w:r>
      <w:hyperlink r:id="rId49" w:tooltip="Betriebsrat" w:history="1">
        <w:r w:rsidRPr="00FA1160">
          <w:rPr>
            <w:rStyle w:val="Hipervnculo"/>
            <w:rFonts w:ascii="Arial" w:hAnsi="Arial" w:cs="Arial"/>
            <w:color w:val="0B0080"/>
            <w:sz w:val="19"/>
            <w:szCs w:val="19"/>
            <w:lang w:val="en-US"/>
          </w:rPr>
          <w:t>Betriebsräten</w:t>
        </w:r>
      </w:hyperlink>
      <w:r w:rsidRPr="00FA1160">
        <w:rPr>
          <w:rStyle w:val="apple-converted-space"/>
          <w:rFonts w:ascii="Arial" w:hAnsi="Arial" w:cs="Arial"/>
          <w:color w:val="000000"/>
          <w:sz w:val="19"/>
          <w:szCs w:val="19"/>
          <w:lang w:val="en-US"/>
        </w:rPr>
        <w:t> </w:t>
      </w:r>
      <w:r w:rsidRPr="00FA1160">
        <w:rPr>
          <w:rFonts w:ascii="Arial" w:hAnsi="Arial" w:cs="Arial"/>
          <w:color w:val="000000"/>
          <w:sz w:val="19"/>
          <w:szCs w:val="19"/>
          <w:lang w:val="en-US"/>
        </w:rPr>
        <w:t>beinhaltet. Der Verfassungsauftrag, einen</w:t>
      </w:r>
      <w:r w:rsidRPr="00FA1160">
        <w:rPr>
          <w:rStyle w:val="apple-converted-space"/>
          <w:rFonts w:ascii="Arial" w:hAnsi="Arial" w:cs="Arial"/>
          <w:color w:val="000000"/>
          <w:sz w:val="19"/>
          <w:szCs w:val="19"/>
          <w:lang w:val="en-US"/>
        </w:rPr>
        <w:t> </w:t>
      </w:r>
      <w:hyperlink r:id="rId50" w:tooltip="Reichswirtschaftsrat" w:history="1">
        <w:r w:rsidRPr="00FA1160">
          <w:rPr>
            <w:rStyle w:val="Hipervnculo"/>
            <w:rFonts w:ascii="Arial" w:hAnsi="Arial" w:cs="Arial"/>
            <w:color w:val="0B0080"/>
            <w:sz w:val="19"/>
            <w:szCs w:val="19"/>
            <w:lang w:val="en-US"/>
          </w:rPr>
          <w:t>Reichswirtschaftsrat</w:t>
        </w:r>
      </w:hyperlink>
      <w:r w:rsidRPr="00FA1160">
        <w:rPr>
          <w:rStyle w:val="apple-converted-space"/>
          <w:rFonts w:ascii="Arial" w:hAnsi="Arial" w:cs="Arial"/>
          <w:color w:val="000000"/>
          <w:sz w:val="19"/>
          <w:szCs w:val="19"/>
          <w:lang w:val="en-US"/>
        </w:rPr>
        <w:t> </w:t>
      </w:r>
      <w:r w:rsidRPr="00FA1160">
        <w:rPr>
          <w:rFonts w:ascii="Arial" w:hAnsi="Arial" w:cs="Arial"/>
          <w:color w:val="000000"/>
          <w:sz w:val="19"/>
          <w:szCs w:val="19"/>
          <w:lang w:val="en-US"/>
        </w:rPr>
        <w:t xml:space="preserve">zu schaffen, blieb </w:t>
      </w:r>
      <w:proofErr w:type="gramStart"/>
      <w:r w:rsidRPr="00FA1160">
        <w:rPr>
          <w:rFonts w:ascii="Arial" w:hAnsi="Arial" w:cs="Arial"/>
          <w:color w:val="000000"/>
          <w:sz w:val="19"/>
          <w:szCs w:val="19"/>
          <w:lang w:val="en-US"/>
        </w:rPr>
        <w:t>bis</w:t>
      </w:r>
      <w:proofErr w:type="gramEnd"/>
      <w:r w:rsidRPr="00FA1160">
        <w:rPr>
          <w:rFonts w:ascii="Arial" w:hAnsi="Arial" w:cs="Arial"/>
          <w:color w:val="000000"/>
          <w:sz w:val="19"/>
          <w:szCs w:val="19"/>
          <w:lang w:val="en-US"/>
        </w:rPr>
        <w:t xml:space="preserve"> zum Ende der Weimarer Republik unerfüllt. </w:t>
      </w:r>
      <w:r>
        <w:rPr>
          <w:rFonts w:ascii="Arial" w:hAnsi="Arial" w:cs="Arial"/>
          <w:color w:val="000000"/>
          <w:sz w:val="19"/>
          <w:szCs w:val="19"/>
        </w:rPr>
        <w:t>Lediglich ein vorläufiger Reichswirtschaftsrat trat 1920 ins Leben (Art. 161 bis 164).</w:t>
      </w:r>
    </w:p>
    <w:p w:rsidR="009E3A66" w:rsidRPr="009E3A66" w:rsidRDefault="009E3A66" w:rsidP="009E3A66">
      <w:pPr>
        <w:numPr>
          <w:ilvl w:val="0"/>
          <w:numId w:val="1"/>
        </w:numPr>
        <w:shd w:val="clear" w:color="auto" w:fill="FFFFFF"/>
        <w:spacing w:before="100" w:beforeAutospacing="1" w:after="24" w:line="288" w:lineRule="atLeast"/>
        <w:ind w:left="384"/>
        <w:rPr>
          <w:rFonts w:ascii="Arial" w:eastAsia="Times New Roman" w:hAnsi="Arial" w:cs="Arial"/>
          <w:color w:val="000000"/>
          <w:sz w:val="19"/>
          <w:szCs w:val="19"/>
          <w:lang w:val="fr-FR" w:eastAsia="es-AR"/>
        </w:rPr>
      </w:pPr>
      <w:r>
        <w:rPr>
          <w:rFonts w:ascii="Arial" w:hAnsi="Arial" w:cs="Arial"/>
          <w:b/>
          <w:color w:val="000000"/>
          <w:sz w:val="19"/>
          <w:szCs w:val="19"/>
        </w:rPr>
        <w:t>Bewertung</w:t>
      </w:r>
      <w:proofErr w:type="gramStart"/>
      <w:r>
        <w:rPr>
          <w:rFonts w:ascii="Arial" w:hAnsi="Arial" w:cs="Arial"/>
          <w:b/>
          <w:color w:val="000000"/>
          <w:sz w:val="19"/>
          <w:szCs w:val="19"/>
        </w:rPr>
        <w:t>:</w:t>
      </w:r>
      <w:r>
        <w:rPr>
          <w:rFonts w:ascii="Arial" w:hAnsi="Arial" w:cs="Arial"/>
          <w:color w:val="000000"/>
          <w:sz w:val="19"/>
          <w:szCs w:val="19"/>
        </w:rPr>
        <w:t xml:space="preserve">  </w:t>
      </w:r>
      <w:r w:rsidRPr="009E3A66">
        <w:rPr>
          <w:rFonts w:ascii="Arial" w:eastAsia="Times New Roman" w:hAnsi="Arial" w:cs="Arial"/>
          <w:color w:val="000000"/>
          <w:sz w:val="19"/>
          <w:szCs w:val="19"/>
          <w:lang w:eastAsia="es-AR"/>
        </w:rPr>
        <w:t>Die</w:t>
      </w:r>
      <w:proofErr w:type="gramEnd"/>
      <w:r w:rsidRPr="009E3A66">
        <w:rPr>
          <w:rFonts w:ascii="Arial" w:eastAsia="Times New Roman" w:hAnsi="Arial" w:cs="Arial"/>
          <w:color w:val="000000"/>
          <w:sz w:val="19"/>
          <w:szCs w:val="19"/>
          <w:lang w:eastAsia="es-AR"/>
        </w:rPr>
        <w:t xml:space="preserve"> fehlende</w:t>
      </w:r>
      <w:r w:rsidRPr="009E3A66">
        <w:rPr>
          <w:rFonts w:ascii="Arial" w:eastAsia="Times New Roman" w:hAnsi="Arial" w:cs="Arial"/>
          <w:color w:val="000000"/>
          <w:sz w:val="19"/>
          <w:lang w:eastAsia="es-AR"/>
        </w:rPr>
        <w:t> </w:t>
      </w:r>
      <w:hyperlink r:id="rId51" w:tooltip="Sperrklausel" w:history="1">
        <w:r w:rsidRPr="009E3A66">
          <w:rPr>
            <w:rFonts w:ascii="Arial" w:eastAsia="Times New Roman" w:hAnsi="Arial" w:cs="Arial"/>
            <w:color w:val="0B0080"/>
            <w:sz w:val="19"/>
            <w:lang w:eastAsia="es-AR"/>
          </w:rPr>
          <w:t>Sperrklausel</w:t>
        </w:r>
      </w:hyperlink>
      <w:r w:rsidRPr="009E3A66">
        <w:rPr>
          <w:rFonts w:ascii="Arial" w:eastAsia="Times New Roman" w:hAnsi="Arial" w:cs="Arial"/>
          <w:color w:val="000000"/>
          <w:sz w:val="19"/>
          <w:lang w:eastAsia="es-AR"/>
        </w:rPr>
        <w:t> </w:t>
      </w:r>
      <w:r w:rsidRPr="009E3A66">
        <w:rPr>
          <w:rFonts w:ascii="Arial" w:eastAsia="Times New Roman" w:hAnsi="Arial" w:cs="Arial"/>
          <w:color w:val="000000"/>
          <w:sz w:val="19"/>
          <w:szCs w:val="19"/>
          <w:lang w:eastAsia="es-AR"/>
        </w:rPr>
        <w:t xml:space="preserve">und das fehlende Parteiverbot für verfassungswidrige Parteien haben es ermöglicht, dass zuviele Parteien in das Parlament gelangt sind. Aber 1919 hatte man eine Sperrklausel eben deswegen abgelehnt, weil damit der Wählerwille eingeschränkt bzw. verfälscht worden wäre. </w:t>
      </w:r>
      <w:r w:rsidRPr="009E3A66">
        <w:rPr>
          <w:rFonts w:ascii="Arial" w:eastAsia="Times New Roman" w:hAnsi="Arial" w:cs="Arial"/>
          <w:color w:val="000000"/>
          <w:sz w:val="19"/>
          <w:szCs w:val="19"/>
          <w:lang w:val="en-US" w:eastAsia="es-AR"/>
        </w:rPr>
        <w:t>Bei einer</w:t>
      </w:r>
      <w:r w:rsidRPr="009E3A66">
        <w:rPr>
          <w:rFonts w:ascii="Arial" w:eastAsia="Times New Roman" w:hAnsi="Arial" w:cs="Arial"/>
          <w:color w:val="000000"/>
          <w:sz w:val="19"/>
          <w:lang w:val="en-US" w:eastAsia="es-AR"/>
        </w:rPr>
        <w:t> </w:t>
      </w:r>
      <w:hyperlink r:id="rId52" w:tooltip="Fünf-Prozent-Hürde" w:history="1">
        <w:r w:rsidRPr="009E3A66">
          <w:rPr>
            <w:rFonts w:ascii="Arial" w:eastAsia="Times New Roman" w:hAnsi="Arial" w:cs="Arial"/>
            <w:color w:val="0B0080"/>
            <w:sz w:val="19"/>
            <w:lang w:val="en-US" w:eastAsia="es-AR"/>
          </w:rPr>
          <w:t>Sperrklausel nach bundesdeutschem Muster</w:t>
        </w:r>
      </w:hyperlink>
      <w:r w:rsidRPr="009E3A66">
        <w:rPr>
          <w:rFonts w:ascii="Arial" w:eastAsia="Times New Roman" w:hAnsi="Arial" w:cs="Arial"/>
          <w:color w:val="000000"/>
          <w:sz w:val="19"/>
          <w:lang w:val="en-US" w:eastAsia="es-AR"/>
        </w:rPr>
        <w:t> </w:t>
      </w:r>
      <w:r w:rsidRPr="009E3A66">
        <w:rPr>
          <w:rFonts w:ascii="Arial" w:eastAsia="Times New Roman" w:hAnsi="Arial" w:cs="Arial"/>
          <w:color w:val="000000"/>
          <w:sz w:val="19"/>
          <w:szCs w:val="19"/>
          <w:lang w:val="en-US" w:eastAsia="es-AR"/>
        </w:rPr>
        <w:t>wären auch die beiden liberalen Parteien ab 1930 aus dem Reichstag verschwunden. Andererseits kann eine Sperrklausel neue Parteien nicht immer aus dem Parlament halten (siehe das Beispiel der</w:t>
      </w:r>
      <w:r w:rsidRPr="009E3A66">
        <w:rPr>
          <w:rFonts w:ascii="Arial" w:eastAsia="Times New Roman" w:hAnsi="Arial" w:cs="Arial"/>
          <w:color w:val="000000"/>
          <w:sz w:val="19"/>
          <w:lang w:val="en-US" w:eastAsia="es-AR"/>
        </w:rPr>
        <w:t> </w:t>
      </w:r>
      <w:hyperlink r:id="rId53" w:tooltip="Bündnis 90/Die Grünen" w:history="1">
        <w:r w:rsidRPr="009E3A66">
          <w:rPr>
            <w:rFonts w:ascii="Arial" w:eastAsia="Times New Roman" w:hAnsi="Arial" w:cs="Arial"/>
            <w:color w:val="0B0080"/>
            <w:sz w:val="19"/>
            <w:lang w:val="en-US" w:eastAsia="es-AR"/>
          </w:rPr>
          <w:t>Grünen</w:t>
        </w:r>
      </w:hyperlink>
      <w:r w:rsidRPr="009E3A66">
        <w:rPr>
          <w:rFonts w:ascii="Arial" w:eastAsia="Times New Roman" w:hAnsi="Arial" w:cs="Arial"/>
          <w:color w:val="000000"/>
          <w:sz w:val="19"/>
          <w:lang w:val="en-US" w:eastAsia="es-AR"/>
        </w:rPr>
        <w:t> </w:t>
      </w:r>
      <w:r w:rsidRPr="009E3A66">
        <w:rPr>
          <w:rFonts w:ascii="Arial" w:eastAsia="Times New Roman" w:hAnsi="Arial" w:cs="Arial"/>
          <w:color w:val="000000"/>
          <w:sz w:val="19"/>
          <w:szCs w:val="19"/>
          <w:lang w:val="en-US" w:eastAsia="es-AR"/>
        </w:rPr>
        <w:t>bei der</w:t>
      </w:r>
      <w:r w:rsidRPr="009E3A66">
        <w:rPr>
          <w:rFonts w:ascii="Arial" w:eastAsia="Times New Roman" w:hAnsi="Arial" w:cs="Arial"/>
          <w:color w:val="000000"/>
          <w:sz w:val="19"/>
          <w:lang w:val="en-US" w:eastAsia="es-AR"/>
        </w:rPr>
        <w:t> </w:t>
      </w:r>
      <w:hyperlink r:id="rId54" w:tooltip="Bundestagswahl 1983" w:history="1">
        <w:r w:rsidRPr="009E3A66">
          <w:rPr>
            <w:rFonts w:ascii="Arial" w:eastAsia="Times New Roman" w:hAnsi="Arial" w:cs="Arial"/>
            <w:color w:val="0B0080"/>
            <w:sz w:val="19"/>
            <w:lang w:val="en-US" w:eastAsia="es-AR"/>
          </w:rPr>
          <w:t>Bundestagswahl 1983</w:t>
        </w:r>
      </w:hyperlink>
      <w:r w:rsidRPr="009E3A66">
        <w:rPr>
          <w:rFonts w:ascii="Arial" w:eastAsia="Times New Roman" w:hAnsi="Arial" w:cs="Arial"/>
          <w:color w:val="000000"/>
          <w:sz w:val="19"/>
          <w:szCs w:val="19"/>
          <w:lang w:val="en-US" w:eastAsia="es-AR"/>
        </w:rPr>
        <w:t xml:space="preserve">). Außerdem </w:t>
      </w:r>
      <w:proofErr w:type="gramStart"/>
      <w:r w:rsidRPr="009E3A66">
        <w:rPr>
          <w:rFonts w:ascii="Arial" w:eastAsia="Times New Roman" w:hAnsi="Arial" w:cs="Arial"/>
          <w:color w:val="000000"/>
          <w:sz w:val="19"/>
          <w:szCs w:val="19"/>
          <w:lang w:val="en-US" w:eastAsia="es-AR"/>
        </w:rPr>
        <w:t>ist</w:t>
      </w:r>
      <w:proofErr w:type="gramEnd"/>
      <w:r w:rsidRPr="009E3A66">
        <w:rPr>
          <w:rFonts w:ascii="Arial" w:eastAsia="Times New Roman" w:hAnsi="Arial" w:cs="Arial"/>
          <w:color w:val="000000"/>
          <w:sz w:val="19"/>
          <w:szCs w:val="19"/>
          <w:lang w:val="en-US" w:eastAsia="es-AR"/>
        </w:rPr>
        <w:t xml:space="preserve"> die Weimarer Republik nicht an den Splitterparteien zugrunde gegangen, sondern an der Stärke der KPD und der NSDAP, denn als diese gegen Ende der Weimarer Republik im Reichstag stark wurden, schwanden die Splitterparteien dahin. </w:t>
      </w:r>
      <w:r w:rsidRPr="009E3A66">
        <w:rPr>
          <w:rFonts w:ascii="Arial" w:eastAsia="Times New Roman" w:hAnsi="Arial" w:cs="Arial"/>
          <w:color w:val="000000"/>
          <w:sz w:val="19"/>
          <w:szCs w:val="19"/>
          <w:lang w:val="fr-FR" w:eastAsia="es-AR"/>
        </w:rPr>
        <w:t>Übrigens hat auch das absolute</w:t>
      </w:r>
      <w:r w:rsidRPr="009E3A66">
        <w:rPr>
          <w:rFonts w:ascii="Arial" w:eastAsia="Times New Roman" w:hAnsi="Arial" w:cs="Arial"/>
          <w:color w:val="000000"/>
          <w:sz w:val="19"/>
          <w:lang w:val="fr-FR" w:eastAsia="es-AR"/>
        </w:rPr>
        <w:t> </w:t>
      </w:r>
      <w:hyperlink r:id="rId55" w:tooltip="Mehrheitswahl" w:history="1">
        <w:r w:rsidRPr="009E3A66">
          <w:rPr>
            <w:rFonts w:ascii="Arial" w:eastAsia="Times New Roman" w:hAnsi="Arial" w:cs="Arial"/>
            <w:color w:val="0B0080"/>
            <w:sz w:val="19"/>
            <w:lang w:val="fr-FR" w:eastAsia="es-AR"/>
          </w:rPr>
          <w:t>Mehrheitswahlrecht</w:t>
        </w:r>
      </w:hyperlink>
      <w:r w:rsidRPr="009E3A66">
        <w:rPr>
          <w:rFonts w:ascii="Arial" w:eastAsia="Times New Roman" w:hAnsi="Arial" w:cs="Arial"/>
          <w:color w:val="000000"/>
          <w:sz w:val="19"/>
          <w:lang w:val="fr-FR" w:eastAsia="es-AR"/>
        </w:rPr>
        <w:t> </w:t>
      </w:r>
      <w:r w:rsidRPr="009E3A66">
        <w:rPr>
          <w:rFonts w:ascii="Arial" w:eastAsia="Times New Roman" w:hAnsi="Arial" w:cs="Arial"/>
          <w:color w:val="000000"/>
          <w:sz w:val="19"/>
          <w:szCs w:val="19"/>
          <w:lang w:val="fr-FR" w:eastAsia="es-AR"/>
        </w:rPr>
        <w:t>des Kaiserreiches ähnlich viele Parteien ins Parlament gelassen.</w:t>
      </w:r>
    </w:p>
    <w:p w:rsidR="009E3A66" w:rsidRPr="009E3A66" w:rsidRDefault="009E3A66" w:rsidP="009E3A66">
      <w:pPr>
        <w:numPr>
          <w:ilvl w:val="0"/>
          <w:numId w:val="1"/>
        </w:numPr>
        <w:shd w:val="clear" w:color="auto" w:fill="FFFFFF"/>
        <w:spacing w:before="100" w:beforeAutospacing="1" w:after="24" w:line="288" w:lineRule="atLeast"/>
        <w:rPr>
          <w:rFonts w:ascii="Arial" w:eastAsia="Times New Roman" w:hAnsi="Arial" w:cs="Arial"/>
          <w:color w:val="000000"/>
          <w:sz w:val="19"/>
          <w:szCs w:val="19"/>
          <w:lang w:val="fr-FR" w:eastAsia="es-AR"/>
        </w:rPr>
      </w:pPr>
      <w:r w:rsidRPr="009E3A66">
        <w:rPr>
          <w:rFonts w:ascii="Arial" w:eastAsia="Times New Roman" w:hAnsi="Arial" w:cs="Arial"/>
          <w:color w:val="000000"/>
          <w:sz w:val="19"/>
          <w:szCs w:val="19"/>
          <w:lang w:val="fr-FR" w:eastAsia="es-AR"/>
        </w:rPr>
        <w:t xml:space="preserve">Es sei ein schwerer Fehler gewesen, die Parteien nicht in der Verfassung zu erwähnen (bzw. ein einziges Mal, negativ, in einem anderen Zusammenhang). Tatsächlich aber gab es damals auf der Welt kaum eine </w:t>
      </w:r>
      <w:r w:rsidRPr="009E3A66">
        <w:rPr>
          <w:rFonts w:ascii="Arial" w:eastAsia="Times New Roman" w:hAnsi="Arial" w:cs="Arial"/>
          <w:color w:val="000000"/>
          <w:sz w:val="19"/>
          <w:szCs w:val="19"/>
          <w:lang w:val="fr-FR" w:eastAsia="es-AR"/>
        </w:rPr>
        <w:lastRenderedPageBreak/>
        <w:t>Verfassung, die die politischen Parteien erwähnte. In anderen Staaten werden Parteien entweder ebenfalls über ein einfaches Parteiengesetz oder aber durch das Vereinsgesetz kontrolliert.</w:t>
      </w:r>
    </w:p>
    <w:p w:rsidR="009E3A66" w:rsidRPr="009E3A66" w:rsidRDefault="009E3A66" w:rsidP="009E3A66">
      <w:pPr>
        <w:numPr>
          <w:ilvl w:val="0"/>
          <w:numId w:val="1"/>
        </w:numPr>
        <w:shd w:val="clear" w:color="auto" w:fill="FFFFFF"/>
        <w:spacing w:before="100" w:beforeAutospacing="1" w:after="24" w:line="288" w:lineRule="atLeast"/>
        <w:rPr>
          <w:rFonts w:ascii="Arial" w:eastAsia="Times New Roman" w:hAnsi="Arial" w:cs="Arial"/>
          <w:color w:val="000000"/>
          <w:sz w:val="19"/>
          <w:szCs w:val="19"/>
          <w:lang w:eastAsia="es-AR"/>
        </w:rPr>
      </w:pPr>
      <w:r w:rsidRPr="009E3A66">
        <w:rPr>
          <w:rFonts w:ascii="Arial" w:eastAsia="Times New Roman" w:hAnsi="Arial" w:cs="Arial"/>
          <w:color w:val="000000"/>
          <w:sz w:val="19"/>
          <w:szCs w:val="19"/>
          <w:lang w:val="fr-FR" w:eastAsia="es-AR"/>
        </w:rPr>
        <w:t>Schon während der Verfassungsverhandlungen entbrannten heftige Auseinandersetzungen über die Stellung des Reichspräsidenten. Unter anderem Max Weber plädierte für einen starken, vom Parlament unabhängigen und vom</w:t>
      </w:r>
      <w:r w:rsidRPr="009E3A66">
        <w:rPr>
          <w:rFonts w:ascii="Arial" w:eastAsia="Times New Roman" w:hAnsi="Arial" w:cs="Arial"/>
          <w:color w:val="000000"/>
          <w:sz w:val="19"/>
          <w:lang w:val="fr-FR" w:eastAsia="es-AR"/>
        </w:rPr>
        <w:t> </w:t>
      </w:r>
      <w:hyperlink r:id="rId56" w:tooltip="Staatsvolk" w:history="1">
        <w:r w:rsidRPr="009E3A66">
          <w:rPr>
            <w:rFonts w:ascii="Arial" w:eastAsia="Times New Roman" w:hAnsi="Arial" w:cs="Arial"/>
            <w:color w:val="0B0080"/>
            <w:sz w:val="19"/>
            <w:lang w:val="fr-FR" w:eastAsia="es-AR"/>
          </w:rPr>
          <w:t>Staatsvolk</w:t>
        </w:r>
      </w:hyperlink>
      <w:r w:rsidRPr="009E3A66">
        <w:rPr>
          <w:rFonts w:ascii="Arial" w:eastAsia="Times New Roman" w:hAnsi="Arial" w:cs="Arial"/>
          <w:color w:val="000000"/>
          <w:sz w:val="19"/>
          <w:lang w:val="fr-FR" w:eastAsia="es-AR"/>
        </w:rPr>
        <w:t> </w:t>
      </w:r>
      <w:r w:rsidRPr="009E3A66">
        <w:rPr>
          <w:rFonts w:ascii="Arial" w:eastAsia="Times New Roman" w:hAnsi="Arial" w:cs="Arial"/>
          <w:color w:val="000000"/>
          <w:sz w:val="19"/>
          <w:szCs w:val="19"/>
          <w:lang w:val="fr-FR" w:eastAsia="es-AR"/>
        </w:rPr>
        <w:t>direkt gewählten Reichspräsidenten. Die Ausschussmehrheit entschied sich für einen starken Reichspräsidenten vor allem aus Misstrauen gegenüber dem parteipolitisch gespaltenen Parlament.</w:t>
      </w:r>
      <w:hyperlink r:id="rId57" w:anchor="cite_note-2" w:history="1">
        <w:r w:rsidRPr="009E3A66">
          <w:rPr>
            <w:rFonts w:ascii="Arial" w:eastAsia="Times New Roman" w:hAnsi="Arial" w:cs="Arial"/>
            <w:color w:val="0B0080"/>
            <w:sz w:val="19"/>
            <w:vertAlign w:val="superscript"/>
            <w:lang w:eastAsia="es-AR"/>
          </w:rPr>
          <w:t>[2]</w:t>
        </w:r>
      </w:hyperlink>
      <w:hyperlink r:id="rId58" w:anchor="cite_note-3" w:history="1">
        <w:r w:rsidRPr="009E3A66">
          <w:rPr>
            <w:rFonts w:ascii="Arial" w:eastAsia="Times New Roman" w:hAnsi="Arial" w:cs="Arial"/>
            <w:color w:val="0B0080"/>
            <w:sz w:val="19"/>
            <w:vertAlign w:val="superscript"/>
            <w:lang w:eastAsia="es-AR"/>
          </w:rPr>
          <w:t>[3]</w:t>
        </w:r>
      </w:hyperlink>
      <w:r w:rsidRPr="009E3A66">
        <w:rPr>
          <w:rFonts w:ascii="Arial" w:eastAsia="Times New Roman" w:hAnsi="Arial" w:cs="Arial"/>
          <w:color w:val="000000"/>
          <w:sz w:val="19"/>
          <w:lang w:eastAsia="es-AR"/>
        </w:rPr>
        <w:t> </w:t>
      </w:r>
      <w:r w:rsidRPr="009E3A66">
        <w:rPr>
          <w:rFonts w:ascii="Arial" w:eastAsia="Times New Roman" w:hAnsi="Arial" w:cs="Arial"/>
          <w:color w:val="000000"/>
          <w:sz w:val="19"/>
          <w:szCs w:val="19"/>
          <w:lang w:eastAsia="es-AR"/>
        </w:rPr>
        <w:t>Sie wollten diesem einen vom Volk legitimierten politischen Führer als Verkörperung des ganzen Staates gegenüberstellen, der zur Not auch ohne das Parlament handeln kann. Der Reichspräsident war folglich mit umfassenden Befugnissen ausgestattet worden: er konnte den Reichskanzler berufen oder entlassen (Art. 53), er konnte den Reichstag auflösen (Art. 25), er hatte die sogenannte</w:t>
      </w:r>
      <w:r w:rsidRPr="009E3A66">
        <w:rPr>
          <w:rFonts w:ascii="Arial" w:eastAsia="Times New Roman" w:hAnsi="Arial" w:cs="Arial"/>
          <w:color w:val="000000"/>
          <w:sz w:val="19"/>
          <w:lang w:eastAsia="es-AR"/>
        </w:rPr>
        <w:t> </w:t>
      </w:r>
      <w:r w:rsidRPr="009E3A66">
        <w:rPr>
          <w:rFonts w:ascii="Arial" w:eastAsia="Times New Roman" w:hAnsi="Arial" w:cs="Arial"/>
          <w:i/>
          <w:iCs/>
          <w:color w:val="000000"/>
          <w:sz w:val="19"/>
          <w:szCs w:val="19"/>
          <w:lang w:eastAsia="es-AR"/>
        </w:rPr>
        <w:t>Diktaturgewalt</w:t>
      </w:r>
      <w:r w:rsidRPr="009E3A66">
        <w:rPr>
          <w:rFonts w:ascii="Arial" w:eastAsia="Times New Roman" w:hAnsi="Arial" w:cs="Arial"/>
          <w:color w:val="000000"/>
          <w:sz w:val="19"/>
          <w:lang w:eastAsia="es-AR"/>
        </w:rPr>
        <w:t> </w:t>
      </w:r>
      <w:r w:rsidRPr="009E3A66">
        <w:rPr>
          <w:rFonts w:ascii="Arial" w:eastAsia="Times New Roman" w:hAnsi="Arial" w:cs="Arial"/>
          <w:color w:val="000000"/>
          <w:sz w:val="19"/>
          <w:szCs w:val="19"/>
          <w:lang w:eastAsia="es-AR"/>
        </w:rPr>
        <w:t>inne, das heißt, er hatte das Recht zur</w:t>
      </w:r>
      <w:r w:rsidRPr="009E3A66">
        <w:rPr>
          <w:rFonts w:ascii="Arial" w:eastAsia="Times New Roman" w:hAnsi="Arial" w:cs="Arial"/>
          <w:color w:val="000000"/>
          <w:sz w:val="19"/>
          <w:lang w:eastAsia="es-AR"/>
        </w:rPr>
        <w:t> </w:t>
      </w:r>
      <w:hyperlink r:id="rId59" w:anchor="Reichsexekution_im_Deutschen_Kaiserreich_und_der_Weimarer_Republik" w:tooltip="Reichsexekution" w:history="1">
        <w:r w:rsidRPr="009E3A66">
          <w:rPr>
            <w:rFonts w:ascii="Arial" w:eastAsia="Times New Roman" w:hAnsi="Arial" w:cs="Arial"/>
            <w:color w:val="0B0080"/>
            <w:sz w:val="19"/>
            <w:lang w:eastAsia="es-AR"/>
          </w:rPr>
          <w:t>Reichsexekution</w:t>
        </w:r>
      </w:hyperlink>
      <w:r w:rsidRPr="009E3A66">
        <w:rPr>
          <w:rFonts w:ascii="Arial" w:eastAsia="Times New Roman" w:hAnsi="Arial" w:cs="Arial"/>
          <w:color w:val="000000"/>
          <w:sz w:val="19"/>
          <w:szCs w:val="19"/>
          <w:lang w:eastAsia="es-AR"/>
        </w:rPr>
        <w:t>, zum Einsatz der Reichswehr und zum Erlass von Notverordnungen „zur Wiederherstellung der öffentlichen Sicherheit und Ordnung“ (Art. 48). Aus dieser Machtfülle leitet sich auch die heutige Kritik am Amt des Reichspräsidenten ab. Er konnte die Republik in sogenannten Notfällen in eine Art Diktatur mit sich selbst an der Spitze umwandeln. Das Gefährliche war außerdem, dass das Parlament so aus seiner politischen Verantwortung flüchten konnte.</w:t>
      </w:r>
      <w:hyperlink r:id="rId60" w:anchor="cite_note-4" w:history="1">
        <w:r w:rsidRPr="009E3A66">
          <w:rPr>
            <w:rFonts w:ascii="Arial" w:eastAsia="Times New Roman" w:hAnsi="Arial" w:cs="Arial"/>
            <w:color w:val="0B0080"/>
            <w:sz w:val="19"/>
            <w:vertAlign w:val="superscript"/>
            <w:lang w:eastAsia="es-AR"/>
          </w:rPr>
          <w:t>[4]</w:t>
        </w:r>
      </w:hyperlink>
    </w:p>
    <w:p w:rsidR="009E3A66" w:rsidRDefault="009E3A66" w:rsidP="00FA1160">
      <w:pPr>
        <w:pStyle w:val="NormalWeb"/>
        <w:shd w:val="clear" w:color="auto" w:fill="FFFFFF"/>
        <w:spacing w:before="96" w:beforeAutospacing="0" w:after="120" w:afterAutospacing="0" w:line="288" w:lineRule="atLeast"/>
        <w:rPr>
          <w:rStyle w:val="apple-converted-space"/>
          <w:rFonts w:ascii="Arial" w:hAnsi="Arial" w:cs="Arial"/>
          <w:color w:val="000000"/>
          <w:sz w:val="19"/>
          <w:szCs w:val="19"/>
          <w:shd w:val="clear" w:color="auto" w:fill="FFFFFF"/>
        </w:rPr>
      </w:pPr>
      <w:r>
        <w:rPr>
          <w:rFonts w:ascii="Arial" w:hAnsi="Arial" w:cs="Arial"/>
          <w:color w:val="000000"/>
          <w:sz w:val="19"/>
          <w:szCs w:val="19"/>
          <w:shd w:val="clear" w:color="auto" w:fill="FFFFFF"/>
        </w:rPr>
        <w:t>Es durften Gesetze der Verfassung widersprechen, wenn sie von einer</w:t>
      </w:r>
      <w:r>
        <w:rPr>
          <w:rStyle w:val="apple-converted-space"/>
          <w:rFonts w:ascii="Arial" w:hAnsi="Arial" w:cs="Arial"/>
          <w:color w:val="000000"/>
          <w:sz w:val="19"/>
          <w:szCs w:val="19"/>
          <w:shd w:val="clear" w:color="auto" w:fill="FFFFFF"/>
        </w:rPr>
        <w:t> </w:t>
      </w:r>
      <w:hyperlink r:id="rId61" w:tooltip="Zweidrittelmehrheit" w:history="1">
        <w:r>
          <w:rPr>
            <w:rStyle w:val="Hipervnculo"/>
            <w:rFonts w:ascii="Arial" w:hAnsi="Arial" w:cs="Arial"/>
            <w:color w:val="0B0080"/>
            <w:sz w:val="19"/>
            <w:szCs w:val="19"/>
            <w:shd w:val="clear" w:color="auto" w:fill="FFFFFF"/>
          </w:rPr>
          <w:t>Zweidrittelmehrheit</w:t>
        </w:r>
      </w:hyperlink>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unterstützt wurden. Die vier</w:t>
      </w:r>
      <w:r>
        <w:rPr>
          <w:rStyle w:val="apple-converted-space"/>
          <w:rFonts w:ascii="Arial" w:hAnsi="Arial" w:cs="Arial"/>
          <w:color w:val="000000"/>
          <w:sz w:val="19"/>
          <w:szCs w:val="19"/>
          <w:shd w:val="clear" w:color="auto" w:fill="FFFFFF"/>
        </w:rPr>
        <w:t> </w:t>
      </w:r>
      <w:hyperlink r:id="rId62" w:tooltip="Ermächtigungsgesetz" w:history="1">
        <w:r>
          <w:rPr>
            <w:rStyle w:val="Hipervnculo"/>
            <w:rFonts w:ascii="Arial" w:hAnsi="Arial" w:cs="Arial"/>
            <w:color w:val="0B0080"/>
            <w:sz w:val="19"/>
            <w:szCs w:val="19"/>
            <w:shd w:val="clear" w:color="auto" w:fill="FFFFFF"/>
          </w:rPr>
          <w:t>Ermächtigungsgesetze</w:t>
        </w:r>
      </w:hyperlink>
      <w:r>
        <w:rPr>
          <w:rStyle w:val="apple-converted-space"/>
          <w:rFonts w:ascii="Arial" w:hAnsi="Arial" w:cs="Arial"/>
          <w:color w:val="000000"/>
          <w:sz w:val="19"/>
          <w:szCs w:val="19"/>
          <w:shd w:val="clear" w:color="auto" w:fill="FFFFFF"/>
        </w:rPr>
        <w:t> </w:t>
      </w:r>
      <w:r>
        <w:rPr>
          <w:rFonts w:ascii="Arial" w:hAnsi="Arial" w:cs="Arial"/>
          <w:color w:val="000000"/>
          <w:sz w:val="19"/>
          <w:szCs w:val="19"/>
          <w:shd w:val="clear" w:color="auto" w:fill="FFFFFF"/>
        </w:rPr>
        <w:t>gehören zu dieser Entwicklung. Das Grundgesetz schreibt daher vor, dass eine Verfassungsänderung in einer expliziten Änderung des Verfassungstextes bestehen muss.</w:t>
      </w:r>
      <w:r>
        <w:rPr>
          <w:rStyle w:val="apple-converted-space"/>
          <w:rFonts w:ascii="Arial" w:hAnsi="Arial" w:cs="Arial"/>
          <w:color w:val="000000"/>
          <w:sz w:val="19"/>
          <w:szCs w:val="19"/>
          <w:shd w:val="clear" w:color="auto" w:fill="FFFFFF"/>
        </w:rPr>
        <w:t> </w:t>
      </w:r>
    </w:p>
    <w:p w:rsidR="00B129B1" w:rsidRDefault="00B129B1" w:rsidP="00FA1160">
      <w:pPr>
        <w:pStyle w:val="NormalWeb"/>
        <w:shd w:val="clear" w:color="auto" w:fill="FFFFFF"/>
        <w:spacing w:before="96" w:beforeAutospacing="0" w:after="120" w:afterAutospacing="0" w:line="288" w:lineRule="atLeast"/>
        <w:rPr>
          <w:rStyle w:val="apple-converted-space"/>
          <w:rFonts w:ascii="Arial" w:hAnsi="Arial" w:cs="Arial"/>
          <w:color w:val="000000"/>
          <w:sz w:val="19"/>
          <w:szCs w:val="19"/>
          <w:shd w:val="clear" w:color="auto" w:fill="FFFFFF"/>
        </w:rPr>
      </w:pPr>
      <w:r>
        <w:rPr>
          <w:rStyle w:val="apple-converted-space"/>
          <w:rFonts w:ascii="Arial" w:hAnsi="Arial" w:cs="Arial"/>
          <w:b/>
          <w:color w:val="000000"/>
          <w:sz w:val="19"/>
          <w:szCs w:val="19"/>
          <w:shd w:val="clear" w:color="auto" w:fill="FFFFFF"/>
        </w:rPr>
        <w:t>Vergleiche mit dem Grundgesetz der BRD –</w:t>
      </w:r>
      <w:r>
        <w:rPr>
          <w:rStyle w:val="apple-converted-space"/>
          <w:rFonts w:ascii="Arial" w:hAnsi="Arial" w:cs="Arial"/>
          <w:color w:val="000000"/>
          <w:sz w:val="19"/>
          <w:szCs w:val="19"/>
          <w:shd w:val="clear" w:color="auto" w:fill="FFFFFF"/>
        </w:rPr>
        <w:t xml:space="preserve"> </w:t>
      </w:r>
    </w:p>
    <w:p w:rsidR="00B129B1" w:rsidRDefault="00B129B1" w:rsidP="00B129B1">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Die Macht des Bundespräsidenten wurde vom Grundgesetz sehr stark eingeschränkt, zugunsten des Bundestags und des</w:t>
      </w:r>
      <w:r>
        <w:rPr>
          <w:rStyle w:val="apple-converted-space"/>
          <w:rFonts w:ascii="Arial" w:hAnsi="Arial" w:cs="Arial"/>
          <w:color w:val="000000"/>
          <w:sz w:val="19"/>
          <w:szCs w:val="19"/>
        </w:rPr>
        <w:t> </w:t>
      </w:r>
      <w:hyperlink r:id="rId63" w:tooltip="Bundeskanzler (Deutschland)" w:history="1">
        <w:r>
          <w:rPr>
            <w:rStyle w:val="Hipervnculo"/>
            <w:rFonts w:ascii="Arial" w:hAnsi="Arial" w:cs="Arial"/>
            <w:color w:val="0B0080"/>
            <w:sz w:val="19"/>
            <w:szCs w:val="19"/>
          </w:rPr>
          <w:t>Bundeskanzlers</w:t>
        </w:r>
      </w:hyperlink>
      <w:r>
        <w:rPr>
          <w:rFonts w:ascii="Arial" w:hAnsi="Arial" w:cs="Arial"/>
          <w:color w:val="000000"/>
          <w:sz w:val="19"/>
          <w:szCs w:val="19"/>
        </w:rPr>
        <w:t>. Heute hat der</w:t>
      </w:r>
      <w:r>
        <w:rPr>
          <w:rStyle w:val="apple-converted-space"/>
          <w:rFonts w:ascii="Arial" w:hAnsi="Arial" w:cs="Arial"/>
          <w:color w:val="000000"/>
          <w:sz w:val="19"/>
          <w:szCs w:val="19"/>
        </w:rPr>
        <w:t> </w:t>
      </w:r>
      <w:hyperlink r:id="rId64" w:tooltip="Bundespräsident (Deutschland)" w:history="1">
        <w:r>
          <w:rPr>
            <w:rStyle w:val="Hipervnculo"/>
            <w:rFonts w:ascii="Arial" w:hAnsi="Arial" w:cs="Arial"/>
            <w:color w:val="0B0080"/>
            <w:sz w:val="19"/>
            <w:szCs w:val="19"/>
          </w:rPr>
          <w:t>deutsche Bundespräsident</w:t>
        </w:r>
      </w:hyperlink>
      <w:r>
        <w:rPr>
          <w:rStyle w:val="apple-converted-space"/>
          <w:rFonts w:ascii="Arial" w:hAnsi="Arial" w:cs="Arial"/>
          <w:color w:val="000000"/>
          <w:sz w:val="19"/>
          <w:szCs w:val="19"/>
        </w:rPr>
        <w:t> </w:t>
      </w:r>
      <w:r>
        <w:rPr>
          <w:rFonts w:ascii="Arial" w:hAnsi="Arial" w:cs="Arial"/>
          <w:color w:val="000000"/>
          <w:sz w:val="19"/>
          <w:szCs w:val="19"/>
        </w:rPr>
        <w:t>vor allem eine repräsentative Funktion. Normalerweise bestätigt er mit seiner Unterschrift nur bereits getroffene Entscheidungen, z. B. vom Parlament beschlossene Gesetze.</w:t>
      </w:r>
    </w:p>
    <w:p w:rsidR="00B129B1" w:rsidRDefault="00B129B1" w:rsidP="00B129B1">
      <w:pPr>
        <w:pStyle w:val="NormalWeb"/>
        <w:shd w:val="clear" w:color="auto" w:fill="FFFFFF"/>
        <w:spacing w:before="96" w:beforeAutospacing="0" w:after="120" w:afterAutospacing="0" w:line="288" w:lineRule="atLeast"/>
        <w:rPr>
          <w:rFonts w:ascii="Arial" w:hAnsi="Arial" w:cs="Arial"/>
          <w:color w:val="000000"/>
          <w:sz w:val="19"/>
          <w:szCs w:val="19"/>
        </w:rPr>
      </w:pPr>
      <w:r w:rsidRPr="00B129B1">
        <w:rPr>
          <w:rFonts w:ascii="Arial" w:hAnsi="Arial" w:cs="Arial"/>
          <w:color w:val="000000"/>
          <w:sz w:val="19"/>
          <w:szCs w:val="19"/>
          <w:lang w:val="en-US"/>
        </w:rPr>
        <w:t xml:space="preserve">Die Stellung der Regierung wurde gestärkt. Sie </w:t>
      </w:r>
      <w:proofErr w:type="gramStart"/>
      <w:r w:rsidRPr="00B129B1">
        <w:rPr>
          <w:rFonts w:ascii="Arial" w:hAnsi="Arial" w:cs="Arial"/>
          <w:color w:val="000000"/>
          <w:sz w:val="19"/>
          <w:szCs w:val="19"/>
          <w:lang w:val="en-US"/>
        </w:rPr>
        <w:t>ist</w:t>
      </w:r>
      <w:proofErr w:type="gramEnd"/>
      <w:r w:rsidRPr="00B129B1">
        <w:rPr>
          <w:rFonts w:ascii="Arial" w:hAnsi="Arial" w:cs="Arial"/>
          <w:color w:val="000000"/>
          <w:sz w:val="19"/>
          <w:szCs w:val="19"/>
          <w:lang w:val="en-US"/>
        </w:rPr>
        <w:t xml:space="preserve"> nur vom</w:t>
      </w:r>
      <w:r w:rsidRPr="00B129B1">
        <w:rPr>
          <w:rStyle w:val="apple-converted-space"/>
          <w:rFonts w:ascii="Arial" w:hAnsi="Arial" w:cs="Arial"/>
          <w:color w:val="000000"/>
          <w:sz w:val="19"/>
          <w:szCs w:val="19"/>
          <w:lang w:val="en-US"/>
        </w:rPr>
        <w:t> </w:t>
      </w:r>
      <w:hyperlink r:id="rId65" w:tooltip="Deutscher Bundestag" w:history="1">
        <w:r w:rsidRPr="00B129B1">
          <w:rPr>
            <w:rStyle w:val="Hipervnculo"/>
            <w:rFonts w:ascii="Arial" w:hAnsi="Arial" w:cs="Arial"/>
            <w:color w:val="0B0080"/>
            <w:sz w:val="19"/>
            <w:szCs w:val="19"/>
            <w:lang w:val="en-US"/>
          </w:rPr>
          <w:t>Deutschen Bundestag</w:t>
        </w:r>
      </w:hyperlink>
      <w:r w:rsidRPr="00B129B1">
        <w:rPr>
          <w:rStyle w:val="apple-converted-space"/>
          <w:rFonts w:ascii="Arial" w:hAnsi="Arial" w:cs="Arial"/>
          <w:color w:val="000000"/>
          <w:sz w:val="19"/>
          <w:szCs w:val="19"/>
          <w:lang w:val="en-US"/>
        </w:rPr>
        <w:t> </w:t>
      </w:r>
      <w:r w:rsidRPr="00B129B1">
        <w:rPr>
          <w:rFonts w:ascii="Arial" w:hAnsi="Arial" w:cs="Arial"/>
          <w:color w:val="000000"/>
          <w:sz w:val="19"/>
          <w:szCs w:val="19"/>
          <w:lang w:val="en-US"/>
        </w:rPr>
        <w:t xml:space="preserve">abhängig, und nicht wie früher, vom Reichstag und dem Reichspräsidenten. </w:t>
      </w:r>
      <w:proofErr w:type="gramStart"/>
      <w:r w:rsidRPr="00B129B1">
        <w:rPr>
          <w:rFonts w:ascii="Arial" w:hAnsi="Arial" w:cs="Arial"/>
          <w:color w:val="000000"/>
          <w:sz w:val="19"/>
          <w:szCs w:val="19"/>
          <w:lang w:val="en-US"/>
        </w:rPr>
        <w:t>Der Bundestag kann einen Kanzler nur dadurch absetzen, dass er gleichzeitig einen neuen wählt (</w:t>
      </w:r>
      <w:hyperlink r:id="rId66" w:anchor="Geschichte_des_konstruktiven_Misstrauensvotum_in_der_Bundesrepublik" w:tooltip="Misstrauensvotum" w:history="1">
        <w:r w:rsidRPr="00B129B1">
          <w:rPr>
            <w:rStyle w:val="Hipervnculo"/>
            <w:rFonts w:ascii="Arial" w:hAnsi="Arial" w:cs="Arial"/>
            <w:color w:val="0B0080"/>
            <w:sz w:val="19"/>
            <w:szCs w:val="19"/>
            <w:lang w:val="en-US"/>
          </w:rPr>
          <w:t>konstruktives Misstrauensvotum</w:t>
        </w:r>
      </w:hyperlink>
      <w:r w:rsidRPr="00B129B1">
        <w:rPr>
          <w:rFonts w:ascii="Arial" w:hAnsi="Arial" w:cs="Arial"/>
          <w:color w:val="000000"/>
          <w:sz w:val="19"/>
          <w:szCs w:val="19"/>
          <w:lang w:val="en-US"/>
        </w:rPr>
        <w:t>).</w:t>
      </w:r>
      <w:proofErr w:type="gramEnd"/>
      <w:r w:rsidRPr="00B129B1">
        <w:rPr>
          <w:rFonts w:ascii="Arial" w:hAnsi="Arial" w:cs="Arial"/>
          <w:color w:val="000000"/>
          <w:sz w:val="19"/>
          <w:szCs w:val="19"/>
          <w:lang w:val="en-US"/>
        </w:rPr>
        <w:t xml:space="preserve"> Dieses Verfahren sorgt für mehr Stabilität, da sich in der Weimarer Zeit politische Gruppierungen zu einer Abwahl des Kanzlers vereinen konnten, ohne jedoch einen eigenen Kandidaten vorschlagen zu müssen. In der Weimarer Republik konnte man übrigens auch den Reichsministern das Vertrauen entziehen. </w:t>
      </w:r>
      <w:r>
        <w:rPr>
          <w:rFonts w:ascii="Arial" w:hAnsi="Arial" w:cs="Arial"/>
          <w:color w:val="000000"/>
          <w:sz w:val="19"/>
          <w:szCs w:val="19"/>
        </w:rPr>
        <w:t>Heute steht und fällt die Regierung mit dem Kanzler.</w:t>
      </w:r>
    </w:p>
    <w:p w:rsidR="00B129B1" w:rsidRPr="00B129B1" w:rsidRDefault="00B129B1" w:rsidP="00B129B1">
      <w:pPr>
        <w:pStyle w:val="NormalWeb"/>
        <w:shd w:val="clear" w:color="auto" w:fill="FFFFFF"/>
        <w:spacing w:before="96" w:beforeAutospacing="0" w:after="120" w:afterAutospacing="0" w:line="288" w:lineRule="atLeast"/>
        <w:rPr>
          <w:rFonts w:ascii="Arial" w:hAnsi="Arial" w:cs="Arial"/>
          <w:color w:val="000000"/>
          <w:sz w:val="19"/>
          <w:szCs w:val="19"/>
          <w:lang w:val="fr-FR"/>
        </w:rPr>
      </w:pPr>
      <w:r w:rsidRPr="00B129B1">
        <w:rPr>
          <w:rFonts w:ascii="Arial" w:hAnsi="Arial" w:cs="Arial"/>
          <w:color w:val="000000"/>
          <w:sz w:val="19"/>
          <w:szCs w:val="19"/>
          <w:lang w:val="en-US"/>
        </w:rPr>
        <w:t xml:space="preserve">Verfassungsänderungen müssen – </w:t>
      </w:r>
      <w:proofErr w:type="gramStart"/>
      <w:r w:rsidRPr="00B129B1">
        <w:rPr>
          <w:rFonts w:ascii="Arial" w:hAnsi="Arial" w:cs="Arial"/>
          <w:color w:val="000000"/>
          <w:sz w:val="19"/>
          <w:szCs w:val="19"/>
          <w:lang w:val="en-US"/>
        </w:rPr>
        <w:t>anders</w:t>
      </w:r>
      <w:proofErr w:type="gramEnd"/>
      <w:r w:rsidRPr="00B129B1">
        <w:rPr>
          <w:rFonts w:ascii="Arial" w:hAnsi="Arial" w:cs="Arial"/>
          <w:color w:val="000000"/>
          <w:sz w:val="19"/>
          <w:szCs w:val="19"/>
          <w:lang w:val="en-US"/>
        </w:rPr>
        <w:t xml:space="preserve"> als in Weimarer Zeit – jetzt explizit sein. Verfassungsdurchbrechende Gesetze, die mit der notwendigen Zweidrittelmehrheit zustandekommen, ändern nicht die Verfassung, notwendig </w:t>
      </w:r>
      <w:proofErr w:type="gramStart"/>
      <w:r w:rsidRPr="00B129B1">
        <w:rPr>
          <w:rFonts w:ascii="Arial" w:hAnsi="Arial" w:cs="Arial"/>
          <w:color w:val="000000"/>
          <w:sz w:val="19"/>
          <w:szCs w:val="19"/>
          <w:lang w:val="en-US"/>
        </w:rPr>
        <w:t>ist</w:t>
      </w:r>
      <w:proofErr w:type="gramEnd"/>
      <w:r w:rsidRPr="00B129B1">
        <w:rPr>
          <w:rFonts w:ascii="Arial" w:hAnsi="Arial" w:cs="Arial"/>
          <w:color w:val="000000"/>
          <w:sz w:val="19"/>
          <w:szCs w:val="19"/>
          <w:lang w:val="en-US"/>
        </w:rPr>
        <w:t xml:space="preserve"> eine Verfassungstextänderung.</w:t>
      </w:r>
      <w:r w:rsidRPr="00B129B1">
        <w:rPr>
          <w:rStyle w:val="apple-converted-space"/>
          <w:rFonts w:ascii="Arial" w:hAnsi="Arial" w:cs="Arial"/>
          <w:color w:val="000000"/>
          <w:sz w:val="19"/>
          <w:szCs w:val="19"/>
          <w:lang w:val="en-US"/>
        </w:rPr>
        <w:t> </w:t>
      </w:r>
      <w:hyperlink r:id="rId67" w:history="1">
        <w:r w:rsidRPr="00B129B1">
          <w:rPr>
            <w:rStyle w:val="Hipervnculo"/>
            <w:rFonts w:ascii="Arial" w:hAnsi="Arial" w:cs="Arial"/>
            <w:color w:val="663366"/>
            <w:sz w:val="19"/>
            <w:szCs w:val="19"/>
            <w:lang w:val="en-US"/>
          </w:rPr>
          <w:t>Art. 79</w:t>
        </w:r>
      </w:hyperlink>
      <w:r w:rsidRPr="00B129B1">
        <w:rPr>
          <w:rStyle w:val="apple-converted-space"/>
          <w:rFonts w:ascii="Arial" w:hAnsi="Arial" w:cs="Arial"/>
          <w:color w:val="000000"/>
          <w:sz w:val="19"/>
          <w:szCs w:val="19"/>
          <w:lang w:val="en-US"/>
        </w:rPr>
        <w:t> </w:t>
      </w:r>
      <w:r w:rsidRPr="00B129B1">
        <w:rPr>
          <w:rFonts w:ascii="Arial" w:hAnsi="Arial" w:cs="Arial"/>
          <w:color w:val="000000"/>
          <w:sz w:val="19"/>
          <w:szCs w:val="19"/>
          <w:lang w:val="en-US"/>
        </w:rPr>
        <w:t>Abs. 3 GG besagt ferner, dass die</w:t>
      </w:r>
      <w:r w:rsidRPr="00B129B1">
        <w:rPr>
          <w:rStyle w:val="apple-converted-space"/>
          <w:rFonts w:ascii="Arial" w:hAnsi="Arial" w:cs="Arial"/>
          <w:color w:val="000000"/>
          <w:sz w:val="19"/>
          <w:szCs w:val="19"/>
          <w:lang w:val="en-US"/>
        </w:rPr>
        <w:t> </w:t>
      </w:r>
      <w:hyperlink r:id="rId68" w:history="1">
        <w:r w:rsidRPr="00B129B1">
          <w:rPr>
            <w:rStyle w:val="Hipervnculo"/>
            <w:rFonts w:ascii="Arial" w:hAnsi="Arial" w:cs="Arial"/>
            <w:color w:val="663366"/>
            <w:sz w:val="19"/>
            <w:szCs w:val="19"/>
            <w:lang w:val="en-US"/>
          </w:rPr>
          <w:t>Art. </w:t>
        </w:r>
        <w:proofErr w:type="gramStart"/>
        <w:r w:rsidRPr="00B129B1">
          <w:rPr>
            <w:rStyle w:val="Hipervnculo"/>
            <w:rFonts w:ascii="Arial" w:hAnsi="Arial" w:cs="Arial"/>
            <w:color w:val="663366"/>
            <w:sz w:val="19"/>
            <w:szCs w:val="19"/>
            <w:lang w:val="en-US"/>
          </w:rPr>
          <w:t>1</w:t>
        </w:r>
      </w:hyperlink>
      <w:r w:rsidRPr="00B129B1">
        <w:rPr>
          <w:rStyle w:val="apple-converted-space"/>
          <w:rFonts w:ascii="Arial" w:hAnsi="Arial" w:cs="Arial"/>
          <w:color w:val="000000"/>
          <w:sz w:val="19"/>
          <w:szCs w:val="19"/>
          <w:lang w:val="en-US"/>
        </w:rPr>
        <w:t> </w:t>
      </w:r>
      <w:r w:rsidRPr="00B129B1">
        <w:rPr>
          <w:rFonts w:ascii="Arial" w:hAnsi="Arial" w:cs="Arial"/>
          <w:color w:val="000000"/>
          <w:sz w:val="19"/>
          <w:szCs w:val="19"/>
          <w:lang w:val="en-US"/>
        </w:rPr>
        <w:t>und</w:t>
      </w:r>
      <w:r w:rsidRPr="00B129B1">
        <w:rPr>
          <w:rStyle w:val="apple-converted-space"/>
          <w:rFonts w:ascii="Arial" w:hAnsi="Arial" w:cs="Arial"/>
          <w:color w:val="000000"/>
          <w:sz w:val="19"/>
          <w:szCs w:val="19"/>
          <w:lang w:val="en-US"/>
        </w:rPr>
        <w:t> </w:t>
      </w:r>
      <w:hyperlink r:id="rId69" w:history="1">
        <w:r w:rsidRPr="00B129B1">
          <w:rPr>
            <w:rStyle w:val="Hipervnculo"/>
            <w:rFonts w:ascii="Arial" w:hAnsi="Arial" w:cs="Arial"/>
            <w:color w:val="663366"/>
            <w:sz w:val="19"/>
            <w:szCs w:val="19"/>
            <w:lang w:val="en-US"/>
          </w:rPr>
          <w:t>Art.</w:t>
        </w:r>
        <w:proofErr w:type="gramEnd"/>
        <w:r w:rsidRPr="00B129B1">
          <w:rPr>
            <w:rStyle w:val="Hipervnculo"/>
            <w:rFonts w:ascii="Arial" w:hAnsi="Arial" w:cs="Arial"/>
            <w:color w:val="663366"/>
            <w:sz w:val="19"/>
            <w:szCs w:val="19"/>
            <w:lang w:val="en-US"/>
          </w:rPr>
          <w:t> 20</w:t>
        </w:r>
      </w:hyperlink>
      <w:r w:rsidRPr="00B129B1">
        <w:rPr>
          <w:rStyle w:val="apple-converted-space"/>
          <w:rFonts w:ascii="Arial" w:hAnsi="Arial" w:cs="Arial"/>
          <w:color w:val="000000"/>
          <w:sz w:val="19"/>
          <w:szCs w:val="19"/>
          <w:lang w:val="en-US"/>
        </w:rPr>
        <w:t> </w:t>
      </w:r>
      <w:r w:rsidRPr="00B129B1">
        <w:rPr>
          <w:rFonts w:ascii="Arial" w:hAnsi="Arial" w:cs="Arial"/>
          <w:color w:val="000000"/>
          <w:sz w:val="19"/>
          <w:szCs w:val="19"/>
          <w:lang w:val="en-US"/>
        </w:rPr>
        <w:t>sowie Artikel, die die Bundesstaatlichkeit betreffen, nicht verändert werden dürfen. Bundesländer können zwar (nach</w:t>
      </w:r>
      <w:r w:rsidRPr="00B129B1">
        <w:rPr>
          <w:rStyle w:val="apple-converted-space"/>
          <w:rFonts w:ascii="Arial" w:hAnsi="Arial" w:cs="Arial"/>
          <w:color w:val="000000"/>
          <w:sz w:val="19"/>
          <w:szCs w:val="19"/>
          <w:lang w:val="en-US"/>
        </w:rPr>
        <w:t> </w:t>
      </w:r>
      <w:hyperlink r:id="rId70" w:tooltip="Volksabstimmung (Deutschland)" w:history="1">
        <w:r w:rsidRPr="00B129B1">
          <w:rPr>
            <w:rStyle w:val="Hipervnculo"/>
            <w:rFonts w:ascii="Arial" w:hAnsi="Arial" w:cs="Arial"/>
            <w:color w:val="0B0080"/>
            <w:sz w:val="19"/>
            <w:szCs w:val="19"/>
            <w:lang w:val="en-US"/>
          </w:rPr>
          <w:t>Volksabstimmungen</w:t>
        </w:r>
      </w:hyperlink>
      <w:r w:rsidRPr="00B129B1">
        <w:rPr>
          <w:rFonts w:ascii="Arial" w:hAnsi="Arial" w:cs="Arial"/>
          <w:color w:val="000000"/>
          <w:sz w:val="19"/>
          <w:szCs w:val="19"/>
          <w:lang w:val="en-US"/>
        </w:rPr>
        <w:t xml:space="preserve">) in ihrem Gebietsumfang </w:t>
      </w:r>
      <w:proofErr w:type="gramStart"/>
      <w:r w:rsidRPr="00B129B1">
        <w:rPr>
          <w:rFonts w:ascii="Arial" w:hAnsi="Arial" w:cs="Arial"/>
          <w:color w:val="000000"/>
          <w:sz w:val="19"/>
          <w:szCs w:val="19"/>
          <w:lang w:val="en-US"/>
        </w:rPr>
        <w:t>oder</w:t>
      </w:r>
      <w:proofErr w:type="gramEnd"/>
      <w:r w:rsidRPr="00B129B1">
        <w:rPr>
          <w:rFonts w:ascii="Arial" w:hAnsi="Arial" w:cs="Arial"/>
          <w:color w:val="000000"/>
          <w:sz w:val="19"/>
          <w:szCs w:val="19"/>
          <w:lang w:val="en-US"/>
        </w:rPr>
        <w:t xml:space="preserve"> in ihrer Zahl verändert werden, jedoch ist eine Abschaffung nicht möglich. Die im Artikel 20 GG festgeschriebene</w:t>
      </w:r>
      <w:r w:rsidRPr="00B129B1">
        <w:rPr>
          <w:rStyle w:val="apple-converted-space"/>
          <w:rFonts w:ascii="Arial" w:hAnsi="Arial" w:cs="Arial"/>
          <w:color w:val="000000"/>
          <w:sz w:val="19"/>
          <w:szCs w:val="19"/>
          <w:lang w:val="en-US"/>
        </w:rPr>
        <w:t> </w:t>
      </w:r>
      <w:hyperlink r:id="rId71" w:tooltip="Gewaltenteilung" w:history="1">
        <w:r w:rsidRPr="00B129B1">
          <w:rPr>
            <w:rStyle w:val="Hipervnculo"/>
            <w:rFonts w:ascii="Arial" w:hAnsi="Arial" w:cs="Arial"/>
            <w:color w:val="0B0080"/>
            <w:sz w:val="19"/>
            <w:szCs w:val="19"/>
            <w:lang w:val="en-US"/>
          </w:rPr>
          <w:t>Gewaltenteilung</w:t>
        </w:r>
      </w:hyperlink>
      <w:r w:rsidRPr="00B129B1">
        <w:rPr>
          <w:rStyle w:val="apple-converted-space"/>
          <w:rFonts w:ascii="Arial" w:hAnsi="Arial" w:cs="Arial"/>
          <w:color w:val="000000"/>
          <w:sz w:val="19"/>
          <w:szCs w:val="19"/>
          <w:lang w:val="en-US"/>
        </w:rPr>
        <w:t> </w:t>
      </w:r>
      <w:r w:rsidRPr="00B129B1">
        <w:rPr>
          <w:rFonts w:ascii="Arial" w:hAnsi="Arial" w:cs="Arial"/>
          <w:color w:val="000000"/>
          <w:sz w:val="19"/>
          <w:szCs w:val="19"/>
          <w:lang w:val="en-US"/>
        </w:rPr>
        <w:t xml:space="preserve">kann nicht außer Kraft gesetzt werden. </w:t>
      </w:r>
      <w:r w:rsidRPr="00B129B1">
        <w:rPr>
          <w:rFonts w:ascii="Arial" w:hAnsi="Arial" w:cs="Arial"/>
          <w:color w:val="000000"/>
          <w:sz w:val="19"/>
          <w:szCs w:val="19"/>
          <w:lang w:val="fr-FR"/>
        </w:rPr>
        <w:t>Die „</w:t>
      </w:r>
      <w:hyperlink r:id="rId72" w:tooltip="Ewigkeitsklausel" w:history="1">
        <w:r w:rsidRPr="00B129B1">
          <w:rPr>
            <w:rStyle w:val="Hipervnculo"/>
            <w:rFonts w:ascii="Arial" w:hAnsi="Arial" w:cs="Arial"/>
            <w:color w:val="0B0080"/>
            <w:sz w:val="19"/>
            <w:szCs w:val="19"/>
            <w:lang w:val="fr-FR"/>
          </w:rPr>
          <w:t>Ewigkeitsklausel</w:t>
        </w:r>
      </w:hyperlink>
      <w:r w:rsidRPr="00B129B1">
        <w:rPr>
          <w:rFonts w:ascii="Arial" w:hAnsi="Arial" w:cs="Arial"/>
          <w:color w:val="000000"/>
          <w:sz w:val="19"/>
          <w:szCs w:val="19"/>
          <w:lang w:val="fr-FR"/>
        </w:rPr>
        <w:t>“ des Art. 79 Abs. 3 GG bindet die</w:t>
      </w:r>
      <w:r w:rsidRPr="00B129B1">
        <w:rPr>
          <w:rStyle w:val="apple-converted-space"/>
          <w:rFonts w:ascii="Arial" w:hAnsi="Arial" w:cs="Arial"/>
          <w:color w:val="000000"/>
          <w:sz w:val="19"/>
          <w:szCs w:val="19"/>
          <w:lang w:val="fr-FR"/>
        </w:rPr>
        <w:t> </w:t>
      </w:r>
      <w:hyperlink r:id="rId73" w:tooltip="Pouvoir constitué" w:history="1">
        <w:r w:rsidRPr="00B129B1">
          <w:rPr>
            <w:rStyle w:val="Hipervnculo"/>
            <w:rFonts w:ascii="Arial" w:hAnsi="Arial" w:cs="Arial"/>
            <w:i/>
            <w:iCs/>
            <w:color w:val="0B0080"/>
            <w:sz w:val="19"/>
            <w:szCs w:val="19"/>
            <w:lang w:val="fr-FR"/>
          </w:rPr>
          <w:t xml:space="preserve">pouvoir </w:t>
        </w:r>
        <w:proofErr w:type="gramStart"/>
        <w:r w:rsidRPr="00B129B1">
          <w:rPr>
            <w:rStyle w:val="Hipervnculo"/>
            <w:rFonts w:ascii="Arial" w:hAnsi="Arial" w:cs="Arial"/>
            <w:i/>
            <w:iCs/>
            <w:color w:val="0B0080"/>
            <w:sz w:val="19"/>
            <w:szCs w:val="19"/>
            <w:lang w:val="fr-FR"/>
          </w:rPr>
          <w:t>constitué</w:t>
        </w:r>
        <w:proofErr w:type="gramEnd"/>
      </w:hyperlink>
      <w:r w:rsidRPr="00B129B1">
        <w:rPr>
          <w:rStyle w:val="apple-converted-space"/>
          <w:rFonts w:ascii="Arial" w:hAnsi="Arial" w:cs="Arial"/>
          <w:color w:val="000000"/>
          <w:sz w:val="19"/>
          <w:szCs w:val="19"/>
          <w:lang w:val="fr-FR"/>
        </w:rPr>
        <w:t> </w:t>
      </w:r>
      <w:r w:rsidRPr="00B129B1">
        <w:rPr>
          <w:rFonts w:ascii="Arial" w:hAnsi="Arial" w:cs="Arial"/>
          <w:color w:val="000000"/>
          <w:sz w:val="19"/>
          <w:szCs w:val="19"/>
          <w:lang w:val="fr-FR"/>
        </w:rPr>
        <w:t>(verfasste Gewalt = Staatsgewalt). Ob sie auch die</w:t>
      </w:r>
      <w:r w:rsidRPr="00B129B1">
        <w:rPr>
          <w:rStyle w:val="apple-converted-space"/>
          <w:rFonts w:ascii="Arial" w:hAnsi="Arial" w:cs="Arial"/>
          <w:color w:val="000000"/>
          <w:sz w:val="19"/>
          <w:szCs w:val="19"/>
          <w:lang w:val="fr-FR"/>
        </w:rPr>
        <w:t> </w:t>
      </w:r>
      <w:hyperlink r:id="rId74" w:tooltip="Pouvoir constituant" w:history="1">
        <w:r w:rsidRPr="00B129B1">
          <w:rPr>
            <w:rStyle w:val="Hipervnculo"/>
            <w:rFonts w:ascii="Arial" w:hAnsi="Arial" w:cs="Arial"/>
            <w:i/>
            <w:iCs/>
            <w:color w:val="0B0080"/>
            <w:sz w:val="19"/>
            <w:szCs w:val="19"/>
            <w:lang w:val="fr-FR"/>
          </w:rPr>
          <w:t xml:space="preserve">pouvoir </w:t>
        </w:r>
        <w:proofErr w:type="gramStart"/>
        <w:r w:rsidRPr="00B129B1">
          <w:rPr>
            <w:rStyle w:val="Hipervnculo"/>
            <w:rFonts w:ascii="Arial" w:hAnsi="Arial" w:cs="Arial"/>
            <w:i/>
            <w:iCs/>
            <w:color w:val="0B0080"/>
            <w:sz w:val="19"/>
            <w:szCs w:val="19"/>
            <w:lang w:val="fr-FR"/>
          </w:rPr>
          <w:t>constituant</w:t>
        </w:r>
        <w:proofErr w:type="gramEnd"/>
      </w:hyperlink>
      <w:r w:rsidRPr="00B129B1">
        <w:rPr>
          <w:rFonts w:ascii="Arial" w:hAnsi="Arial" w:cs="Arial"/>
          <w:color w:val="000000"/>
          <w:sz w:val="19"/>
          <w:szCs w:val="19"/>
          <w:lang w:val="fr-FR"/>
        </w:rPr>
        <w:t>(verfassungsgebende Gewalt) bindet, ist umstritten.</w:t>
      </w:r>
    </w:p>
    <w:p w:rsidR="00B129B1" w:rsidRPr="00B129B1" w:rsidRDefault="00B129B1" w:rsidP="00B129B1">
      <w:pPr>
        <w:pStyle w:val="NormalWeb"/>
        <w:shd w:val="clear" w:color="auto" w:fill="FFFFFF"/>
        <w:spacing w:before="96" w:beforeAutospacing="0" w:after="120" w:afterAutospacing="0" w:line="288" w:lineRule="atLeast"/>
        <w:rPr>
          <w:rFonts w:ascii="Arial" w:hAnsi="Arial" w:cs="Arial"/>
          <w:color w:val="000000"/>
          <w:sz w:val="19"/>
          <w:szCs w:val="19"/>
          <w:lang w:val="en-US"/>
        </w:rPr>
      </w:pPr>
      <w:r w:rsidRPr="00B129B1">
        <w:rPr>
          <w:rFonts w:ascii="Arial" w:hAnsi="Arial" w:cs="Arial"/>
          <w:color w:val="000000"/>
          <w:sz w:val="19"/>
          <w:szCs w:val="19"/>
          <w:lang w:val="en-US"/>
        </w:rPr>
        <w:t>Die Bundesländer sind durch den Bundesrat stärker in die Gesetzgebung eingebunden als früher durch den Reichsrat. Der Reichsrat besaß zwar ein Vetorecht, jedoch war dies eher schwach.</w:t>
      </w:r>
    </w:p>
    <w:p w:rsidR="00B129B1" w:rsidRPr="00B129B1" w:rsidRDefault="00B129B1" w:rsidP="00B129B1">
      <w:pPr>
        <w:pStyle w:val="NormalWeb"/>
        <w:shd w:val="clear" w:color="auto" w:fill="FFFFFF"/>
        <w:spacing w:before="96" w:beforeAutospacing="0" w:after="120" w:afterAutospacing="0" w:line="288" w:lineRule="atLeast"/>
        <w:rPr>
          <w:rFonts w:ascii="Arial" w:hAnsi="Arial" w:cs="Arial"/>
          <w:color w:val="000000"/>
          <w:sz w:val="19"/>
          <w:szCs w:val="19"/>
          <w:lang w:val="en-US"/>
        </w:rPr>
      </w:pPr>
      <w:r w:rsidRPr="00B129B1">
        <w:rPr>
          <w:rFonts w:ascii="Arial" w:hAnsi="Arial" w:cs="Arial"/>
          <w:color w:val="000000"/>
          <w:sz w:val="19"/>
          <w:szCs w:val="19"/>
          <w:lang w:val="en-US"/>
        </w:rPr>
        <w:t>Den</w:t>
      </w:r>
      <w:r w:rsidRPr="00B129B1">
        <w:rPr>
          <w:rStyle w:val="apple-converted-space"/>
          <w:rFonts w:ascii="Arial" w:hAnsi="Arial" w:cs="Arial"/>
          <w:color w:val="000000"/>
          <w:sz w:val="19"/>
          <w:szCs w:val="19"/>
          <w:lang w:val="en-US"/>
        </w:rPr>
        <w:t> </w:t>
      </w:r>
      <w:hyperlink r:id="rId75" w:tooltip="Oberbefehlshaber" w:history="1">
        <w:r w:rsidRPr="00B129B1">
          <w:rPr>
            <w:rStyle w:val="Hipervnculo"/>
            <w:rFonts w:ascii="Arial" w:hAnsi="Arial" w:cs="Arial"/>
            <w:color w:val="0B0080"/>
            <w:sz w:val="19"/>
            <w:szCs w:val="19"/>
            <w:lang w:val="en-US"/>
          </w:rPr>
          <w:t>Oberbefehl</w:t>
        </w:r>
      </w:hyperlink>
      <w:r w:rsidRPr="00B129B1">
        <w:rPr>
          <w:rStyle w:val="apple-converted-space"/>
          <w:rFonts w:ascii="Arial" w:hAnsi="Arial" w:cs="Arial"/>
          <w:color w:val="000000"/>
          <w:sz w:val="19"/>
          <w:szCs w:val="19"/>
          <w:lang w:val="en-US"/>
        </w:rPr>
        <w:t> </w:t>
      </w:r>
      <w:r w:rsidRPr="00B129B1">
        <w:rPr>
          <w:rFonts w:ascii="Arial" w:hAnsi="Arial" w:cs="Arial"/>
          <w:color w:val="000000"/>
          <w:sz w:val="19"/>
          <w:szCs w:val="19"/>
          <w:lang w:val="en-US"/>
        </w:rPr>
        <w:t>über die Armee hatte der Reichspräsident, heute der Bundesverteidigungsminister, im Verteidigungsfall der Bundeskanzler. Auch dies sollte man nicht überbewerten; so hat der</w:t>
      </w:r>
      <w:r w:rsidRPr="00B129B1">
        <w:rPr>
          <w:rStyle w:val="apple-converted-space"/>
          <w:rFonts w:ascii="Arial" w:hAnsi="Arial" w:cs="Arial"/>
          <w:color w:val="000000"/>
          <w:sz w:val="19"/>
          <w:szCs w:val="19"/>
          <w:lang w:val="en-US"/>
        </w:rPr>
        <w:t> </w:t>
      </w:r>
      <w:hyperlink r:id="rId76" w:tooltip="Bundespräsident (Österreich)" w:history="1">
        <w:r w:rsidRPr="00B129B1">
          <w:rPr>
            <w:rStyle w:val="Hipervnculo"/>
            <w:rFonts w:ascii="Arial" w:hAnsi="Arial" w:cs="Arial"/>
            <w:color w:val="0B0080"/>
            <w:sz w:val="19"/>
            <w:szCs w:val="19"/>
            <w:lang w:val="en-US"/>
          </w:rPr>
          <w:t xml:space="preserve">österreichische </w:t>
        </w:r>
        <w:r w:rsidRPr="00B129B1">
          <w:rPr>
            <w:rStyle w:val="Hipervnculo"/>
            <w:rFonts w:ascii="Arial" w:hAnsi="Arial" w:cs="Arial"/>
            <w:color w:val="0B0080"/>
            <w:sz w:val="19"/>
            <w:szCs w:val="19"/>
            <w:lang w:val="en-US"/>
          </w:rPr>
          <w:lastRenderedPageBreak/>
          <w:t>Bundespräsident</w:t>
        </w:r>
      </w:hyperlink>
      <w:r w:rsidRPr="00B129B1">
        <w:rPr>
          <w:rStyle w:val="apple-converted-space"/>
          <w:rFonts w:ascii="Arial" w:hAnsi="Arial" w:cs="Arial"/>
          <w:color w:val="000000"/>
          <w:sz w:val="19"/>
          <w:szCs w:val="19"/>
          <w:lang w:val="en-US"/>
        </w:rPr>
        <w:t> </w:t>
      </w:r>
      <w:r w:rsidRPr="00B129B1">
        <w:rPr>
          <w:rFonts w:ascii="Arial" w:hAnsi="Arial" w:cs="Arial"/>
          <w:color w:val="000000"/>
          <w:sz w:val="19"/>
          <w:szCs w:val="19"/>
          <w:lang w:val="en-US"/>
        </w:rPr>
        <w:t xml:space="preserve">ebenfalls </w:t>
      </w:r>
      <w:proofErr w:type="gramStart"/>
      <w:r w:rsidRPr="00B129B1">
        <w:rPr>
          <w:rFonts w:ascii="Arial" w:hAnsi="Arial" w:cs="Arial"/>
          <w:color w:val="000000"/>
          <w:sz w:val="19"/>
          <w:szCs w:val="19"/>
          <w:lang w:val="en-US"/>
        </w:rPr>
        <w:t>den Oberbefehl, das hat für die</w:t>
      </w:r>
      <w:proofErr w:type="gramEnd"/>
      <w:r w:rsidRPr="00B129B1">
        <w:rPr>
          <w:rFonts w:ascii="Arial" w:hAnsi="Arial" w:cs="Arial"/>
          <w:color w:val="000000"/>
          <w:sz w:val="19"/>
          <w:szCs w:val="19"/>
          <w:lang w:val="en-US"/>
        </w:rPr>
        <w:t xml:space="preserve"> Verfassungspraxis aber kaum Bedeutung. Was es in einer ernsten innenpolitischen Krise bedeuten könnte, ist nicht vorhersehbar.</w:t>
      </w:r>
    </w:p>
    <w:p w:rsidR="00B129B1" w:rsidRPr="00B129B1" w:rsidRDefault="00B129B1" w:rsidP="00B129B1">
      <w:pPr>
        <w:pStyle w:val="NormalWeb"/>
        <w:shd w:val="clear" w:color="auto" w:fill="FFFFFF"/>
        <w:spacing w:before="96" w:beforeAutospacing="0" w:after="120" w:afterAutospacing="0" w:line="288" w:lineRule="atLeast"/>
        <w:rPr>
          <w:rFonts w:ascii="Arial" w:hAnsi="Arial" w:cs="Arial"/>
          <w:color w:val="000000"/>
          <w:sz w:val="19"/>
          <w:szCs w:val="19"/>
          <w:lang w:val="en-US"/>
        </w:rPr>
      </w:pPr>
      <w:r w:rsidRPr="00B129B1">
        <w:rPr>
          <w:rFonts w:ascii="Arial" w:hAnsi="Arial" w:cs="Arial"/>
          <w:color w:val="000000"/>
          <w:sz w:val="19"/>
          <w:szCs w:val="19"/>
          <w:lang w:val="en-US"/>
        </w:rPr>
        <w:t>Das Grundgesetz spricht zwar von „Wahlen und Abstimmungen“, allerdings sind Volksentscheide, außer zur Neugliederung der Länder, auf Bundesebene abgeschafft – allein auf Landesebene sind sie vollständig möglich. Diese Partizipationsmöglichkeit wurde eingeschränkt, da sie in der Weimarer Zeit von den</w:t>
      </w:r>
      <w:r w:rsidRPr="00B129B1">
        <w:rPr>
          <w:rStyle w:val="apple-converted-space"/>
          <w:rFonts w:ascii="Arial" w:hAnsi="Arial" w:cs="Arial"/>
          <w:color w:val="000000"/>
          <w:sz w:val="19"/>
          <w:szCs w:val="19"/>
          <w:lang w:val="en-US"/>
        </w:rPr>
        <w:t> </w:t>
      </w:r>
      <w:hyperlink r:id="rId77" w:tooltip="Kommunismus" w:history="1">
        <w:r w:rsidRPr="00B129B1">
          <w:rPr>
            <w:rStyle w:val="Hipervnculo"/>
            <w:rFonts w:ascii="Arial" w:hAnsi="Arial" w:cs="Arial"/>
            <w:color w:val="0B0080"/>
            <w:sz w:val="19"/>
            <w:szCs w:val="19"/>
            <w:lang w:val="en-US"/>
          </w:rPr>
          <w:t>Kommunisten</w:t>
        </w:r>
      </w:hyperlink>
      <w:r w:rsidRPr="00B129B1">
        <w:rPr>
          <w:rFonts w:ascii="Arial" w:hAnsi="Arial" w:cs="Arial"/>
          <w:color w:val="000000"/>
          <w:sz w:val="19"/>
          <w:szCs w:val="19"/>
          <w:lang w:val="en-US"/>
        </w:rPr>
        <w:t>,</w:t>
      </w:r>
      <w:r w:rsidRPr="00B129B1">
        <w:rPr>
          <w:rStyle w:val="apple-converted-space"/>
          <w:rFonts w:ascii="Arial" w:hAnsi="Arial" w:cs="Arial"/>
          <w:color w:val="000000"/>
          <w:sz w:val="19"/>
          <w:szCs w:val="19"/>
          <w:lang w:val="en-US"/>
        </w:rPr>
        <w:t> </w:t>
      </w:r>
      <w:hyperlink r:id="rId78" w:tooltip="Nationalsozialismus" w:history="1">
        <w:r w:rsidRPr="00B129B1">
          <w:rPr>
            <w:rStyle w:val="Hipervnculo"/>
            <w:rFonts w:ascii="Arial" w:hAnsi="Arial" w:cs="Arial"/>
            <w:color w:val="0B0080"/>
            <w:sz w:val="19"/>
            <w:szCs w:val="19"/>
            <w:lang w:val="en-US"/>
          </w:rPr>
          <w:t>Nationalsozialisten</w:t>
        </w:r>
      </w:hyperlink>
      <w:r w:rsidRPr="00B129B1">
        <w:rPr>
          <w:rStyle w:val="apple-converted-space"/>
          <w:rFonts w:ascii="Arial" w:hAnsi="Arial" w:cs="Arial"/>
          <w:color w:val="000000"/>
          <w:sz w:val="19"/>
          <w:szCs w:val="19"/>
          <w:lang w:val="en-US"/>
        </w:rPr>
        <w:t> </w:t>
      </w:r>
      <w:r w:rsidRPr="00B129B1">
        <w:rPr>
          <w:rFonts w:ascii="Arial" w:hAnsi="Arial" w:cs="Arial"/>
          <w:color w:val="000000"/>
          <w:sz w:val="19"/>
          <w:szCs w:val="19"/>
          <w:lang w:val="en-US"/>
        </w:rPr>
        <w:t>und anderen Parteien zur Propaganda genutzt wurde und da die Alliierten nach dem Zweiten Weltkrieg der deutschen Bevölkerung misstrauten.</w:t>
      </w:r>
    </w:p>
    <w:p w:rsidR="00B129B1" w:rsidRPr="00B129B1" w:rsidRDefault="00B129B1" w:rsidP="00FA1160">
      <w:pPr>
        <w:pStyle w:val="NormalWeb"/>
        <w:shd w:val="clear" w:color="auto" w:fill="FFFFFF"/>
        <w:spacing w:before="96" w:beforeAutospacing="0" w:after="120" w:afterAutospacing="0" w:line="288" w:lineRule="atLeast"/>
        <w:rPr>
          <w:rFonts w:ascii="Arial" w:hAnsi="Arial" w:cs="Arial"/>
          <w:color w:val="000000"/>
          <w:sz w:val="19"/>
          <w:szCs w:val="19"/>
          <w:lang w:val="en-US"/>
        </w:rPr>
      </w:pPr>
    </w:p>
    <w:p w:rsidR="00FA1160" w:rsidRPr="00B129B1" w:rsidRDefault="00FA1160" w:rsidP="00302507">
      <w:pPr>
        <w:pStyle w:val="NormalWeb"/>
        <w:shd w:val="clear" w:color="auto" w:fill="FFFFFF"/>
        <w:spacing w:before="96" w:beforeAutospacing="0" w:after="120" w:afterAutospacing="0" w:line="288" w:lineRule="atLeast"/>
        <w:rPr>
          <w:rFonts w:ascii="Arial" w:hAnsi="Arial" w:cs="Arial"/>
          <w:color w:val="000000"/>
          <w:sz w:val="19"/>
          <w:szCs w:val="19"/>
          <w:lang w:val="en-US"/>
        </w:rPr>
      </w:pPr>
    </w:p>
    <w:p w:rsidR="00302507" w:rsidRPr="00AF0832" w:rsidRDefault="00302507" w:rsidP="00AF0832">
      <w:pPr>
        <w:shd w:val="clear" w:color="auto" w:fill="FFFFFF"/>
        <w:spacing w:before="96" w:after="120" w:line="288" w:lineRule="atLeast"/>
        <w:rPr>
          <w:rFonts w:ascii="Arial" w:eastAsia="Times New Roman" w:hAnsi="Arial" w:cs="Arial"/>
          <w:color w:val="000000"/>
          <w:sz w:val="19"/>
          <w:szCs w:val="19"/>
          <w:lang w:val="en-US" w:eastAsia="es-AR"/>
        </w:rPr>
      </w:pPr>
    </w:p>
    <w:p w:rsidR="00AF0832" w:rsidRPr="00B129B1" w:rsidRDefault="00AF0832" w:rsidP="005708EF">
      <w:pPr>
        <w:spacing w:after="0"/>
        <w:rPr>
          <w:lang w:val="en-US"/>
        </w:rPr>
      </w:pPr>
    </w:p>
    <w:sectPr w:rsidR="00AF0832" w:rsidRPr="00B129B1" w:rsidSect="00A54BFF">
      <w:pgSz w:w="12240" w:h="15840"/>
      <w:pgMar w:top="1417" w:right="900"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95AEB"/>
    <w:multiLevelType w:val="multilevel"/>
    <w:tmpl w:val="0B14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0A31C0"/>
    <w:multiLevelType w:val="multilevel"/>
    <w:tmpl w:val="8D12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54BFF"/>
    <w:rsid w:val="00174BF8"/>
    <w:rsid w:val="00222757"/>
    <w:rsid w:val="00302507"/>
    <w:rsid w:val="005708EF"/>
    <w:rsid w:val="007311AD"/>
    <w:rsid w:val="009E3A66"/>
    <w:rsid w:val="00A54BFF"/>
    <w:rsid w:val="00AF0832"/>
    <w:rsid w:val="00B129B1"/>
    <w:rsid w:val="00C145C4"/>
    <w:rsid w:val="00E4127D"/>
    <w:rsid w:val="00FA1160"/>
    <w:rsid w:val="00FD389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7D"/>
  </w:style>
  <w:style w:type="paragraph" w:styleId="Ttulo4">
    <w:name w:val="heading 4"/>
    <w:basedOn w:val="Normal"/>
    <w:link w:val="Ttulo4Car"/>
    <w:uiPriority w:val="9"/>
    <w:qFormat/>
    <w:rsid w:val="00AF0832"/>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54BFF"/>
    <w:rPr>
      <w:color w:val="0000FF"/>
      <w:u w:val="single"/>
    </w:rPr>
  </w:style>
  <w:style w:type="character" w:customStyle="1" w:styleId="plainlinks-print">
    <w:name w:val="plainlinks-print"/>
    <w:basedOn w:val="Fuentedeprrafopredeter"/>
    <w:rsid w:val="00FD3894"/>
  </w:style>
  <w:style w:type="character" w:customStyle="1" w:styleId="apple-converted-space">
    <w:name w:val="apple-converted-space"/>
    <w:basedOn w:val="Fuentedeprrafopredeter"/>
    <w:rsid w:val="00FD3894"/>
  </w:style>
  <w:style w:type="paragraph" w:styleId="NormalWeb">
    <w:name w:val="Normal (Web)"/>
    <w:basedOn w:val="Normal"/>
    <w:uiPriority w:val="99"/>
    <w:semiHidden/>
    <w:unhideWhenUsed/>
    <w:rsid w:val="005708E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4Car">
    <w:name w:val="Título 4 Car"/>
    <w:basedOn w:val="Fuentedeprrafopredeter"/>
    <w:link w:val="Ttulo4"/>
    <w:uiPriority w:val="9"/>
    <w:rsid w:val="00AF0832"/>
    <w:rPr>
      <w:rFonts w:ascii="Times New Roman" w:eastAsia="Times New Roman" w:hAnsi="Times New Roman" w:cs="Times New Roman"/>
      <w:b/>
      <w:bCs/>
      <w:sz w:val="24"/>
      <w:szCs w:val="24"/>
      <w:lang w:eastAsia="es-AR"/>
    </w:rPr>
  </w:style>
  <w:style w:type="character" w:customStyle="1" w:styleId="mw-headline">
    <w:name w:val="mw-headline"/>
    <w:basedOn w:val="Fuentedeprrafopredeter"/>
    <w:rsid w:val="00AF0832"/>
  </w:style>
  <w:style w:type="character" w:customStyle="1" w:styleId="mw-editsection">
    <w:name w:val="mw-editsection"/>
    <w:basedOn w:val="Fuentedeprrafopredeter"/>
    <w:rsid w:val="00AF0832"/>
  </w:style>
</w:styles>
</file>

<file path=word/webSettings.xml><?xml version="1.0" encoding="utf-8"?>
<w:webSettings xmlns:r="http://schemas.openxmlformats.org/officeDocument/2006/relationships" xmlns:w="http://schemas.openxmlformats.org/wordprocessingml/2006/main">
  <w:divs>
    <w:div w:id="253514278">
      <w:bodyDiv w:val="1"/>
      <w:marLeft w:val="0"/>
      <w:marRight w:val="0"/>
      <w:marTop w:val="0"/>
      <w:marBottom w:val="0"/>
      <w:divBdr>
        <w:top w:val="none" w:sz="0" w:space="0" w:color="auto"/>
        <w:left w:val="none" w:sz="0" w:space="0" w:color="auto"/>
        <w:bottom w:val="none" w:sz="0" w:space="0" w:color="auto"/>
        <w:right w:val="none" w:sz="0" w:space="0" w:color="auto"/>
      </w:divBdr>
    </w:div>
    <w:div w:id="600769192">
      <w:bodyDiv w:val="1"/>
      <w:marLeft w:val="0"/>
      <w:marRight w:val="0"/>
      <w:marTop w:val="0"/>
      <w:marBottom w:val="0"/>
      <w:divBdr>
        <w:top w:val="none" w:sz="0" w:space="0" w:color="auto"/>
        <w:left w:val="none" w:sz="0" w:space="0" w:color="auto"/>
        <w:bottom w:val="none" w:sz="0" w:space="0" w:color="auto"/>
        <w:right w:val="none" w:sz="0" w:space="0" w:color="auto"/>
      </w:divBdr>
    </w:div>
    <w:div w:id="712272395">
      <w:bodyDiv w:val="1"/>
      <w:marLeft w:val="0"/>
      <w:marRight w:val="0"/>
      <w:marTop w:val="0"/>
      <w:marBottom w:val="0"/>
      <w:divBdr>
        <w:top w:val="none" w:sz="0" w:space="0" w:color="auto"/>
        <w:left w:val="none" w:sz="0" w:space="0" w:color="auto"/>
        <w:bottom w:val="none" w:sz="0" w:space="0" w:color="auto"/>
        <w:right w:val="none" w:sz="0" w:space="0" w:color="auto"/>
      </w:divBdr>
    </w:div>
    <w:div w:id="732388768">
      <w:bodyDiv w:val="1"/>
      <w:marLeft w:val="0"/>
      <w:marRight w:val="0"/>
      <w:marTop w:val="0"/>
      <w:marBottom w:val="0"/>
      <w:divBdr>
        <w:top w:val="none" w:sz="0" w:space="0" w:color="auto"/>
        <w:left w:val="none" w:sz="0" w:space="0" w:color="auto"/>
        <w:bottom w:val="none" w:sz="0" w:space="0" w:color="auto"/>
        <w:right w:val="none" w:sz="0" w:space="0" w:color="auto"/>
      </w:divBdr>
    </w:div>
    <w:div w:id="1187526079">
      <w:bodyDiv w:val="1"/>
      <w:marLeft w:val="0"/>
      <w:marRight w:val="0"/>
      <w:marTop w:val="0"/>
      <w:marBottom w:val="0"/>
      <w:divBdr>
        <w:top w:val="none" w:sz="0" w:space="0" w:color="auto"/>
        <w:left w:val="none" w:sz="0" w:space="0" w:color="auto"/>
        <w:bottom w:val="none" w:sz="0" w:space="0" w:color="auto"/>
        <w:right w:val="none" w:sz="0" w:space="0" w:color="auto"/>
      </w:divBdr>
    </w:div>
    <w:div w:id="1187674648">
      <w:bodyDiv w:val="1"/>
      <w:marLeft w:val="0"/>
      <w:marRight w:val="0"/>
      <w:marTop w:val="0"/>
      <w:marBottom w:val="0"/>
      <w:divBdr>
        <w:top w:val="none" w:sz="0" w:space="0" w:color="auto"/>
        <w:left w:val="none" w:sz="0" w:space="0" w:color="auto"/>
        <w:bottom w:val="none" w:sz="0" w:space="0" w:color="auto"/>
        <w:right w:val="none" w:sz="0" w:space="0" w:color="auto"/>
      </w:divBdr>
    </w:div>
    <w:div w:id="184296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Bismarcksche_Reichsverfassung" TargetMode="External"/><Relationship Id="rId18" Type="http://schemas.openxmlformats.org/officeDocument/2006/relationships/hyperlink" Target="http://de.wikipedia.org/wiki/Misstrauensvotum" TargetMode="External"/><Relationship Id="rId26" Type="http://schemas.openxmlformats.org/officeDocument/2006/relationships/hyperlink" Target="http://de.wikipedia.org/wiki/V%C3%B6lkerrecht" TargetMode="External"/><Relationship Id="rId39" Type="http://schemas.openxmlformats.org/officeDocument/2006/relationships/hyperlink" Target="http://de.wikipedia.org/wiki/Kommunistische_Partei_Deutschlands" TargetMode="External"/><Relationship Id="rId21" Type="http://schemas.openxmlformats.org/officeDocument/2006/relationships/hyperlink" Target="http://de.wikisource.org/wiki/Verfassung_des_Deutschen_Reiches_%281919%29" TargetMode="External"/><Relationship Id="rId34" Type="http://schemas.openxmlformats.org/officeDocument/2006/relationships/hyperlink" Target="http://de.wikipedia.org/wiki/Ressortprinzip" TargetMode="External"/><Relationship Id="rId42" Type="http://schemas.openxmlformats.org/officeDocument/2006/relationships/hyperlink" Target="http://de.wikipedia.org/wiki/Glaubensfreiheit" TargetMode="External"/><Relationship Id="rId47" Type="http://schemas.openxmlformats.org/officeDocument/2006/relationships/hyperlink" Target="http://de.wikipedia.org/wiki/Arbeitsrecht" TargetMode="External"/><Relationship Id="rId50" Type="http://schemas.openxmlformats.org/officeDocument/2006/relationships/hyperlink" Target="http://de.wikipedia.org/wiki/Reichswirtschaftsrat" TargetMode="External"/><Relationship Id="rId55" Type="http://schemas.openxmlformats.org/officeDocument/2006/relationships/hyperlink" Target="http://de.wikipedia.org/wiki/Mehrheitswahl" TargetMode="External"/><Relationship Id="rId63" Type="http://schemas.openxmlformats.org/officeDocument/2006/relationships/hyperlink" Target="http://de.wikipedia.org/wiki/Bundeskanzler_(Deutschland)" TargetMode="External"/><Relationship Id="rId68" Type="http://schemas.openxmlformats.org/officeDocument/2006/relationships/hyperlink" Target="http://bundesrecht.juris.de/gg/art_1.html" TargetMode="External"/><Relationship Id="rId76" Type="http://schemas.openxmlformats.org/officeDocument/2006/relationships/hyperlink" Target="http://de.wikipedia.org/wiki/Bundespr%C3%A4sident_(%C3%96sterreich)" TargetMode="External"/><Relationship Id="rId7" Type="http://schemas.openxmlformats.org/officeDocument/2006/relationships/hyperlink" Target="http://de.wikipedia.org/wiki/Artikel_140_des_Grundgesetzes_f%C3%BCr_die_Bundesrepublik_Deutschland" TargetMode="External"/><Relationship Id="rId71" Type="http://schemas.openxmlformats.org/officeDocument/2006/relationships/hyperlink" Target="http://de.wikipedia.org/wiki/Gewaltenteilung" TargetMode="External"/><Relationship Id="rId2" Type="http://schemas.openxmlformats.org/officeDocument/2006/relationships/styles" Target="styles.xml"/><Relationship Id="rId16" Type="http://schemas.openxmlformats.org/officeDocument/2006/relationships/hyperlink" Target="http://de.wikipedia.org/wiki/Reichstag_(Weimarer_Republik)" TargetMode="External"/><Relationship Id="rId29" Type="http://schemas.openxmlformats.org/officeDocument/2006/relationships/hyperlink" Target="http://de.wikipedia.org/wiki/Grundrecht" TargetMode="External"/><Relationship Id="rId11" Type="http://schemas.openxmlformats.org/officeDocument/2006/relationships/hyperlink" Target="http://de.wikipedia.org/wiki/Weimarer_Verfassung" TargetMode="External"/><Relationship Id="rId24" Type="http://schemas.openxmlformats.org/officeDocument/2006/relationships/hyperlink" Target="http://de.wikipedia.org/wiki/Reichspr%C3%A4sident" TargetMode="External"/><Relationship Id="rId32" Type="http://schemas.openxmlformats.org/officeDocument/2006/relationships/hyperlink" Target="http://de.wikipedia.org/wiki/Reichsregierung_(Weimarer_Republik)" TargetMode="External"/><Relationship Id="rId37" Type="http://schemas.openxmlformats.org/officeDocument/2006/relationships/hyperlink" Target="http://de.wikipedia.org/wiki/Misstrauensvotum" TargetMode="External"/><Relationship Id="rId40" Type="http://schemas.openxmlformats.org/officeDocument/2006/relationships/hyperlink" Target="http://de.wikipedia.org/wiki/Weimarer_Koalition" TargetMode="External"/><Relationship Id="rId45" Type="http://schemas.openxmlformats.org/officeDocument/2006/relationships/hyperlink" Target="http://de.wikipedia.org/wiki/Gerechtigkeit" TargetMode="External"/><Relationship Id="rId53" Type="http://schemas.openxmlformats.org/officeDocument/2006/relationships/hyperlink" Target="http://de.wikipedia.org/wiki/B%C3%BCndnis_90/Die_Gr%C3%BCnen" TargetMode="External"/><Relationship Id="rId58" Type="http://schemas.openxmlformats.org/officeDocument/2006/relationships/hyperlink" Target="http://de.wikipedia.org/wiki/Weimarer_Verfassung" TargetMode="External"/><Relationship Id="rId66" Type="http://schemas.openxmlformats.org/officeDocument/2006/relationships/hyperlink" Target="http://de.wikipedia.org/wiki/Misstrauensvotum" TargetMode="External"/><Relationship Id="rId74" Type="http://schemas.openxmlformats.org/officeDocument/2006/relationships/hyperlink" Target="http://de.wikipedia.org/wiki/Pouvoir_constituant" TargetMode="External"/><Relationship Id="rId79" Type="http://schemas.openxmlformats.org/officeDocument/2006/relationships/fontTable" Target="fontTable.xml"/><Relationship Id="rId5" Type="http://schemas.openxmlformats.org/officeDocument/2006/relationships/hyperlink" Target="http://de.wikipedia.org/wiki/Weimarer_Verfassung" TargetMode="External"/><Relationship Id="rId61" Type="http://schemas.openxmlformats.org/officeDocument/2006/relationships/hyperlink" Target="http://de.wikipedia.org/wiki/Zweidrittelmehrheit" TargetMode="External"/><Relationship Id="rId10" Type="http://schemas.openxmlformats.org/officeDocument/2006/relationships/hyperlink" Target="http://de.wikipedia.org/wiki/Rechtsbereinigung" TargetMode="External"/><Relationship Id="rId19" Type="http://schemas.openxmlformats.org/officeDocument/2006/relationships/hyperlink" Target="http://de.wikipedia.org/wiki/Parlamentarismus" TargetMode="External"/><Relationship Id="rId31" Type="http://schemas.openxmlformats.org/officeDocument/2006/relationships/hyperlink" Target="http://de.wikipedia.org/wiki/Staatsoberhaupt" TargetMode="External"/><Relationship Id="rId44" Type="http://schemas.openxmlformats.org/officeDocument/2006/relationships/hyperlink" Target="http://de.wikipedia.org/wiki/Landesherrliches_Kirchenregiment" TargetMode="External"/><Relationship Id="rId52" Type="http://schemas.openxmlformats.org/officeDocument/2006/relationships/hyperlink" Target="http://de.wikipedia.org/wiki/F%C3%BCnf-Prozent-H%C3%BCrde" TargetMode="External"/><Relationship Id="rId60" Type="http://schemas.openxmlformats.org/officeDocument/2006/relationships/hyperlink" Target="http://de.wikipedia.org/wiki/Weimarer_Verfassung" TargetMode="External"/><Relationship Id="rId65" Type="http://schemas.openxmlformats.org/officeDocument/2006/relationships/hyperlink" Target="http://de.wikipedia.org/wiki/Deutscher_Bundestag" TargetMode="External"/><Relationship Id="rId73" Type="http://schemas.openxmlformats.org/officeDocument/2006/relationships/hyperlink" Target="http://de.wikipedia.org/wiki/Pouvoir_constitu%C3%A9" TargetMode="External"/><Relationship Id="rId78" Type="http://schemas.openxmlformats.org/officeDocument/2006/relationships/hyperlink" Target="http://de.wikipedia.org/wiki/Nationalsozialismus" TargetMode="External"/><Relationship Id="rId4" Type="http://schemas.openxmlformats.org/officeDocument/2006/relationships/webSettings" Target="webSettings.xml"/><Relationship Id="rId9" Type="http://schemas.openxmlformats.org/officeDocument/2006/relationships/hyperlink" Target="http://de.wikipedia.org/wiki/Bundesrecht_(Deutschland)" TargetMode="External"/><Relationship Id="rId14" Type="http://schemas.openxmlformats.org/officeDocument/2006/relationships/hyperlink" Target="http://de.wikipedia.org/wiki/Grundgesetz_f%C3%BCr_die_Bundesrepublik_Deutschland" TargetMode="External"/><Relationship Id="rId22" Type="http://schemas.openxmlformats.org/officeDocument/2006/relationships/hyperlink" Target="http://de.wikipedia.org/wiki/Zweidrittelmehrheit" TargetMode="External"/><Relationship Id="rId27" Type="http://schemas.openxmlformats.org/officeDocument/2006/relationships/hyperlink" Target="http://de.wikipedia.org/wiki/Oberbefehlshaber" TargetMode="External"/><Relationship Id="rId30" Type="http://schemas.openxmlformats.org/officeDocument/2006/relationships/hyperlink" Target="http://de.wikipedia.org/wiki/Notverordnung" TargetMode="External"/><Relationship Id="rId35" Type="http://schemas.openxmlformats.org/officeDocument/2006/relationships/hyperlink" Target="http://de.wikipedia.org/wiki/Parlamentarisches_Regierungssystem" TargetMode="External"/><Relationship Id="rId43" Type="http://schemas.openxmlformats.org/officeDocument/2006/relationships/hyperlink" Target="http://de.wikipedia.org/wiki/Staatskirche" TargetMode="External"/><Relationship Id="rId48" Type="http://schemas.openxmlformats.org/officeDocument/2006/relationships/hyperlink" Target="http://de.wikipedia.org/wiki/Urheberrecht" TargetMode="External"/><Relationship Id="rId56" Type="http://schemas.openxmlformats.org/officeDocument/2006/relationships/hyperlink" Target="http://de.wikipedia.org/wiki/Staatsvolk" TargetMode="External"/><Relationship Id="rId64" Type="http://schemas.openxmlformats.org/officeDocument/2006/relationships/hyperlink" Target="http://de.wikipedia.org/wiki/Bundespr%C3%A4sident_(Deutschland)" TargetMode="External"/><Relationship Id="rId69" Type="http://schemas.openxmlformats.org/officeDocument/2006/relationships/hyperlink" Target="http://bundesrecht.juris.de/gg/art_20.html" TargetMode="External"/><Relationship Id="rId77" Type="http://schemas.openxmlformats.org/officeDocument/2006/relationships/hyperlink" Target="http://de.wikipedia.org/wiki/Kommunismus" TargetMode="External"/><Relationship Id="rId8" Type="http://schemas.openxmlformats.org/officeDocument/2006/relationships/hyperlink" Target="http://de.wikipedia.org/wiki/Rechtsnorm" TargetMode="External"/><Relationship Id="rId51" Type="http://schemas.openxmlformats.org/officeDocument/2006/relationships/hyperlink" Target="http://de.wikipedia.org/wiki/Sperrklausel" TargetMode="External"/><Relationship Id="rId72" Type="http://schemas.openxmlformats.org/officeDocument/2006/relationships/hyperlink" Target="http://de.wikipedia.org/wiki/Ewigkeitsklause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e.wikipedia.org/wiki/Fundstellennachweis" TargetMode="External"/><Relationship Id="rId17" Type="http://schemas.openxmlformats.org/officeDocument/2006/relationships/hyperlink" Target="http://de.wikipedia.org/wiki/Reichsregierung" TargetMode="External"/><Relationship Id="rId25" Type="http://schemas.openxmlformats.org/officeDocument/2006/relationships/hyperlink" Target="http://de.wikipedia.org/wiki/Volksabstimmung_(Deutschland)" TargetMode="External"/><Relationship Id="rId33" Type="http://schemas.openxmlformats.org/officeDocument/2006/relationships/hyperlink" Target="http://de.wikipedia.org/wiki/Reichskanzler" TargetMode="External"/><Relationship Id="rId38" Type="http://schemas.openxmlformats.org/officeDocument/2006/relationships/hyperlink" Target="http://de.wikipedia.org/wiki/Nationalsozialistische_Deutsche_Arbeiterpartei" TargetMode="External"/><Relationship Id="rId46" Type="http://schemas.openxmlformats.org/officeDocument/2006/relationships/hyperlink" Target="http://de.wikipedia.org/wiki/Erbrecht" TargetMode="External"/><Relationship Id="rId59" Type="http://schemas.openxmlformats.org/officeDocument/2006/relationships/hyperlink" Target="http://de.wikipedia.org/wiki/Reichsexekution" TargetMode="External"/><Relationship Id="rId67" Type="http://schemas.openxmlformats.org/officeDocument/2006/relationships/hyperlink" Target="http://bundesrecht.juris.de/gg/art_79.html" TargetMode="External"/><Relationship Id="rId20" Type="http://schemas.openxmlformats.org/officeDocument/2006/relationships/hyperlink" Target="http://de.wikipedia.org/wiki/Parlament" TargetMode="External"/><Relationship Id="rId41" Type="http://schemas.openxmlformats.org/officeDocument/2006/relationships/hyperlink" Target="http://de.wikipedia.org/wiki/Staatsgerichtshof_f%C3%BCr_das_Deutsche_Reich" TargetMode="External"/><Relationship Id="rId54" Type="http://schemas.openxmlformats.org/officeDocument/2006/relationships/hyperlink" Target="http://de.wikipedia.org/wiki/Bundestagswahl_1983" TargetMode="External"/><Relationship Id="rId62" Type="http://schemas.openxmlformats.org/officeDocument/2006/relationships/hyperlink" Target="http://de.wikipedia.org/wiki/Erm%C3%A4chtigungsgesetz" TargetMode="External"/><Relationship Id="rId70" Type="http://schemas.openxmlformats.org/officeDocument/2006/relationships/hyperlink" Target="http://de.wikipedia.org/wiki/Volksabstimmung_(Deutschland)" TargetMode="External"/><Relationship Id="rId75" Type="http://schemas.openxmlformats.org/officeDocument/2006/relationships/hyperlink" Target="http://de.wikipedia.org/wiki/Oberbefehlshaber" TargetMode="External"/><Relationship Id="rId1" Type="http://schemas.openxmlformats.org/officeDocument/2006/relationships/numbering" Target="numbering.xml"/><Relationship Id="rId6" Type="http://schemas.openxmlformats.org/officeDocument/2006/relationships/hyperlink" Target="http://bundesrecht.juris.de/wrv/art_136.html" TargetMode="External"/><Relationship Id="rId15" Type="http://schemas.openxmlformats.org/officeDocument/2006/relationships/hyperlink" Target="http://de.wikipedia.org/wiki/Staatsvolk" TargetMode="External"/><Relationship Id="rId23" Type="http://schemas.openxmlformats.org/officeDocument/2006/relationships/hyperlink" Target="http://de.wikipedia.org/wiki/Volksabstimmung_(Deutschland)" TargetMode="External"/><Relationship Id="rId28" Type="http://schemas.openxmlformats.org/officeDocument/2006/relationships/hyperlink" Target="http://de.wikipedia.org/wiki/Reichswehr" TargetMode="External"/><Relationship Id="rId36" Type="http://schemas.openxmlformats.org/officeDocument/2006/relationships/hyperlink" Target="http://de.wikipedia.org/wiki/Oktoberverfassung" TargetMode="External"/><Relationship Id="rId49" Type="http://schemas.openxmlformats.org/officeDocument/2006/relationships/hyperlink" Target="http://de.wikipedia.org/wiki/Betriebsrat" TargetMode="External"/><Relationship Id="rId57" Type="http://schemas.openxmlformats.org/officeDocument/2006/relationships/hyperlink" Target="http://de.wikipedia.org/wiki/Weimarer_Verfassu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3079</Words>
  <Characters>16940</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2013-06-22T17:58:00Z</dcterms:created>
  <dcterms:modified xsi:type="dcterms:W3CDTF">2013-06-22T18:47:00Z</dcterms:modified>
</cp:coreProperties>
</file>