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D3" w:rsidRDefault="000F1A93">
      <w:proofErr w:type="spellStart"/>
      <w:r>
        <w:t>Grundgesetz</w:t>
      </w:r>
      <w:proofErr w:type="spellEnd"/>
      <w:r>
        <w:t xml:space="preserve"> </w:t>
      </w:r>
      <w:proofErr w:type="spellStart"/>
      <w:r>
        <w:t>Bundesrepublik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 versión castellana</w:t>
      </w:r>
    </w:p>
    <w:p w:rsidR="00543B89" w:rsidRDefault="00543B89" w:rsidP="00543B89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Hipervnculo"/>
            <w:rFonts w:ascii="Arial" w:hAnsi="Arial" w:cs="Arial"/>
            <w:color w:val="1155CC"/>
          </w:rPr>
          <w:t>http://www.buenos-aires.diplo.de/Vertretung/buenosaires/es/04/Politik.html</w:t>
        </w:r>
      </w:hyperlink>
    </w:p>
    <w:p w:rsidR="00543B89" w:rsidRDefault="00543B89" w:rsidP="00543B8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11"/>
        <w:gridCol w:w="2922"/>
      </w:tblGrid>
      <w:tr w:rsidR="00543B89" w:rsidTr="00543B89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543B89" w:rsidRDefault="00543B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3B89" w:rsidRDefault="00543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Grundgesetz_Download.pdf</w:t>
            </w:r>
            <w:r>
              <w:rPr>
                <w:rFonts w:ascii="Arial" w:hAnsi="Arial" w:cs="Arial"/>
              </w:rPr>
              <w:br/>
              <w:t xml:space="preserve">545 </w:t>
            </w:r>
            <w:proofErr w:type="spellStart"/>
            <w:r>
              <w:rPr>
                <w:rFonts w:ascii="Arial" w:hAnsi="Arial" w:cs="Arial"/>
              </w:rPr>
              <w:t>kb</w:t>
            </w:r>
            <w:proofErr w:type="spellEnd"/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5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Ver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6" w:tooltip="Haz clic en él para verlo O arrástralo al escritorio para guardarlo." w:history="1">
              <w:r>
                <w:rPr>
                  <w:rStyle w:val="Hipervnculo"/>
                  <w:rFonts w:ascii="Arial" w:hAnsi="Arial" w:cs="Arial"/>
                  <w:color w:val="1155CC"/>
                </w:rPr>
                <w:t>Descargar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543B89" w:rsidRDefault="00543B89" w:rsidP="00543B89">
      <w:pPr>
        <w:shd w:val="clear" w:color="auto" w:fill="FFFFFF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11"/>
        <w:gridCol w:w="2507"/>
      </w:tblGrid>
      <w:tr w:rsidR="00543B89" w:rsidTr="00543B89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543B89" w:rsidRDefault="00543B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3B89" w:rsidRDefault="00543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GG_download.pdf</w:t>
            </w:r>
            <w:r>
              <w:rPr>
                <w:rFonts w:ascii="Arial" w:hAnsi="Arial" w:cs="Arial"/>
              </w:rPr>
              <w:br/>
              <w:t xml:space="preserve">138 </w:t>
            </w:r>
            <w:proofErr w:type="spellStart"/>
            <w:r>
              <w:rPr>
                <w:rFonts w:ascii="Arial" w:hAnsi="Arial" w:cs="Arial"/>
              </w:rPr>
              <w:t>kb</w:t>
            </w:r>
            <w:proofErr w:type="spellEnd"/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Ver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8" w:tooltip="Haz clic en él para verlo O arrástralo al escritorio para guardarlo." w:history="1">
              <w:r>
                <w:rPr>
                  <w:rStyle w:val="Hipervnculo"/>
                  <w:rFonts w:ascii="Arial" w:hAnsi="Arial" w:cs="Arial"/>
                  <w:color w:val="1155CC"/>
                </w:rPr>
                <w:t>Descargar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543B89" w:rsidRDefault="00543B89"/>
    <w:p w:rsidR="00EB0E48" w:rsidRDefault="009A348B">
      <w:hyperlink r:id="rId9" w:history="1">
        <w:r w:rsidR="00EB0E48" w:rsidRPr="00B42D00">
          <w:rPr>
            <w:rStyle w:val="Hipervnculo"/>
          </w:rPr>
          <w:t>https://www.btg-bestellservice.de/pdf/80206000.pdf</w:t>
        </w:r>
      </w:hyperlink>
      <w:r w:rsidR="00EB0E48">
        <w:t xml:space="preserve"> 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Preámbulo </w:t>
      </w:r>
      <w:r w:rsidRPr="000F1A93">
        <w:rPr>
          <w:rFonts w:ascii="Times New Roman" w:hAnsi="Times New Roman" w:cs="Times New Roman"/>
          <w:color w:val="231F20"/>
        </w:rPr>
        <w:t>15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I. Derechos Fundamentales 17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 [Protección de la dignidad humana, vinculación de los poderes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públicos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a los derechos fundamentales] </w:t>
      </w:r>
      <w:r w:rsidRPr="000F1A93">
        <w:rPr>
          <w:rFonts w:ascii="Times New Roman" w:hAnsi="Times New Roman" w:cs="Times New Roman"/>
          <w:color w:val="231F20"/>
        </w:rPr>
        <w:t>18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 [Libertad de acción y de la persona] </w:t>
      </w:r>
      <w:r w:rsidRPr="000F1A93">
        <w:rPr>
          <w:rFonts w:ascii="Times New Roman" w:hAnsi="Times New Roman" w:cs="Times New Roman"/>
          <w:color w:val="231F20"/>
        </w:rPr>
        <w:t>18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 [Igualdad ante la ley] </w:t>
      </w:r>
      <w:r w:rsidRPr="000F1A93">
        <w:rPr>
          <w:rFonts w:ascii="Times New Roman" w:hAnsi="Times New Roman" w:cs="Times New Roman"/>
          <w:color w:val="231F20"/>
        </w:rPr>
        <w:t>18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 [Libertad de creencia, de conciencia y de confesión] </w:t>
      </w:r>
      <w:r w:rsidRPr="000F1A93">
        <w:rPr>
          <w:rFonts w:ascii="Times New Roman" w:hAnsi="Times New Roman" w:cs="Times New Roman"/>
          <w:color w:val="231F20"/>
        </w:rPr>
        <w:t>19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5 [Libertad de opinión, de los medios de comunicación,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artística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y </w:t>
      </w:r>
      <w:proofErr w:type="spellStart"/>
      <w:r w:rsidRPr="000F1A93">
        <w:rPr>
          <w:rFonts w:ascii="Arial" w:hAnsi="Arial" w:cs="Arial"/>
          <w:b/>
          <w:bCs/>
          <w:color w:val="231F20"/>
        </w:rPr>
        <w:t>científi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ca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 [Matrimonio y familia] </w:t>
      </w:r>
      <w:r w:rsidRPr="000F1A93">
        <w:rPr>
          <w:rFonts w:ascii="Times New Roman" w:hAnsi="Times New Roman" w:cs="Times New Roman"/>
          <w:color w:val="231F20"/>
        </w:rPr>
        <w:t>19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 [Sistema escolar] </w:t>
      </w:r>
      <w:r w:rsidRPr="000F1A93">
        <w:rPr>
          <w:rFonts w:ascii="Times New Roman" w:hAnsi="Times New Roman" w:cs="Times New Roman"/>
          <w:color w:val="231F20"/>
        </w:rPr>
        <w:t>20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 [Libertad de reunión] </w:t>
      </w:r>
      <w:r w:rsidRPr="000F1A93">
        <w:rPr>
          <w:rFonts w:ascii="Times New Roman" w:hAnsi="Times New Roman" w:cs="Times New Roman"/>
          <w:color w:val="231F20"/>
        </w:rPr>
        <w:t>21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 [Libertad de asociación] </w:t>
      </w:r>
      <w:r w:rsidRPr="000F1A93">
        <w:rPr>
          <w:rFonts w:ascii="Times New Roman" w:hAnsi="Times New Roman" w:cs="Times New Roman"/>
          <w:color w:val="231F20"/>
        </w:rPr>
        <w:t>21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 [Secreto epistolar, postal y de telecomunicaciones] </w:t>
      </w:r>
      <w:r w:rsidRPr="000F1A93">
        <w:rPr>
          <w:rFonts w:ascii="Times New Roman" w:hAnsi="Times New Roman" w:cs="Times New Roman"/>
          <w:color w:val="231F20"/>
        </w:rPr>
        <w:t>21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 [Libertad de circulación y de residencia] </w:t>
      </w:r>
      <w:r w:rsidRPr="000F1A93">
        <w:rPr>
          <w:rFonts w:ascii="Times New Roman" w:hAnsi="Times New Roman" w:cs="Times New Roman"/>
          <w:color w:val="231F20"/>
        </w:rPr>
        <w:t>22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 [Libertad de profesión, prohibición del trabajo forzoso] </w:t>
      </w:r>
      <w:r w:rsidRPr="000F1A93">
        <w:rPr>
          <w:rFonts w:ascii="Times New Roman" w:hAnsi="Times New Roman" w:cs="Times New Roman"/>
          <w:color w:val="231F20"/>
        </w:rPr>
        <w:t>22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 a [Servicio militar y civil obligatorio] </w:t>
      </w:r>
      <w:r w:rsidRPr="000F1A93">
        <w:rPr>
          <w:rFonts w:ascii="Times New Roman" w:hAnsi="Times New Roman" w:cs="Times New Roman"/>
          <w:color w:val="231F20"/>
        </w:rPr>
        <w:t>23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 [Inviolabilidad del domicilio] </w:t>
      </w:r>
      <w:r w:rsidRPr="000F1A93">
        <w:rPr>
          <w:rFonts w:ascii="Times New Roman" w:hAnsi="Times New Roman" w:cs="Times New Roman"/>
          <w:color w:val="231F20"/>
        </w:rPr>
        <w:t>24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 [Propiedad, derecho a la herencia y expropiación] </w:t>
      </w:r>
      <w:r w:rsidRPr="000F1A93">
        <w:rPr>
          <w:rFonts w:ascii="Times New Roman" w:hAnsi="Times New Roman" w:cs="Times New Roman"/>
          <w:color w:val="231F20"/>
        </w:rPr>
        <w:t>26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15 [Socialización] </w:t>
      </w:r>
      <w:r w:rsidRPr="000F1A93">
        <w:rPr>
          <w:rFonts w:ascii="Times New Roman" w:hAnsi="Times New Roman" w:cs="Times New Roman"/>
          <w:color w:val="231F20"/>
        </w:rPr>
        <w:t>26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16 [Nacionalidad, extradición] </w:t>
      </w:r>
      <w:r w:rsidRPr="000F1A93">
        <w:rPr>
          <w:rFonts w:ascii="Times New Roman" w:hAnsi="Times New Roman" w:cs="Times New Roman"/>
          <w:color w:val="231F20"/>
        </w:rPr>
        <w:t>26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16 a [Derecho de asilo] </w:t>
      </w:r>
      <w:r w:rsidRPr="000F1A93">
        <w:rPr>
          <w:rFonts w:ascii="Times New Roman" w:hAnsi="Times New Roman" w:cs="Times New Roman"/>
          <w:color w:val="231F20"/>
        </w:rPr>
        <w:t>27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17 [Derecho de petición] </w:t>
      </w:r>
      <w:r w:rsidRPr="000F1A93">
        <w:rPr>
          <w:rFonts w:ascii="Times New Roman" w:hAnsi="Times New Roman" w:cs="Times New Roman"/>
          <w:color w:val="231F20"/>
        </w:rPr>
        <w:t>28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17 a [Restricción de determinados derechos fundamentales mediante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leyes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referentes a la defensa y al servicio sustitutorio] </w:t>
      </w:r>
      <w:r w:rsidRPr="000F1A93">
        <w:rPr>
          <w:rFonts w:ascii="Times New Roman" w:hAnsi="Times New Roman" w:cs="Times New Roman"/>
          <w:color w:val="231F20"/>
        </w:rPr>
        <w:t>28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18 [Privación de los derechos fundamentales] </w:t>
      </w:r>
      <w:r w:rsidRPr="000F1A93">
        <w:rPr>
          <w:rFonts w:ascii="Times New Roman" w:hAnsi="Times New Roman" w:cs="Times New Roman"/>
          <w:color w:val="231F20"/>
        </w:rPr>
        <w:t>29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19 [Restricción de los derechos fundamentales] </w:t>
      </w:r>
      <w:r w:rsidRPr="000F1A93">
        <w:rPr>
          <w:rFonts w:ascii="Times New Roman" w:hAnsi="Times New Roman" w:cs="Times New Roman"/>
          <w:color w:val="231F20"/>
        </w:rPr>
        <w:t>29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 xml:space="preserve">II. La Federación y los </w:t>
      </w:r>
      <w:proofErr w:type="spellStart"/>
      <w:r w:rsidRPr="000F1A93">
        <w:rPr>
          <w:rFonts w:ascii="Times New Roman" w:hAnsi="Times New Roman" w:cs="Times New Roman"/>
          <w:color w:val="231F20"/>
        </w:rPr>
        <w:t>Länder</w:t>
      </w:r>
      <w:proofErr w:type="spellEnd"/>
      <w:r w:rsidRPr="000F1A93">
        <w:rPr>
          <w:rFonts w:ascii="Times New Roman" w:hAnsi="Times New Roman" w:cs="Times New Roman"/>
          <w:color w:val="231F20"/>
        </w:rPr>
        <w:t xml:space="preserve"> 30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20 [Fundamentos del orden estatal, derecho de resistencia] </w:t>
      </w:r>
      <w:r w:rsidRPr="000F1A93">
        <w:rPr>
          <w:rFonts w:ascii="Times New Roman" w:hAnsi="Times New Roman" w:cs="Times New Roman"/>
          <w:color w:val="231F20"/>
        </w:rPr>
        <w:t>31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20 a [Protección de los fundamentos naturales de la vida y de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animales] </w:t>
      </w:r>
      <w:r w:rsidRPr="000F1A93">
        <w:rPr>
          <w:rFonts w:ascii="Times New Roman" w:hAnsi="Times New Roman" w:cs="Times New Roman"/>
          <w:color w:val="231F20"/>
        </w:rPr>
        <w:t>31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21 [Partidos políticos] </w:t>
      </w:r>
      <w:r w:rsidRPr="000F1A93">
        <w:rPr>
          <w:rFonts w:ascii="Times New Roman" w:hAnsi="Times New Roman" w:cs="Times New Roman"/>
          <w:color w:val="231F20"/>
        </w:rPr>
        <w:t>31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22 [Capital y bandera federal] </w:t>
      </w:r>
      <w:r w:rsidRPr="000F1A93">
        <w:rPr>
          <w:rFonts w:ascii="Times New Roman" w:hAnsi="Times New Roman" w:cs="Times New Roman"/>
          <w:color w:val="231F20"/>
        </w:rPr>
        <w:t>31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23 [Unión Europea – protección de los derechos fundamentales –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principio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subsidiariedad] </w:t>
      </w:r>
      <w:r w:rsidRPr="000F1A93">
        <w:rPr>
          <w:rFonts w:ascii="Times New Roman" w:hAnsi="Times New Roman" w:cs="Times New Roman"/>
          <w:color w:val="231F20"/>
        </w:rPr>
        <w:t>32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24 [Instituciones interestatales] </w:t>
      </w:r>
      <w:r w:rsidRPr="000F1A93">
        <w:rPr>
          <w:rFonts w:ascii="Times New Roman" w:hAnsi="Times New Roman" w:cs="Times New Roman"/>
          <w:color w:val="231F20"/>
        </w:rPr>
        <w:t>34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25 [Derecho internacional y Derecho federal] </w:t>
      </w:r>
      <w:r w:rsidRPr="000F1A93">
        <w:rPr>
          <w:rFonts w:ascii="Times New Roman" w:hAnsi="Times New Roman" w:cs="Times New Roman"/>
          <w:color w:val="231F20"/>
        </w:rPr>
        <w:t>34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26 [Prohibición de una guerra de agresión] </w:t>
      </w:r>
      <w:r w:rsidRPr="000F1A93">
        <w:rPr>
          <w:rFonts w:ascii="Times New Roman" w:hAnsi="Times New Roman" w:cs="Times New Roman"/>
          <w:color w:val="231F20"/>
        </w:rPr>
        <w:t>34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27 [Flota mercante] </w:t>
      </w:r>
      <w:r w:rsidRPr="000F1A93">
        <w:rPr>
          <w:rFonts w:ascii="Times New Roman" w:hAnsi="Times New Roman" w:cs="Times New Roman"/>
          <w:color w:val="231F20"/>
        </w:rPr>
        <w:t>35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lastRenderedPageBreak/>
        <w:t xml:space="preserve">Art. 28 [Garantía federal de las Constituciones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>,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garantía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la autonomía municipal] </w:t>
      </w:r>
      <w:r w:rsidRPr="000F1A93">
        <w:rPr>
          <w:rFonts w:ascii="Times New Roman" w:hAnsi="Times New Roman" w:cs="Times New Roman"/>
          <w:color w:val="231F20"/>
        </w:rPr>
        <w:t>35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29 [Reorganización del territorio federal] </w:t>
      </w:r>
      <w:r w:rsidRPr="000F1A93">
        <w:rPr>
          <w:rFonts w:ascii="Times New Roman" w:hAnsi="Times New Roman" w:cs="Times New Roman"/>
          <w:color w:val="231F20"/>
        </w:rPr>
        <w:t>36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30 [Competencia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38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31 [Primacía del Derecho federal] </w:t>
      </w:r>
      <w:r w:rsidRPr="000F1A93">
        <w:rPr>
          <w:rFonts w:ascii="Times New Roman" w:hAnsi="Times New Roman" w:cs="Times New Roman"/>
          <w:color w:val="231F20"/>
        </w:rPr>
        <w:t>38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32 [Relaciones exteriores] </w:t>
      </w:r>
      <w:r w:rsidRPr="000F1A93">
        <w:rPr>
          <w:rFonts w:ascii="Times New Roman" w:hAnsi="Times New Roman" w:cs="Times New Roman"/>
          <w:color w:val="231F20"/>
        </w:rPr>
        <w:t>38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33 [Igualdad cívica de los alemanes, funcionarios públicos] </w:t>
      </w:r>
      <w:r w:rsidRPr="000F1A93">
        <w:rPr>
          <w:rFonts w:ascii="Times New Roman" w:hAnsi="Times New Roman" w:cs="Times New Roman"/>
          <w:color w:val="231F20"/>
        </w:rPr>
        <w:t>39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34 [Responsabilidad en caso de violación de los deberes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cargo] </w:t>
      </w:r>
      <w:r w:rsidRPr="000F1A93">
        <w:rPr>
          <w:rFonts w:ascii="Times New Roman" w:hAnsi="Times New Roman" w:cs="Times New Roman"/>
          <w:color w:val="231F20"/>
        </w:rPr>
        <w:t>39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35 [Asistencia judicial y administrativa; ayuda en caso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catástrofe] </w:t>
      </w:r>
      <w:r w:rsidRPr="000F1A93">
        <w:rPr>
          <w:rFonts w:ascii="Times New Roman" w:hAnsi="Times New Roman" w:cs="Times New Roman"/>
          <w:color w:val="231F20"/>
        </w:rPr>
        <w:t>39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36 [Personal de las autoridades federales] </w:t>
      </w:r>
      <w:r w:rsidRPr="000F1A93">
        <w:rPr>
          <w:rFonts w:ascii="Times New Roman" w:hAnsi="Times New Roman" w:cs="Times New Roman"/>
          <w:color w:val="231F20"/>
        </w:rPr>
        <w:t>40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37 [Vía coactiva federal] </w:t>
      </w:r>
      <w:r w:rsidRPr="000F1A93">
        <w:rPr>
          <w:rFonts w:ascii="Times New Roman" w:hAnsi="Times New Roman" w:cs="Times New Roman"/>
          <w:color w:val="231F20"/>
        </w:rPr>
        <w:t>41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 xml:space="preserve">III. El </w:t>
      </w:r>
      <w:proofErr w:type="spellStart"/>
      <w:r w:rsidRPr="000F1A93">
        <w:rPr>
          <w:rFonts w:ascii="Times New Roman" w:hAnsi="Times New Roman" w:cs="Times New Roman"/>
          <w:color w:val="231F20"/>
        </w:rPr>
        <w:t>Bundestag</w:t>
      </w:r>
      <w:proofErr w:type="spellEnd"/>
      <w:r w:rsidRPr="000F1A93">
        <w:rPr>
          <w:rFonts w:ascii="Times New Roman" w:hAnsi="Times New Roman" w:cs="Times New Roman"/>
          <w:color w:val="231F20"/>
        </w:rPr>
        <w:t xml:space="preserve"> 42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38 [Principios electorales] </w:t>
      </w:r>
      <w:r w:rsidRPr="000F1A93">
        <w:rPr>
          <w:rFonts w:ascii="Times New Roman" w:hAnsi="Times New Roman" w:cs="Times New Roman"/>
          <w:color w:val="231F20"/>
        </w:rPr>
        <w:t>43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39 [Legislatura y convocatoria] </w:t>
      </w:r>
      <w:r w:rsidRPr="000F1A93">
        <w:rPr>
          <w:rFonts w:ascii="Times New Roman" w:hAnsi="Times New Roman" w:cs="Times New Roman"/>
          <w:color w:val="231F20"/>
        </w:rPr>
        <w:t>43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40 [Presidente, reglamento interno] </w:t>
      </w:r>
      <w:r w:rsidRPr="000F1A93">
        <w:rPr>
          <w:rFonts w:ascii="Times New Roman" w:hAnsi="Times New Roman" w:cs="Times New Roman"/>
          <w:color w:val="231F20"/>
        </w:rPr>
        <w:t>43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41 [Control de las elecciones] </w:t>
      </w:r>
      <w:r w:rsidRPr="000F1A93">
        <w:rPr>
          <w:rFonts w:ascii="Times New Roman" w:hAnsi="Times New Roman" w:cs="Times New Roman"/>
          <w:color w:val="231F20"/>
        </w:rPr>
        <w:t>44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42 [Publicidad de las sesiones, principio mayoritario] </w:t>
      </w:r>
      <w:r w:rsidRPr="000F1A93">
        <w:rPr>
          <w:rFonts w:ascii="Times New Roman" w:hAnsi="Times New Roman" w:cs="Times New Roman"/>
          <w:color w:val="231F20"/>
        </w:rPr>
        <w:t>44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43 [Presencia de los miembros del Gobierno y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Bundesrat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44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44 [Comisiones de investigación] </w:t>
      </w:r>
      <w:r w:rsidRPr="000F1A93">
        <w:rPr>
          <w:rFonts w:ascii="Times New Roman" w:hAnsi="Times New Roman" w:cs="Times New Roman"/>
          <w:color w:val="231F20"/>
        </w:rPr>
        <w:t>44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[Comisión para Asuntos de la Unión Europea] </w:t>
      </w:r>
      <w:r w:rsidRPr="000F1A93">
        <w:rPr>
          <w:rFonts w:ascii="Times New Roman" w:hAnsi="Times New Roman" w:cs="Times New Roman"/>
          <w:color w:val="231F20"/>
        </w:rPr>
        <w:t>45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a [Comisiones de Asuntos Exteriores y de Defensa] </w:t>
      </w:r>
      <w:r w:rsidRPr="000F1A93">
        <w:rPr>
          <w:rFonts w:ascii="Times New Roman" w:hAnsi="Times New Roman" w:cs="Times New Roman"/>
          <w:color w:val="231F20"/>
        </w:rPr>
        <w:t>45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b [Delegado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Bundestag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para las Fuerzas Armadas] </w:t>
      </w:r>
      <w:r w:rsidRPr="000F1A93">
        <w:rPr>
          <w:rFonts w:ascii="Times New Roman" w:hAnsi="Times New Roman" w:cs="Times New Roman"/>
          <w:color w:val="231F20"/>
        </w:rPr>
        <w:t>45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c [Comisión de Peticiones] </w:t>
      </w:r>
      <w:r w:rsidRPr="000F1A93">
        <w:rPr>
          <w:rFonts w:ascii="Times New Roman" w:hAnsi="Times New Roman" w:cs="Times New Roman"/>
          <w:color w:val="231F20"/>
        </w:rPr>
        <w:t>46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d [Órgano parlamentario de control] </w:t>
      </w:r>
      <w:r w:rsidRPr="000F1A93">
        <w:rPr>
          <w:rFonts w:ascii="Times New Roman" w:hAnsi="Times New Roman" w:cs="Times New Roman"/>
          <w:color w:val="231F20"/>
        </w:rPr>
        <w:t>46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46 [Fuero parlamentario e inmunidad] </w:t>
      </w:r>
      <w:r w:rsidRPr="000F1A93">
        <w:rPr>
          <w:rFonts w:ascii="Times New Roman" w:hAnsi="Times New Roman" w:cs="Times New Roman"/>
          <w:color w:val="231F20"/>
        </w:rPr>
        <w:t>46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47 [Derecho a negarse a prestar testimonio] </w:t>
      </w:r>
      <w:r w:rsidRPr="000F1A93">
        <w:rPr>
          <w:rFonts w:ascii="Times New Roman" w:hAnsi="Times New Roman" w:cs="Times New Roman"/>
          <w:color w:val="231F20"/>
        </w:rPr>
        <w:t>47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48 [Derechos de los diputados] </w:t>
      </w:r>
      <w:r w:rsidRPr="000F1A93">
        <w:rPr>
          <w:rFonts w:ascii="Times New Roman" w:hAnsi="Times New Roman" w:cs="Times New Roman"/>
          <w:color w:val="231F20"/>
        </w:rPr>
        <w:t>47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de-DE"/>
        </w:rPr>
      </w:pPr>
      <w:r w:rsidRPr="000F1A93">
        <w:rPr>
          <w:rFonts w:ascii="Arial" w:hAnsi="Arial" w:cs="Arial"/>
          <w:b/>
          <w:bCs/>
          <w:color w:val="231F20"/>
          <w:lang w:val="de-DE"/>
        </w:rPr>
        <w:t xml:space="preserve">Art. 49 (Derogado) </w:t>
      </w:r>
      <w:r w:rsidRPr="000F1A93">
        <w:rPr>
          <w:rFonts w:ascii="Times New Roman" w:hAnsi="Times New Roman" w:cs="Times New Roman"/>
          <w:color w:val="231F20"/>
          <w:lang w:val="de-DE"/>
        </w:rPr>
        <w:t>47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de-DE"/>
        </w:rPr>
      </w:pPr>
      <w:r w:rsidRPr="000F1A93">
        <w:rPr>
          <w:rFonts w:ascii="Times New Roman" w:hAnsi="Times New Roman" w:cs="Times New Roman"/>
          <w:color w:val="231F20"/>
          <w:lang w:val="de-DE"/>
        </w:rPr>
        <w:t>IV. El Bundesrat 48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50 [Tareas] </w:t>
      </w:r>
      <w:r w:rsidRPr="000F1A93">
        <w:rPr>
          <w:rFonts w:ascii="Times New Roman" w:hAnsi="Times New Roman" w:cs="Times New Roman"/>
          <w:color w:val="231F20"/>
        </w:rPr>
        <w:t>49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51 [Composición] </w:t>
      </w:r>
      <w:r w:rsidRPr="000F1A93">
        <w:rPr>
          <w:rFonts w:ascii="Times New Roman" w:hAnsi="Times New Roman" w:cs="Times New Roman"/>
          <w:color w:val="231F20"/>
        </w:rPr>
        <w:t>49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52 [Presidente, reglamento interno] </w:t>
      </w:r>
      <w:r w:rsidRPr="000F1A93">
        <w:rPr>
          <w:rFonts w:ascii="Times New Roman" w:hAnsi="Times New Roman" w:cs="Times New Roman"/>
          <w:color w:val="231F20"/>
        </w:rPr>
        <w:t>49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53 [Presencia de miembros del Gobierno] </w:t>
      </w:r>
      <w:r w:rsidRPr="000F1A93">
        <w:rPr>
          <w:rFonts w:ascii="Times New Roman" w:hAnsi="Times New Roman" w:cs="Times New Roman"/>
          <w:color w:val="231F20"/>
        </w:rPr>
        <w:t>50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IV a. La Comisión Conjunta 51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53 a [Composición, reglamento interno] </w:t>
      </w:r>
      <w:r w:rsidRPr="000F1A93">
        <w:rPr>
          <w:rFonts w:ascii="Times New Roman" w:hAnsi="Times New Roman" w:cs="Times New Roman"/>
          <w:color w:val="231F20"/>
        </w:rPr>
        <w:t>52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V. El Presidente Federal 53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54 [Elección] </w:t>
      </w:r>
      <w:r w:rsidRPr="000F1A93">
        <w:rPr>
          <w:rFonts w:ascii="Times New Roman" w:hAnsi="Times New Roman" w:cs="Times New Roman"/>
          <w:color w:val="231F20"/>
        </w:rPr>
        <w:t>54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en-US"/>
        </w:rPr>
      </w:pPr>
      <w:r w:rsidRPr="000F1A93">
        <w:rPr>
          <w:rFonts w:ascii="Arial" w:hAnsi="Arial" w:cs="Arial"/>
          <w:b/>
          <w:bCs/>
          <w:color w:val="231F20"/>
          <w:lang w:val="en-US"/>
        </w:rPr>
        <w:t>Art. 55 [</w:t>
      </w:r>
      <w:proofErr w:type="spellStart"/>
      <w:r w:rsidRPr="000F1A93">
        <w:rPr>
          <w:rFonts w:ascii="Arial" w:hAnsi="Arial" w:cs="Arial"/>
          <w:b/>
          <w:bCs/>
          <w:color w:val="231F20"/>
          <w:lang w:val="en-US"/>
        </w:rPr>
        <w:t>Incompatibilidades</w:t>
      </w:r>
      <w:proofErr w:type="spellEnd"/>
      <w:r w:rsidRPr="000F1A93">
        <w:rPr>
          <w:rFonts w:ascii="Arial" w:hAnsi="Arial" w:cs="Arial"/>
          <w:b/>
          <w:bCs/>
          <w:color w:val="231F20"/>
          <w:lang w:val="en-US"/>
        </w:rPr>
        <w:t xml:space="preserve">] </w:t>
      </w:r>
      <w:r w:rsidRPr="000F1A93">
        <w:rPr>
          <w:rFonts w:ascii="Times New Roman" w:hAnsi="Times New Roman" w:cs="Times New Roman"/>
          <w:color w:val="231F20"/>
          <w:lang w:val="en-US"/>
        </w:rPr>
        <w:t>54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en-US"/>
        </w:rPr>
      </w:pPr>
      <w:r w:rsidRPr="000F1A93">
        <w:rPr>
          <w:rFonts w:ascii="Arial" w:hAnsi="Arial" w:cs="Arial"/>
          <w:b/>
          <w:bCs/>
          <w:color w:val="231F20"/>
          <w:lang w:val="en-US"/>
        </w:rPr>
        <w:t>Art. 56 [</w:t>
      </w:r>
      <w:proofErr w:type="spellStart"/>
      <w:r w:rsidRPr="000F1A93">
        <w:rPr>
          <w:rFonts w:ascii="Arial" w:hAnsi="Arial" w:cs="Arial"/>
          <w:b/>
          <w:bCs/>
          <w:color w:val="231F20"/>
          <w:lang w:val="en-US"/>
        </w:rPr>
        <w:t>Juramento</w:t>
      </w:r>
      <w:proofErr w:type="spellEnd"/>
      <w:r w:rsidRPr="000F1A93">
        <w:rPr>
          <w:rFonts w:ascii="Arial" w:hAnsi="Arial" w:cs="Arial"/>
          <w:b/>
          <w:bCs/>
          <w:color w:val="231F20"/>
          <w:lang w:val="en-US"/>
        </w:rPr>
        <w:t xml:space="preserve">] </w:t>
      </w:r>
      <w:r w:rsidRPr="000F1A93">
        <w:rPr>
          <w:rFonts w:ascii="Times New Roman" w:hAnsi="Times New Roman" w:cs="Times New Roman"/>
          <w:color w:val="231F20"/>
          <w:lang w:val="en-US"/>
        </w:rPr>
        <w:t>55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en-US"/>
        </w:rPr>
      </w:pPr>
      <w:r w:rsidRPr="000F1A93">
        <w:rPr>
          <w:rFonts w:ascii="Arial" w:hAnsi="Arial" w:cs="Arial"/>
          <w:b/>
          <w:bCs/>
          <w:color w:val="231F20"/>
          <w:lang w:val="en-US"/>
        </w:rPr>
        <w:t>Art. 57 [</w:t>
      </w:r>
      <w:proofErr w:type="spellStart"/>
      <w:r w:rsidRPr="000F1A93">
        <w:rPr>
          <w:rFonts w:ascii="Arial" w:hAnsi="Arial" w:cs="Arial"/>
          <w:b/>
          <w:bCs/>
          <w:color w:val="231F20"/>
          <w:lang w:val="en-US"/>
        </w:rPr>
        <w:t>Suplencia</w:t>
      </w:r>
      <w:proofErr w:type="spellEnd"/>
      <w:r w:rsidRPr="000F1A93">
        <w:rPr>
          <w:rFonts w:ascii="Arial" w:hAnsi="Arial" w:cs="Arial"/>
          <w:b/>
          <w:bCs/>
          <w:color w:val="231F20"/>
          <w:lang w:val="en-US"/>
        </w:rPr>
        <w:t xml:space="preserve">] </w:t>
      </w:r>
      <w:r w:rsidRPr="000F1A93">
        <w:rPr>
          <w:rFonts w:ascii="Times New Roman" w:hAnsi="Times New Roman" w:cs="Times New Roman"/>
          <w:color w:val="231F20"/>
          <w:lang w:val="en-US"/>
        </w:rPr>
        <w:t>55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en-US"/>
        </w:rPr>
      </w:pPr>
      <w:r w:rsidRPr="000F1A93">
        <w:rPr>
          <w:rFonts w:ascii="Arial" w:hAnsi="Arial" w:cs="Arial"/>
          <w:b/>
          <w:bCs/>
          <w:color w:val="231F20"/>
          <w:lang w:val="en-US"/>
        </w:rPr>
        <w:t>Art. 58 [</w:t>
      </w:r>
      <w:proofErr w:type="spellStart"/>
      <w:r w:rsidRPr="000F1A93">
        <w:rPr>
          <w:rFonts w:ascii="Arial" w:hAnsi="Arial" w:cs="Arial"/>
          <w:b/>
          <w:bCs/>
          <w:color w:val="231F20"/>
          <w:lang w:val="en-US"/>
        </w:rPr>
        <w:t>Refrendo</w:t>
      </w:r>
      <w:proofErr w:type="spellEnd"/>
      <w:r w:rsidRPr="000F1A93">
        <w:rPr>
          <w:rFonts w:ascii="Arial" w:hAnsi="Arial" w:cs="Arial"/>
          <w:b/>
          <w:bCs/>
          <w:color w:val="231F20"/>
          <w:lang w:val="en-US"/>
        </w:rPr>
        <w:t xml:space="preserve">] </w:t>
      </w:r>
      <w:r w:rsidRPr="000F1A93">
        <w:rPr>
          <w:rFonts w:ascii="Times New Roman" w:hAnsi="Times New Roman" w:cs="Times New Roman"/>
          <w:color w:val="231F20"/>
          <w:lang w:val="en-US"/>
        </w:rPr>
        <w:t>55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59 [Representación internacional de la Federación] </w:t>
      </w:r>
      <w:r w:rsidRPr="000F1A93">
        <w:rPr>
          <w:rFonts w:ascii="Times New Roman" w:hAnsi="Times New Roman" w:cs="Times New Roman"/>
          <w:color w:val="231F20"/>
        </w:rPr>
        <w:t>56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59 a (Derogado) </w:t>
      </w:r>
      <w:r w:rsidRPr="000F1A93">
        <w:rPr>
          <w:rFonts w:ascii="Times New Roman" w:hAnsi="Times New Roman" w:cs="Times New Roman"/>
          <w:color w:val="231F20"/>
        </w:rPr>
        <w:t>56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60 [Nombramiento y relevo de los jueces federales,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funcionarios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federales y militares; derecho de gracia] </w:t>
      </w:r>
      <w:r w:rsidRPr="000F1A93">
        <w:rPr>
          <w:rFonts w:ascii="Times New Roman" w:hAnsi="Times New Roman" w:cs="Times New Roman"/>
          <w:color w:val="231F20"/>
        </w:rPr>
        <w:t>56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61 [Acusación ante la Corte Constitucional Federal] </w:t>
      </w:r>
      <w:r w:rsidRPr="000F1A93">
        <w:rPr>
          <w:rFonts w:ascii="Times New Roman" w:hAnsi="Times New Roman" w:cs="Times New Roman"/>
          <w:color w:val="231F20"/>
        </w:rPr>
        <w:t>56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VI. El Gobierno Federal 57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62 [Composición] </w:t>
      </w:r>
      <w:r w:rsidRPr="000F1A93">
        <w:rPr>
          <w:rFonts w:ascii="Times New Roman" w:hAnsi="Times New Roman" w:cs="Times New Roman"/>
          <w:color w:val="231F20"/>
        </w:rPr>
        <w:t>58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63 [Elección y nombramiento del Canciller Federal] </w:t>
      </w:r>
      <w:r w:rsidRPr="000F1A93">
        <w:rPr>
          <w:rFonts w:ascii="Times New Roman" w:hAnsi="Times New Roman" w:cs="Times New Roman"/>
          <w:color w:val="231F20"/>
        </w:rPr>
        <w:t>58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64 [Nombramiento y relevo de los ministros federales] </w:t>
      </w:r>
      <w:r w:rsidRPr="000F1A93">
        <w:rPr>
          <w:rFonts w:ascii="Times New Roman" w:hAnsi="Times New Roman" w:cs="Times New Roman"/>
          <w:color w:val="231F20"/>
        </w:rPr>
        <w:t>58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65 [Atribuciones en el seno del Gobierno Federal] </w:t>
      </w:r>
      <w:r w:rsidRPr="000F1A93">
        <w:rPr>
          <w:rFonts w:ascii="Times New Roman" w:hAnsi="Times New Roman" w:cs="Times New Roman"/>
          <w:color w:val="231F20"/>
        </w:rPr>
        <w:t>58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65 a [Mando de las Fuerzas Armadas] </w:t>
      </w:r>
      <w:r w:rsidRPr="000F1A93">
        <w:rPr>
          <w:rFonts w:ascii="Times New Roman" w:hAnsi="Times New Roman" w:cs="Times New Roman"/>
          <w:color w:val="231F20"/>
        </w:rPr>
        <w:t>59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66 [Incompatibilidades] </w:t>
      </w:r>
      <w:r w:rsidRPr="000F1A93">
        <w:rPr>
          <w:rFonts w:ascii="Times New Roman" w:hAnsi="Times New Roman" w:cs="Times New Roman"/>
          <w:color w:val="231F20"/>
        </w:rPr>
        <w:t>59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lastRenderedPageBreak/>
        <w:t xml:space="preserve">Art. 67 [Moción de censura constructiva] </w:t>
      </w:r>
      <w:r w:rsidRPr="000F1A93">
        <w:rPr>
          <w:rFonts w:ascii="Times New Roman" w:hAnsi="Times New Roman" w:cs="Times New Roman"/>
          <w:color w:val="231F20"/>
        </w:rPr>
        <w:t>59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68 [Cuestión de </w:t>
      </w:r>
      <w:proofErr w:type="spellStart"/>
      <w:r w:rsidRPr="000F1A93">
        <w:rPr>
          <w:rFonts w:ascii="Arial" w:hAnsi="Arial" w:cs="Arial"/>
          <w:b/>
          <w:bCs/>
          <w:color w:val="231F20"/>
        </w:rPr>
        <w:t>confi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anza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, disolución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Bundestag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59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69 [Representante del Canciller Federal, duración del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cargo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los miembros del Gobierno] </w:t>
      </w:r>
      <w:r w:rsidRPr="000F1A93">
        <w:rPr>
          <w:rFonts w:ascii="Times New Roman" w:hAnsi="Times New Roman" w:cs="Times New Roman"/>
          <w:color w:val="231F20"/>
        </w:rPr>
        <w:t>60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VII. Legislación de la Federación 61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70 [Distribución de las competencias legislativas entre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Federación y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62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71 [Legislación exclusiva de la Federación, concepto] </w:t>
      </w:r>
      <w:r w:rsidRPr="000F1A93">
        <w:rPr>
          <w:rFonts w:ascii="Times New Roman" w:hAnsi="Times New Roman" w:cs="Times New Roman"/>
          <w:color w:val="231F20"/>
        </w:rPr>
        <w:t>62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72 [Legislación concurrente de la Federación, concepto] </w:t>
      </w:r>
      <w:r w:rsidRPr="000F1A93">
        <w:rPr>
          <w:rFonts w:ascii="Times New Roman" w:hAnsi="Times New Roman" w:cs="Times New Roman"/>
          <w:color w:val="231F20"/>
        </w:rPr>
        <w:t>62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73 [Legislación exclusiva de la </w:t>
      </w:r>
      <w:proofErr w:type="gramStart"/>
      <w:r w:rsidRPr="000F1A93">
        <w:rPr>
          <w:rFonts w:ascii="Arial" w:hAnsi="Arial" w:cs="Arial"/>
          <w:b/>
          <w:bCs/>
          <w:color w:val="231F20"/>
        </w:rPr>
        <w:t>Federación ]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</w:t>
      </w:r>
      <w:r w:rsidRPr="000F1A93">
        <w:rPr>
          <w:rFonts w:ascii="Times New Roman" w:hAnsi="Times New Roman" w:cs="Times New Roman"/>
          <w:color w:val="231F20"/>
        </w:rPr>
        <w:t>63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74 [Legislación concurrente de la Federación] </w:t>
      </w:r>
      <w:r w:rsidRPr="000F1A93">
        <w:rPr>
          <w:rFonts w:ascii="Times New Roman" w:hAnsi="Times New Roman" w:cs="Times New Roman"/>
          <w:color w:val="231F20"/>
        </w:rPr>
        <w:t>65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74 a (Derogado) </w:t>
      </w:r>
      <w:r w:rsidRPr="000F1A93">
        <w:rPr>
          <w:rFonts w:ascii="Times New Roman" w:hAnsi="Times New Roman" w:cs="Times New Roman"/>
          <w:color w:val="231F20"/>
        </w:rPr>
        <w:t>67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75 (Derogado) </w:t>
      </w:r>
      <w:r w:rsidRPr="000F1A93">
        <w:rPr>
          <w:rFonts w:ascii="Times New Roman" w:hAnsi="Times New Roman" w:cs="Times New Roman"/>
          <w:color w:val="231F20"/>
        </w:rPr>
        <w:t>67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76 [Proyectos de ley] </w:t>
      </w:r>
      <w:r w:rsidRPr="000F1A93">
        <w:rPr>
          <w:rFonts w:ascii="Times New Roman" w:hAnsi="Times New Roman" w:cs="Times New Roman"/>
          <w:color w:val="231F20"/>
        </w:rPr>
        <w:t>68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77 [Procedimiento legislativo] </w:t>
      </w:r>
      <w:r w:rsidRPr="000F1A93">
        <w:rPr>
          <w:rFonts w:ascii="Times New Roman" w:hAnsi="Times New Roman" w:cs="Times New Roman"/>
          <w:color w:val="231F20"/>
        </w:rPr>
        <w:t>69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78 [Adopción de las leyes federales] </w:t>
      </w:r>
      <w:r w:rsidRPr="000F1A93">
        <w:rPr>
          <w:rFonts w:ascii="Times New Roman" w:hAnsi="Times New Roman" w:cs="Times New Roman"/>
          <w:color w:val="231F20"/>
        </w:rPr>
        <w:t>70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79 [Reforma de la Ley Fundamental] </w:t>
      </w:r>
      <w:r w:rsidRPr="000F1A93">
        <w:rPr>
          <w:rFonts w:ascii="Times New Roman" w:hAnsi="Times New Roman" w:cs="Times New Roman"/>
          <w:color w:val="231F20"/>
        </w:rPr>
        <w:t>70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80 [Otorgamiento de decretos] </w:t>
      </w:r>
      <w:r w:rsidRPr="000F1A93">
        <w:rPr>
          <w:rFonts w:ascii="Times New Roman" w:hAnsi="Times New Roman" w:cs="Times New Roman"/>
          <w:color w:val="231F20"/>
        </w:rPr>
        <w:t>71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80 a [Aplicación de determinadas disposiciones jurídicas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en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el caso de tensión] </w:t>
      </w:r>
      <w:r w:rsidRPr="000F1A93">
        <w:rPr>
          <w:rFonts w:ascii="Times New Roman" w:hAnsi="Times New Roman" w:cs="Times New Roman"/>
          <w:color w:val="231F20"/>
        </w:rPr>
        <w:t>71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81 [Estado de emergencia legislativa] </w:t>
      </w:r>
      <w:r w:rsidRPr="000F1A93">
        <w:rPr>
          <w:rFonts w:ascii="Times New Roman" w:hAnsi="Times New Roman" w:cs="Times New Roman"/>
          <w:color w:val="231F20"/>
        </w:rPr>
        <w:t>72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82 [Expedición, promulgación y entrada en vigor de las leyes] </w:t>
      </w:r>
      <w:r w:rsidRPr="000F1A93">
        <w:rPr>
          <w:rFonts w:ascii="Times New Roman" w:hAnsi="Times New Roman" w:cs="Times New Roman"/>
          <w:color w:val="231F20"/>
        </w:rPr>
        <w:t>73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VIII. La ejecución de las leyes federales y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Times New Roman" w:hAnsi="Times New Roman" w:cs="Times New Roman"/>
          <w:color w:val="231F20"/>
        </w:rPr>
        <w:t>la</w:t>
      </w:r>
      <w:proofErr w:type="gramEnd"/>
      <w:r w:rsidRPr="000F1A93">
        <w:rPr>
          <w:rFonts w:ascii="Times New Roman" w:hAnsi="Times New Roman" w:cs="Times New Roman"/>
          <w:color w:val="231F20"/>
        </w:rPr>
        <w:t xml:space="preserve"> administración federal 74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83 [Ejecución de las leyes federales por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75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84 [Ejecución como asunto propio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, control federal] </w:t>
      </w:r>
      <w:r w:rsidRPr="000F1A93">
        <w:rPr>
          <w:rFonts w:ascii="Times New Roman" w:hAnsi="Times New Roman" w:cs="Times New Roman"/>
          <w:color w:val="231F20"/>
        </w:rPr>
        <w:t>75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85 [Ejecución por delegación de la Federación] </w:t>
      </w:r>
      <w:r w:rsidRPr="000F1A93">
        <w:rPr>
          <w:rFonts w:ascii="Times New Roman" w:hAnsi="Times New Roman" w:cs="Times New Roman"/>
          <w:color w:val="231F20"/>
        </w:rPr>
        <w:t>76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86 [Administración propia de la Federación] </w:t>
      </w:r>
      <w:r w:rsidRPr="000F1A93">
        <w:rPr>
          <w:rFonts w:ascii="Times New Roman" w:hAnsi="Times New Roman" w:cs="Times New Roman"/>
          <w:color w:val="231F20"/>
        </w:rPr>
        <w:t>77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[Materias de la administración propia de la Federación] </w:t>
      </w:r>
      <w:r w:rsidRPr="000F1A93">
        <w:rPr>
          <w:rFonts w:ascii="Times New Roman" w:hAnsi="Times New Roman" w:cs="Times New Roman"/>
          <w:color w:val="231F20"/>
        </w:rPr>
        <w:t>77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a [Organización y atribuciones de las Fuerzas Armadas] </w:t>
      </w:r>
      <w:r w:rsidRPr="000F1A93">
        <w:rPr>
          <w:rFonts w:ascii="Times New Roman" w:hAnsi="Times New Roman" w:cs="Times New Roman"/>
          <w:color w:val="231F20"/>
        </w:rPr>
        <w:t>78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b [Administración de las Fuerzas Armadas] </w:t>
      </w:r>
      <w:r w:rsidRPr="000F1A93">
        <w:rPr>
          <w:rFonts w:ascii="Times New Roman" w:hAnsi="Times New Roman" w:cs="Times New Roman"/>
          <w:color w:val="231F20"/>
        </w:rPr>
        <w:t>79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c [Administración delegada en el sector de la energía nuclear] </w:t>
      </w:r>
      <w:r w:rsidRPr="000F1A93">
        <w:rPr>
          <w:rFonts w:ascii="Times New Roman" w:hAnsi="Times New Roman" w:cs="Times New Roman"/>
          <w:color w:val="231F20"/>
        </w:rPr>
        <w:t>79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d [Administración de la navegación aérea] </w:t>
      </w:r>
      <w:r w:rsidRPr="000F1A93">
        <w:rPr>
          <w:rFonts w:ascii="Times New Roman" w:hAnsi="Times New Roman" w:cs="Times New Roman"/>
          <w:color w:val="231F20"/>
        </w:rPr>
        <w:t>80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e [Administración de los transportes ferroviarios] </w:t>
      </w:r>
      <w:r w:rsidRPr="000F1A93">
        <w:rPr>
          <w:rFonts w:ascii="Times New Roman" w:hAnsi="Times New Roman" w:cs="Times New Roman"/>
          <w:color w:val="231F20"/>
        </w:rPr>
        <w:t>80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87 f [Administración del servicio de correos y de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telecomunicaciones] </w:t>
      </w:r>
      <w:r w:rsidRPr="000F1A93">
        <w:rPr>
          <w:rFonts w:ascii="Times New Roman" w:hAnsi="Times New Roman" w:cs="Times New Roman"/>
          <w:color w:val="231F20"/>
        </w:rPr>
        <w:t>81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88 [Banco Federal] </w:t>
      </w:r>
      <w:r w:rsidRPr="000F1A93">
        <w:rPr>
          <w:rFonts w:ascii="Times New Roman" w:hAnsi="Times New Roman" w:cs="Times New Roman"/>
          <w:color w:val="231F20"/>
        </w:rPr>
        <w:t>82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89 [Vías navegables federales] </w:t>
      </w:r>
      <w:r w:rsidRPr="000F1A93">
        <w:rPr>
          <w:rFonts w:ascii="Times New Roman" w:hAnsi="Times New Roman" w:cs="Times New Roman"/>
          <w:color w:val="231F20"/>
        </w:rPr>
        <w:t>82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90 [Autopistas, carreteras federales] </w:t>
      </w:r>
      <w:r w:rsidRPr="000F1A93">
        <w:rPr>
          <w:rFonts w:ascii="Times New Roman" w:hAnsi="Times New Roman" w:cs="Times New Roman"/>
          <w:color w:val="231F20"/>
        </w:rPr>
        <w:t>82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91 [Estado de emergencia interior] </w:t>
      </w:r>
      <w:r w:rsidRPr="000F1A93">
        <w:rPr>
          <w:rFonts w:ascii="Times New Roman" w:hAnsi="Times New Roman" w:cs="Times New Roman"/>
          <w:color w:val="231F20"/>
        </w:rPr>
        <w:t>83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VIII a. Tareas comunes, cooperación administrativa 84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91 a [Participación de la Federación en tareas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85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91 b [Fomento de la ciencia e investigación; capacidad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sistema educativo] </w:t>
      </w:r>
      <w:r w:rsidRPr="000F1A93">
        <w:rPr>
          <w:rFonts w:ascii="Times New Roman" w:hAnsi="Times New Roman" w:cs="Times New Roman"/>
          <w:color w:val="231F20"/>
        </w:rPr>
        <w:t>85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91 c [Sistemas técnicos de información] </w:t>
      </w:r>
      <w:r w:rsidRPr="000F1A93">
        <w:rPr>
          <w:rFonts w:ascii="Times New Roman" w:hAnsi="Times New Roman" w:cs="Times New Roman"/>
          <w:color w:val="231F20"/>
        </w:rPr>
        <w:t>86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91 d [Comparación de rendimientos] </w:t>
      </w:r>
      <w:r w:rsidRPr="000F1A93">
        <w:rPr>
          <w:rFonts w:ascii="Times New Roman" w:hAnsi="Times New Roman" w:cs="Times New Roman"/>
          <w:color w:val="231F20"/>
        </w:rPr>
        <w:t>86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91 e [Colaboración en el ámbito de la seguridad social básica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para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las personas que buscan trabajo] </w:t>
      </w:r>
      <w:r w:rsidRPr="000F1A93">
        <w:rPr>
          <w:rFonts w:ascii="Times New Roman" w:hAnsi="Times New Roman" w:cs="Times New Roman"/>
          <w:color w:val="231F20"/>
        </w:rPr>
        <w:t>87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IX. El poder judicial 88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92 [Organización judicial] </w:t>
      </w:r>
      <w:r w:rsidRPr="000F1A93">
        <w:rPr>
          <w:rFonts w:ascii="Times New Roman" w:hAnsi="Times New Roman" w:cs="Times New Roman"/>
          <w:color w:val="231F20"/>
        </w:rPr>
        <w:t>89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93 [Competencia de la Corte Constitucional Federal] </w:t>
      </w:r>
      <w:r w:rsidRPr="000F1A93">
        <w:rPr>
          <w:rFonts w:ascii="Times New Roman" w:hAnsi="Times New Roman" w:cs="Times New Roman"/>
          <w:color w:val="231F20"/>
        </w:rPr>
        <w:t>89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94 [Composición de la Corte Constitucional Federal] </w:t>
      </w:r>
      <w:r w:rsidRPr="000F1A93">
        <w:rPr>
          <w:rFonts w:ascii="Times New Roman" w:hAnsi="Times New Roman" w:cs="Times New Roman"/>
          <w:color w:val="231F20"/>
        </w:rPr>
        <w:t>90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95 [Tribunales Supremos de la Federación, Sala Conjunta] </w:t>
      </w:r>
      <w:r w:rsidRPr="000F1A93">
        <w:rPr>
          <w:rFonts w:ascii="Times New Roman" w:hAnsi="Times New Roman" w:cs="Times New Roman"/>
          <w:color w:val="231F20"/>
        </w:rPr>
        <w:t>91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96 [Otros tribunales federales, ejercicio de la jurisdicción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federal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por los tribunales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lastRenderedPageBreak/>
        <w:t xml:space="preserve">Art. 97 [Independencia de los jueces] </w:t>
      </w:r>
      <w:r w:rsidRPr="000F1A93">
        <w:rPr>
          <w:rFonts w:ascii="Times New Roman" w:hAnsi="Times New Roman" w:cs="Times New Roman"/>
          <w:color w:val="231F20"/>
        </w:rPr>
        <w:t>92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98 [Posición jurídica de los jueces en la Federación y en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; acusación contra un juez] </w:t>
      </w:r>
      <w:r w:rsidRPr="000F1A93">
        <w:rPr>
          <w:rFonts w:ascii="Times New Roman" w:hAnsi="Times New Roman" w:cs="Times New Roman"/>
          <w:color w:val="231F20"/>
        </w:rPr>
        <w:t>93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99 [Decisión por la Corte Constitucional Federal y por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Tribunales Supremos de la Federación de litigios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jurídicos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dentro de un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Land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100 [Control concreto de normas] </w:t>
      </w:r>
      <w:r w:rsidRPr="000F1A93">
        <w:rPr>
          <w:rFonts w:ascii="Times New Roman" w:hAnsi="Times New Roman" w:cs="Times New Roman"/>
          <w:color w:val="231F20"/>
        </w:rPr>
        <w:t>94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101 [Prohibición de tribunales de excepción] </w:t>
      </w:r>
      <w:r w:rsidRPr="000F1A93">
        <w:rPr>
          <w:rFonts w:ascii="Times New Roman" w:hAnsi="Times New Roman" w:cs="Times New Roman"/>
          <w:color w:val="231F20"/>
        </w:rPr>
        <w:t>94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102 [Abolición de la pena de muerte] </w:t>
      </w:r>
      <w:r w:rsidRPr="000F1A93">
        <w:rPr>
          <w:rFonts w:ascii="Times New Roman" w:hAnsi="Times New Roman" w:cs="Times New Roman"/>
          <w:color w:val="231F20"/>
        </w:rPr>
        <w:t>94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103 [Derecho a ser oído, prohibición de leyes penales con efectos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retroactivos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y el principio de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ne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bis in </w:t>
      </w:r>
      <w:proofErr w:type="spellStart"/>
      <w:r w:rsidRPr="000F1A93">
        <w:rPr>
          <w:rFonts w:ascii="Arial" w:hAnsi="Arial" w:cs="Arial"/>
          <w:b/>
          <w:bCs/>
          <w:color w:val="231F20"/>
        </w:rPr>
        <w:t>idem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104 [Garantías jurídicas en caso de privación de libertad] </w:t>
      </w:r>
      <w:r w:rsidRPr="000F1A93">
        <w:rPr>
          <w:rFonts w:ascii="Times New Roman" w:hAnsi="Times New Roman" w:cs="Times New Roman"/>
          <w:color w:val="231F20"/>
        </w:rPr>
        <w:t>95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X. Hacienda 96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104 a [Distribución de gastos entre Federación y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>,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responsabilidad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104 b [Ayudas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nancieras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para inversiones] </w:t>
      </w:r>
      <w:r w:rsidRPr="000F1A93">
        <w:rPr>
          <w:rFonts w:ascii="Times New Roman" w:hAnsi="Times New Roman" w:cs="Times New Roman"/>
          <w:color w:val="231F20"/>
        </w:rPr>
        <w:t>98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105 [Competencia legislativa] </w:t>
      </w:r>
      <w:r w:rsidRPr="000F1A93">
        <w:rPr>
          <w:rFonts w:ascii="Times New Roman" w:hAnsi="Times New Roman" w:cs="Times New Roman"/>
          <w:color w:val="231F20"/>
        </w:rPr>
        <w:t>98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106 [Distribución de los ingresos tributarios y el producto de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monopolios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scales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106 a [Compensación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nanciera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para el transporte público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pasajeros de cercanías] </w:t>
      </w:r>
      <w:r w:rsidRPr="000F1A93">
        <w:rPr>
          <w:rFonts w:ascii="Times New Roman" w:hAnsi="Times New Roman" w:cs="Times New Roman"/>
          <w:color w:val="231F20"/>
        </w:rPr>
        <w:t>103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106 b [Participación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en el impuesto sobre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vehículos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motor] </w:t>
      </w:r>
      <w:r w:rsidRPr="000F1A93">
        <w:rPr>
          <w:rFonts w:ascii="Times New Roman" w:hAnsi="Times New Roman" w:cs="Times New Roman"/>
          <w:color w:val="231F20"/>
        </w:rPr>
        <w:t>103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107 [Compensación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nanciera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103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108 [Administración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nanciera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105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109 [Gestión presupuestaria de la Federación y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106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109 a [Situaciones de crisis presupuestaria] </w:t>
      </w:r>
      <w:r w:rsidRPr="000F1A93">
        <w:rPr>
          <w:rFonts w:ascii="Times New Roman" w:hAnsi="Times New Roman" w:cs="Times New Roman"/>
          <w:color w:val="231F20"/>
        </w:rPr>
        <w:t>107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110 [Plan presupuestario y ley de presupuesto de la Federación] </w:t>
      </w:r>
      <w:r w:rsidRPr="000F1A93">
        <w:rPr>
          <w:rFonts w:ascii="Times New Roman" w:hAnsi="Times New Roman" w:cs="Times New Roman"/>
          <w:color w:val="231F20"/>
        </w:rPr>
        <w:t>108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111 [Gestión presupuestaria provisional] </w:t>
      </w:r>
      <w:r w:rsidRPr="000F1A93">
        <w:rPr>
          <w:rFonts w:ascii="Times New Roman" w:hAnsi="Times New Roman" w:cs="Times New Roman"/>
          <w:color w:val="231F20"/>
        </w:rPr>
        <w:t>108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112 [Gastos excedentes y extraordinarios] </w:t>
      </w:r>
      <w:r w:rsidRPr="000F1A93">
        <w:rPr>
          <w:rFonts w:ascii="Times New Roman" w:hAnsi="Times New Roman" w:cs="Times New Roman"/>
          <w:color w:val="231F20"/>
        </w:rPr>
        <w:t>109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113 [Aprobación del Gobierno Federal de los aumentos de gastos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o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la disminución de ingresos] </w:t>
      </w:r>
      <w:r w:rsidRPr="000F1A93">
        <w:rPr>
          <w:rFonts w:ascii="Times New Roman" w:hAnsi="Times New Roman" w:cs="Times New Roman"/>
          <w:color w:val="231F20"/>
        </w:rPr>
        <w:t>109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114 [Rendición y revisión de cuentas] </w:t>
      </w:r>
      <w:r w:rsidRPr="000F1A93">
        <w:rPr>
          <w:rFonts w:ascii="Times New Roman" w:hAnsi="Times New Roman" w:cs="Times New Roman"/>
          <w:color w:val="231F20"/>
        </w:rPr>
        <w:t>110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[Límites de la toma de créditos] </w:t>
      </w:r>
      <w:r w:rsidRPr="000F1A93">
        <w:rPr>
          <w:rFonts w:ascii="Times New Roman" w:hAnsi="Times New Roman" w:cs="Times New Roman"/>
          <w:color w:val="231F20"/>
        </w:rPr>
        <w:t>110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X a. Él caso de defensa 112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a [Concepto y declaración] </w:t>
      </w:r>
      <w:r w:rsidRPr="000F1A93">
        <w:rPr>
          <w:rFonts w:ascii="Times New Roman" w:hAnsi="Times New Roman" w:cs="Times New Roman"/>
          <w:color w:val="231F20"/>
        </w:rPr>
        <w:t>113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115 b [Transferencia al Canciller Federal de la jefatura y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mando de las Fuerzas Armadas] </w:t>
      </w:r>
      <w:r w:rsidRPr="000F1A93">
        <w:rPr>
          <w:rFonts w:ascii="Times New Roman" w:hAnsi="Times New Roman" w:cs="Times New Roman"/>
          <w:color w:val="231F20"/>
        </w:rPr>
        <w:t>114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c [Competencia legislativa ampliada de la Federación] </w:t>
      </w:r>
      <w:r w:rsidRPr="000F1A93">
        <w:rPr>
          <w:rFonts w:ascii="Times New Roman" w:hAnsi="Times New Roman" w:cs="Times New Roman"/>
          <w:color w:val="231F20"/>
        </w:rPr>
        <w:t>114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115 d [Procedimiento legislativo aplicable a los proyectos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urgentes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ley] </w:t>
      </w:r>
      <w:r w:rsidRPr="000F1A93">
        <w:rPr>
          <w:rFonts w:ascii="Times New Roman" w:hAnsi="Times New Roman" w:cs="Times New Roman"/>
          <w:color w:val="231F20"/>
        </w:rPr>
        <w:t>115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e [Atribuciones de la Comisión Conjunta] </w:t>
      </w:r>
      <w:r w:rsidRPr="000F1A93">
        <w:rPr>
          <w:rFonts w:ascii="Times New Roman" w:hAnsi="Times New Roman" w:cs="Times New Roman"/>
          <w:color w:val="231F20"/>
        </w:rPr>
        <w:t>115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f [Atribuciones del Gobierno Federal] </w:t>
      </w:r>
      <w:r w:rsidRPr="000F1A93">
        <w:rPr>
          <w:rFonts w:ascii="Times New Roman" w:hAnsi="Times New Roman" w:cs="Times New Roman"/>
          <w:color w:val="231F20"/>
        </w:rPr>
        <w:t>116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g [Posición de la Corte Constitucional Federal] </w:t>
      </w:r>
      <w:r w:rsidRPr="000F1A93">
        <w:rPr>
          <w:rFonts w:ascii="Times New Roman" w:hAnsi="Times New Roman" w:cs="Times New Roman"/>
          <w:color w:val="231F20"/>
        </w:rPr>
        <w:t>116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h [Funcionamiento de los órganos constitucionales] </w:t>
      </w:r>
      <w:r w:rsidRPr="000F1A93">
        <w:rPr>
          <w:rFonts w:ascii="Times New Roman" w:hAnsi="Times New Roman" w:cs="Times New Roman"/>
          <w:color w:val="231F20"/>
        </w:rPr>
        <w:t>116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i [Atribuciones de los gobiernos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117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115 k [Duración de la vigencia de las medidas jurídicas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excepcionales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117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115 l [Derogación de las leyes y medidas extraordinarias,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terminación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del caso de defensa, conclusión de la paz] </w:t>
      </w:r>
      <w:r w:rsidRPr="000F1A93">
        <w:rPr>
          <w:rFonts w:ascii="Times New Roman" w:hAnsi="Times New Roman" w:cs="Times New Roman"/>
          <w:color w:val="231F20"/>
        </w:rPr>
        <w:t>118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 xml:space="preserve">XI. Disposiciones transitorias y fi </w:t>
      </w:r>
      <w:proofErr w:type="spellStart"/>
      <w:r w:rsidRPr="000F1A93">
        <w:rPr>
          <w:rFonts w:ascii="Times New Roman" w:hAnsi="Times New Roman" w:cs="Times New Roman"/>
          <w:color w:val="231F20"/>
        </w:rPr>
        <w:t>nales</w:t>
      </w:r>
      <w:proofErr w:type="spellEnd"/>
      <w:r w:rsidRPr="000F1A93">
        <w:rPr>
          <w:rFonts w:ascii="Times New Roman" w:hAnsi="Times New Roman" w:cs="Times New Roman"/>
          <w:color w:val="231F20"/>
        </w:rPr>
        <w:t xml:space="preserve"> 119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116 [Concepto de (ANF) alemán (ABF), recuperación de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nacionalidad] </w:t>
      </w:r>
      <w:r w:rsidRPr="000F1A93">
        <w:rPr>
          <w:rFonts w:ascii="Times New Roman" w:hAnsi="Times New Roman" w:cs="Times New Roman"/>
          <w:color w:val="231F20"/>
        </w:rPr>
        <w:t>120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117 [Disposición transitoria para el Art. 3, apartado 2 y el Art.11] </w:t>
      </w:r>
      <w:r w:rsidRPr="000F1A93">
        <w:rPr>
          <w:rFonts w:ascii="Times New Roman" w:hAnsi="Times New Roman" w:cs="Times New Roman"/>
          <w:color w:val="231F20"/>
        </w:rPr>
        <w:t>120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118 [Reorganización territorial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del Sudoeste] </w:t>
      </w:r>
      <w:r w:rsidRPr="000F1A93">
        <w:rPr>
          <w:rFonts w:ascii="Times New Roman" w:hAnsi="Times New Roman" w:cs="Times New Roman"/>
          <w:color w:val="231F20"/>
        </w:rPr>
        <w:t>120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lastRenderedPageBreak/>
        <w:t xml:space="preserve">Art. 118 a [Reorganización territorial de Berlín y Brandeburgo] </w:t>
      </w:r>
      <w:r w:rsidRPr="000F1A93">
        <w:rPr>
          <w:rFonts w:ascii="Times New Roman" w:hAnsi="Times New Roman" w:cs="Times New Roman"/>
          <w:color w:val="231F20"/>
        </w:rPr>
        <w:t>121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119 [Decretos-leyes relativos a los refugiados y expulsados] </w:t>
      </w:r>
      <w:r w:rsidRPr="000F1A93">
        <w:rPr>
          <w:rFonts w:ascii="Times New Roman" w:hAnsi="Times New Roman" w:cs="Times New Roman"/>
          <w:color w:val="231F20"/>
        </w:rPr>
        <w:t>121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120 [Gastos de ocupación y cargas resultantes de la guerra] </w:t>
      </w:r>
      <w:r w:rsidRPr="000F1A93">
        <w:rPr>
          <w:rFonts w:ascii="Times New Roman" w:hAnsi="Times New Roman" w:cs="Times New Roman"/>
          <w:color w:val="231F20"/>
        </w:rPr>
        <w:t>121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120 a [Ejecución de la compensación de cargas] </w:t>
      </w:r>
      <w:r w:rsidRPr="000F1A93">
        <w:rPr>
          <w:rFonts w:ascii="Times New Roman" w:hAnsi="Times New Roman" w:cs="Times New Roman"/>
          <w:color w:val="231F20"/>
        </w:rPr>
        <w:t>122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121 [Concepto de (ANF) mayoría de los miembros (ABF)] </w:t>
      </w:r>
      <w:r w:rsidRPr="000F1A93">
        <w:rPr>
          <w:rFonts w:ascii="Times New Roman" w:hAnsi="Times New Roman" w:cs="Times New Roman"/>
          <w:color w:val="231F20"/>
        </w:rPr>
        <w:t>122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122 [Transferencia de competencias legislativas anteriores] </w:t>
      </w:r>
      <w:r w:rsidRPr="000F1A93">
        <w:rPr>
          <w:rFonts w:ascii="Times New Roman" w:hAnsi="Times New Roman" w:cs="Times New Roman"/>
          <w:color w:val="231F20"/>
        </w:rPr>
        <w:t>123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123 [Continuidad de la vigencia de la legislación y de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Tratados internacionales anteriores] </w:t>
      </w:r>
      <w:r w:rsidRPr="000F1A93">
        <w:rPr>
          <w:rFonts w:ascii="Times New Roman" w:hAnsi="Times New Roman" w:cs="Times New Roman"/>
          <w:color w:val="231F20"/>
        </w:rPr>
        <w:t>123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124 [Continuidad de la vigencia como Derecho federal en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ámbito de la legislación exclusiva] </w:t>
      </w:r>
      <w:r w:rsidRPr="000F1A93">
        <w:rPr>
          <w:rFonts w:ascii="Times New Roman" w:hAnsi="Times New Roman" w:cs="Times New Roman"/>
          <w:color w:val="231F20"/>
        </w:rPr>
        <w:t>123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125 [Continuidad de la vigencia como Derecho federal en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ámbito de la legislación concurrente] </w:t>
      </w:r>
      <w:r w:rsidRPr="000F1A93">
        <w:rPr>
          <w:rFonts w:ascii="Times New Roman" w:hAnsi="Times New Roman" w:cs="Times New Roman"/>
          <w:color w:val="231F20"/>
        </w:rPr>
        <w:t>124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125 a [Continuidad de la vigencia del Derecho federal;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sustitución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por el Derecho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124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125 b [Continuidad de la vigencia de las leyes marco;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competencia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divergente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125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125 c [Continuidad de la vigencia del Derecho federal en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esfera de las tareas comunes] </w:t>
      </w:r>
      <w:r w:rsidRPr="000F1A93">
        <w:rPr>
          <w:rFonts w:ascii="Times New Roman" w:hAnsi="Times New Roman" w:cs="Times New Roman"/>
          <w:color w:val="231F20"/>
        </w:rPr>
        <w:t>125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126 [Controversias sobre la continuidad de la vigencia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derecho como Derecho federal] </w:t>
      </w:r>
      <w:r w:rsidRPr="000F1A93">
        <w:rPr>
          <w:rFonts w:ascii="Times New Roman" w:hAnsi="Times New Roman" w:cs="Times New Roman"/>
          <w:color w:val="231F20"/>
        </w:rPr>
        <w:t>126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127 [Derecho de la Zona Económica Unida] </w:t>
      </w:r>
      <w:r w:rsidRPr="000F1A93">
        <w:rPr>
          <w:rFonts w:ascii="Times New Roman" w:hAnsi="Times New Roman" w:cs="Times New Roman"/>
          <w:color w:val="231F20"/>
        </w:rPr>
        <w:t>126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128 [Continuidad de la vigencia del derecho a dar instrucciones] </w:t>
      </w:r>
      <w:r w:rsidRPr="000F1A93">
        <w:rPr>
          <w:rFonts w:ascii="Times New Roman" w:hAnsi="Times New Roman" w:cs="Times New Roman"/>
          <w:color w:val="231F20"/>
        </w:rPr>
        <w:t>126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129 [Continuidad de la vigencia de las habilitaciones] </w:t>
      </w:r>
      <w:r w:rsidRPr="000F1A93">
        <w:rPr>
          <w:rFonts w:ascii="Times New Roman" w:hAnsi="Times New Roman" w:cs="Times New Roman"/>
          <w:color w:val="231F20"/>
        </w:rPr>
        <w:t>127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130 [Subordinación de las instituciones ya existentes] </w:t>
      </w:r>
      <w:r w:rsidRPr="000F1A93">
        <w:rPr>
          <w:rFonts w:ascii="Times New Roman" w:hAnsi="Times New Roman" w:cs="Times New Roman"/>
          <w:color w:val="231F20"/>
        </w:rPr>
        <w:t>127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131 [Situación jurídica de los antiguos miembros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servicio público] </w:t>
      </w:r>
      <w:r w:rsidRPr="000F1A93">
        <w:rPr>
          <w:rFonts w:ascii="Times New Roman" w:hAnsi="Times New Roman" w:cs="Times New Roman"/>
          <w:color w:val="231F20"/>
        </w:rPr>
        <w:t>128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132 [Suspensión provisional de los derechos de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miembros del servicio público] </w:t>
      </w:r>
      <w:r w:rsidRPr="000F1A93">
        <w:rPr>
          <w:rFonts w:ascii="Times New Roman" w:hAnsi="Times New Roman" w:cs="Times New Roman"/>
          <w:color w:val="231F20"/>
        </w:rPr>
        <w:t>128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133 [Sucesión jurídica de la Administración de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Zona Económica Unida] </w:t>
      </w:r>
      <w:r w:rsidRPr="000F1A93">
        <w:rPr>
          <w:rFonts w:ascii="Times New Roman" w:hAnsi="Times New Roman" w:cs="Times New Roman"/>
          <w:color w:val="231F20"/>
        </w:rPr>
        <w:t>129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134 [Sucesión jurídica del patrimonio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Reich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129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135 [Sucesión jurídica del patrimonio de los antiguos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y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corporaciones] </w:t>
      </w:r>
      <w:r w:rsidRPr="000F1A93">
        <w:rPr>
          <w:rFonts w:ascii="Times New Roman" w:hAnsi="Times New Roman" w:cs="Times New Roman"/>
          <w:color w:val="231F20"/>
        </w:rPr>
        <w:t>130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135 a [Obligaciones anteriores] </w:t>
      </w:r>
      <w:r w:rsidRPr="000F1A93">
        <w:rPr>
          <w:rFonts w:ascii="Times New Roman" w:hAnsi="Times New Roman" w:cs="Times New Roman"/>
          <w:color w:val="231F20"/>
        </w:rPr>
        <w:t>131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136 [Primera reunión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Bundesrat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132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137 [</w:t>
      </w:r>
      <w:proofErr w:type="spellStart"/>
      <w:r w:rsidRPr="000F1A93">
        <w:rPr>
          <w:rFonts w:ascii="Arial" w:hAnsi="Arial" w:cs="Arial"/>
          <w:b/>
          <w:bCs/>
          <w:color w:val="231F20"/>
        </w:rPr>
        <w:t>Electividad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de los miembros del servicio público] </w:t>
      </w:r>
      <w:r w:rsidRPr="000F1A93">
        <w:rPr>
          <w:rFonts w:ascii="Times New Roman" w:hAnsi="Times New Roman" w:cs="Times New Roman"/>
          <w:color w:val="231F20"/>
        </w:rPr>
        <w:t>132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138 [Notariado de Alemania del Sur]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139 [Mantenimiento de la vigencia de las disposiciones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sobre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desnazifi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cación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140 [Derecho de las sociedades religiosas]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141 [Cláusula de Bremen]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142 [Derechos fundamentales en las Constituciones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142 a (Derogado)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143 [Desvíos de la Ley Fundamental] </w:t>
      </w:r>
      <w:r w:rsidRPr="000F1A93">
        <w:rPr>
          <w:rFonts w:ascii="Times New Roman" w:hAnsi="Times New Roman" w:cs="Times New Roman"/>
          <w:color w:val="231F20"/>
        </w:rPr>
        <w:t>134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143 a [Transformación de los Ferrocarriles Federales en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empresas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privadas] </w:t>
      </w:r>
      <w:r w:rsidRPr="000F1A93">
        <w:rPr>
          <w:rFonts w:ascii="Times New Roman" w:hAnsi="Times New Roman" w:cs="Times New Roman"/>
          <w:color w:val="231F20"/>
        </w:rPr>
        <w:t>134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143 b [Transformación en materia de correos y telecomunicaciones] </w:t>
      </w:r>
      <w:r w:rsidRPr="000F1A93">
        <w:rPr>
          <w:rFonts w:ascii="Times New Roman" w:hAnsi="Times New Roman" w:cs="Times New Roman"/>
          <w:color w:val="231F20"/>
        </w:rPr>
        <w:t>135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143 c [Cantidades de compensación por la cesación de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cuotas de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nanciación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de la Federación] </w:t>
      </w:r>
      <w:r w:rsidRPr="000F1A93">
        <w:rPr>
          <w:rFonts w:ascii="Times New Roman" w:hAnsi="Times New Roman" w:cs="Times New Roman"/>
          <w:color w:val="231F20"/>
        </w:rPr>
        <w:t>135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143 d [Preceptos transitorios en el marco de las ayudas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consolidación] </w:t>
      </w:r>
      <w:r w:rsidRPr="000F1A93">
        <w:rPr>
          <w:rFonts w:ascii="Times New Roman" w:hAnsi="Times New Roman" w:cs="Times New Roman"/>
          <w:color w:val="231F20"/>
        </w:rPr>
        <w:t>136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144 [Sanción de la Ley Fundamental] </w:t>
      </w:r>
      <w:r w:rsidRPr="000F1A93">
        <w:rPr>
          <w:rFonts w:ascii="Times New Roman" w:hAnsi="Times New Roman" w:cs="Times New Roman"/>
          <w:color w:val="231F20"/>
        </w:rPr>
        <w:t>138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145 [Promulgación de la Ley Fundamental] </w:t>
      </w:r>
      <w:r w:rsidRPr="000F1A93">
        <w:rPr>
          <w:rFonts w:ascii="Times New Roman" w:hAnsi="Times New Roman" w:cs="Times New Roman"/>
          <w:color w:val="231F20"/>
        </w:rPr>
        <w:t>138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146 [Duración de la vigencia de la Ley Fundamental] </w:t>
      </w:r>
      <w:r w:rsidRPr="000F1A93">
        <w:rPr>
          <w:rFonts w:ascii="Times New Roman" w:hAnsi="Times New Roman" w:cs="Times New Roman"/>
          <w:color w:val="231F20"/>
        </w:rPr>
        <w:t>138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Extracto de la Constitución del Imperio Alemán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Times New Roman" w:hAnsi="Times New Roman" w:cs="Times New Roman"/>
          <w:color w:val="231F20"/>
        </w:rPr>
        <w:lastRenderedPageBreak/>
        <w:t>del</w:t>
      </w:r>
      <w:proofErr w:type="gramEnd"/>
      <w:r w:rsidRPr="000F1A93">
        <w:rPr>
          <w:rFonts w:ascii="Times New Roman" w:hAnsi="Times New Roman" w:cs="Times New Roman"/>
          <w:color w:val="231F20"/>
        </w:rPr>
        <w:t xml:space="preserve"> 11 de agosto de 1919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(Constitución de Weimar) 139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Religión y sociedades religiosas </w:t>
      </w:r>
      <w:r w:rsidRPr="000F1A93">
        <w:rPr>
          <w:rFonts w:ascii="Times New Roman" w:hAnsi="Times New Roman" w:cs="Times New Roman"/>
          <w:color w:val="231F20"/>
        </w:rPr>
        <w:t>140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136 </w:t>
      </w:r>
      <w:r w:rsidRPr="000F1A93">
        <w:rPr>
          <w:rFonts w:ascii="Times New Roman" w:hAnsi="Times New Roman" w:cs="Times New Roman"/>
          <w:color w:val="231F20"/>
        </w:rPr>
        <w:t>140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137 </w:t>
      </w:r>
      <w:r w:rsidRPr="000F1A93">
        <w:rPr>
          <w:rFonts w:ascii="Times New Roman" w:hAnsi="Times New Roman" w:cs="Times New Roman"/>
          <w:color w:val="231F20"/>
        </w:rPr>
        <w:t>140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138 </w:t>
      </w:r>
      <w:r w:rsidRPr="000F1A93">
        <w:rPr>
          <w:rFonts w:ascii="Times New Roman" w:hAnsi="Times New Roman" w:cs="Times New Roman"/>
          <w:color w:val="231F20"/>
        </w:rPr>
        <w:t>141</w:t>
      </w:r>
    </w:p>
    <w:p w:rsidR="000F1A93" w:rsidRPr="000F1A93" w:rsidRDefault="000F1A93" w:rsidP="000F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139 </w:t>
      </w:r>
      <w:r w:rsidRPr="000F1A93">
        <w:rPr>
          <w:rFonts w:ascii="Times New Roman" w:hAnsi="Times New Roman" w:cs="Times New Roman"/>
          <w:color w:val="231F20"/>
        </w:rPr>
        <w:t>141</w:t>
      </w:r>
    </w:p>
    <w:p w:rsidR="000F1A93" w:rsidRPr="000F1A93" w:rsidRDefault="000F1A93" w:rsidP="000F1A93">
      <w:r w:rsidRPr="000F1A93">
        <w:rPr>
          <w:rFonts w:ascii="Arial" w:hAnsi="Arial" w:cs="Arial"/>
          <w:b/>
          <w:bCs/>
          <w:color w:val="231F20"/>
        </w:rPr>
        <w:t xml:space="preserve">Art. 141 </w:t>
      </w:r>
      <w:proofErr w:type="spellStart"/>
      <w:r w:rsidRPr="000F1A93">
        <w:rPr>
          <w:rFonts w:ascii="Times New Roman" w:hAnsi="Times New Roman" w:cs="Times New Roman"/>
          <w:color w:val="231F20"/>
        </w:rPr>
        <w:t>141</w:t>
      </w:r>
      <w:proofErr w:type="spellEnd"/>
    </w:p>
    <w:sectPr w:rsidR="000F1A93" w:rsidRPr="000F1A93" w:rsidSect="000F1A93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A93"/>
    <w:rsid w:val="000F1A93"/>
    <w:rsid w:val="00194DFE"/>
    <w:rsid w:val="001C7E89"/>
    <w:rsid w:val="00543B89"/>
    <w:rsid w:val="009A348B"/>
    <w:rsid w:val="00B406D3"/>
    <w:rsid w:val="00EB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0E4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43B89"/>
  </w:style>
  <w:style w:type="paragraph" w:styleId="Textodeglobo">
    <w:name w:val="Balloon Text"/>
    <w:basedOn w:val="Normal"/>
    <w:link w:val="TextodegloboCar"/>
    <w:uiPriority w:val="99"/>
    <w:semiHidden/>
    <w:unhideWhenUsed/>
    <w:rsid w:val="005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7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0393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7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ui=2&amp;ik=3fd3ebc9fd&amp;view=att&amp;th=13afa82fb00a35c7&amp;attid=0.2&amp;disp=safe&amp;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?ui=2&amp;ik=3fd3ebc9fd&amp;view=att&amp;th=13afa82fb00a35c7&amp;attid=0.2&amp;disp=inline&amp;safe=1&amp;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?ui=2&amp;ik=3fd3ebc9fd&amp;view=att&amp;th=13afa82fb00a35c7&amp;attid=0.1&amp;disp=safe&amp;z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google.com/mail/?ui=2&amp;ik=3fd3ebc9fd&amp;view=att&amp;th=13afa82fb00a35c7&amp;attid=0.1&amp;disp=inline&amp;safe=1&amp;z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uenos-aires.diplo.de/Vertretung/buenosaires/es/04/Politik.html" TargetMode="External"/><Relationship Id="rId9" Type="http://schemas.openxmlformats.org/officeDocument/2006/relationships/hyperlink" Target="https://www.btg-bestellservice.de/pdf/8020600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2092</Words>
  <Characters>11506</Characters>
  <Application>Microsoft Office Word</Application>
  <DocSecurity>0</DocSecurity>
  <Lines>95</Lines>
  <Paragraphs>27</Paragraphs>
  <ScaleCrop>false</ScaleCrop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2012-10-18T22:09:00Z</dcterms:created>
  <dcterms:modified xsi:type="dcterms:W3CDTF">2012-11-13T21:13:00Z</dcterms:modified>
</cp:coreProperties>
</file>