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2F" w:rsidRPr="00105456" w:rsidRDefault="00105456">
      <w:pPr>
        <w:rPr>
          <w:sz w:val="24"/>
          <w:szCs w:val="24"/>
          <w:lang w:val="es-ES"/>
        </w:rPr>
      </w:pPr>
      <w:r w:rsidRPr="00105456">
        <w:rPr>
          <w:sz w:val="24"/>
          <w:szCs w:val="24"/>
          <w:lang w:val="es-ES"/>
        </w:rPr>
        <w:t>S</w:t>
      </w:r>
      <w:r w:rsidR="00303596">
        <w:rPr>
          <w:sz w:val="24"/>
          <w:szCs w:val="24"/>
          <w:lang w:val="es-ES"/>
        </w:rPr>
        <w:t>t</w:t>
      </w:r>
      <w:r w:rsidRPr="00105456">
        <w:rPr>
          <w:sz w:val="24"/>
          <w:szCs w:val="24"/>
          <w:lang w:val="es-ES"/>
        </w:rPr>
        <w:t>reikrecht in BRD</w:t>
      </w:r>
    </w:p>
    <w:p w:rsidR="00105456" w:rsidRPr="00303596" w:rsidRDefault="00303596">
      <w:pPr>
        <w:rPr>
          <w:color w:val="FF0000"/>
          <w:sz w:val="24"/>
          <w:szCs w:val="24"/>
          <w:lang w:val="es-ES"/>
        </w:rPr>
      </w:pPr>
      <w:r>
        <w:rPr>
          <w:color w:val="FF0000"/>
          <w:sz w:val="24"/>
          <w:szCs w:val="24"/>
          <w:lang w:val="es-ES"/>
        </w:rPr>
        <w:t>[Buscar actualizaciones]</w:t>
      </w:r>
    </w:p>
    <w:tbl>
      <w:tblPr>
        <w:tblW w:w="0" w:type="auto"/>
        <w:tblCellSpacing w:w="6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tblPr>
      <w:tblGrid>
        <w:gridCol w:w="856"/>
        <w:gridCol w:w="9195"/>
      </w:tblGrid>
      <w:tr w:rsidR="00105456" w:rsidRPr="00105456" w:rsidTr="00105456">
        <w:trPr>
          <w:tblCellSpacing w:w="60" w:type="dxa"/>
        </w:trPr>
        <w:tc>
          <w:tcPr>
            <w:tcW w:w="0" w:type="auto"/>
            <w:shd w:val="clear" w:color="auto" w:fill="F9F9F9"/>
            <w:vAlign w:val="center"/>
            <w:hideMark/>
          </w:tcPr>
          <w:p w:rsidR="00105456" w:rsidRPr="00105456" w:rsidRDefault="00FF57F7" w:rsidP="00105456">
            <w:pPr>
              <w:spacing w:before="30" w:after="30" w:line="288" w:lineRule="atLeast"/>
              <w:rPr>
                <w:rFonts w:ascii="Arial" w:eastAsia="Times New Roman" w:hAnsi="Arial" w:cs="Arial"/>
                <w:color w:val="000000"/>
                <w:sz w:val="24"/>
                <w:szCs w:val="24"/>
                <w:lang w:eastAsia="es-AR"/>
              </w:rPr>
            </w:pPr>
            <w:r>
              <w:fldChar w:fldCharType="begin"/>
            </w:r>
            <w:r>
              <w:instrText>HYPERLINK "http://de.wikipedia.org/wiki/Wikipedia:Redundanz" \o "Redundanz"</w:instrText>
            </w:r>
            <w:r>
              <w:fldChar w:fldCharType="separate"/>
            </w:r>
            <w:r w:rsidRPr="00FF57F7">
              <w:rPr>
                <w:rFonts w:ascii="Arial" w:eastAsia="Times New Roman" w:hAnsi="Arial" w:cs="Arial"/>
                <w:color w:val="0B0080"/>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de.wikipedia.org/wiki/Wikipedia:Redundanz" title="&quot;Redundanz&quot;" style="width:33pt;height:13.5pt" o:button="t"/>
              </w:pict>
            </w:r>
            <w:r>
              <w:fldChar w:fldCharType="end"/>
            </w:r>
          </w:p>
        </w:tc>
        <w:tc>
          <w:tcPr>
            <w:tcW w:w="0" w:type="auto"/>
            <w:shd w:val="clear" w:color="auto" w:fill="F9F9F9"/>
            <w:vAlign w:val="center"/>
            <w:hideMark/>
          </w:tcPr>
          <w:p w:rsidR="00105456" w:rsidRPr="00105456" w:rsidRDefault="00105456" w:rsidP="00105456">
            <w:pPr>
              <w:spacing w:before="30" w:after="3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val="en-US" w:eastAsia="es-AR"/>
              </w:rPr>
              <w:t>Die Seiten </w:t>
            </w:r>
            <w:hyperlink r:id="rId4" w:tooltip="Arbeitskampfrecht (Deutschland)" w:history="1">
              <w:r w:rsidRPr="00105456">
                <w:rPr>
                  <w:rFonts w:ascii="Arial" w:eastAsia="Times New Roman" w:hAnsi="Arial" w:cs="Arial"/>
                  <w:color w:val="0B0080"/>
                  <w:sz w:val="24"/>
                  <w:szCs w:val="24"/>
                  <w:u w:val="single"/>
                  <w:lang w:val="en-US" w:eastAsia="es-AR"/>
                </w:rPr>
                <w:t>Arbeitskampfrecht (Deutschland)</w:t>
              </w:r>
            </w:hyperlink>
            <w:r w:rsidRPr="00105456">
              <w:rPr>
                <w:rFonts w:ascii="Arial" w:eastAsia="Times New Roman" w:hAnsi="Arial" w:cs="Arial"/>
                <w:color w:val="000000"/>
                <w:sz w:val="24"/>
                <w:szCs w:val="24"/>
                <w:lang w:val="en-US" w:eastAsia="es-AR"/>
              </w:rPr>
              <w:t> und </w:t>
            </w:r>
            <w:hyperlink r:id="rId5" w:anchor="Streikrecht_in_Deutschland" w:tooltip="Streik" w:history="1">
              <w:r w:rsidRPr="00105456">
                <w:rPr>
                  <w:rFonts w:ascii="Arial" w:eastAsia="Times New Roman" w:hAnsi="Arial" w:cs="Arial"/>
                  <w:color w:val="0B0080"/>
                  <w:sz w:val="24"/>
                  <w:szCs w:val="24"/>
                  <w:u w:val="single"/>
                  <w:lang w:val="en-US" w:eastAsia="es-AR"/>
                </w:rPr>
                <w:t>Streik#Streikrecht in Deutschland</w:t>
              </w:r>
            </w:hyperlink>
            <w:r w:rsidRPr="00105456">
              <w:rPr>
                <w:rFonts w:ascii="Arial" w:eastAsia="Times New Roman" w:hAnsi="Arial" w:cs="Arial"/>
                <w:color w:val="000000"/>
                <w:sz w:val="24"/>
                <w:szCs w:val="24"/>
                <w:lang w:val="en-US" w:eastAsia="es-AR"/>
              </w:rPr>
              <w:t> überschneiden sich thematisch. Hilf mit, die Artikel besser voneinander abzugrenzen oder zu vereinigen (→ </w:t>
            </w:r>
            <w:hyperlink r:id="rId6" w:anchor="Redundanzen_beseitigen" w:tooltip="Wikipedia:Redundanz" w:history="1">
              <w:r w:rsidRPr="00105456">
                <w:rPr>
                  <w:rFonts w:ascii="Arial" w:eastAsia="Times New Roman" w:hAnsi="Arial" w:cs="Arial"/>
                  <w:color w:val="0B0080"/>
                  <w:sz w:val="24"/>
                  <w:szCs w:val="24"/>
                  <w:u w:val="single"/>
                  <w:lang w:val="en-US" w:eastAsia="es-AR"/>
                </w:rPr>
                <w:t>Anleitung</w:t>
              </w:r>
            </w:hyperlink>
            <w:r w:rsidRPr="00105456">
              <w:rPr>
                <w:rFonts w:ascii="Arial" w:eastAsia="Times New Roman" w:hAnsi="Arial" w:cs="Arial"/>
                <w:color w:val="000000"/>
                <w:sz w:val="24"/>
                <w:szCs w:val="24"/>
                <w:lang w:val="en-US" w:eastAsia="es-AR"/>
              </w:rPr>
              <w:t xml:space="preserve">). Beteilige dich dazu </w:t>
            </w:r>
            <w:proofErr w:type="gramStart"/>
            <w:r w:rsidRPr="00105456">
              <w:rPr>
                <w:rFonts w:ascii="Arial" w:eastAsia="Times New Roman" w:hAnsi="Arial" w:cs="Arial"/>
                <w:color w:val="000000"/>
                <w:sz w:val="24"/>
                <w:szCs w:val="24"/>
                <w:lang w:val="en-US" w:eastAsia="es-AR"/>
              </w:rPr>
              <w:t>an</w:t>
            </w:r>
            <w:proofErr w:type="gramEnd"/>
            <w:r w:rsidRPr="00105456">
              <w:rPr>
                <w:rFonts w:ascii="Arial" w:eastAsia="Times New Roman" w:hAnsi="Arial" w:cs="Arial"/>
                <w:color w:val="000000"/>
                <w:sz w:val="24"/>
                <w:szCs w:val="24"/>
                <w:lang w:val="en-US" w:eastAsia="es-AR"/>
              </w:rPr>
              <w:t xml:space="preserve"> der</w:t>
            </w:r>
            <w:hyperlink r:id="rId7" w:anchor="Arbeitskampfrecht_.28Deutschland.29_-_Streik.23Streikrecht_in_Deutschland" w:tooltip="Wikipedia:Redundanz/September 2010" w:history="1">
              <w:r w:rsidRPr="00105456">
                <w:rPr>
                  <w:rFonts w:ascii="Arial" w:eastAsia="Times New Roman" w:hAnsi="Arial" w:cs="Arial"/>
                  <w:color w:val="0B0080"/>
                  <w:sz w:val="24"/>
                  <w:szCs w:val="24"/>
                  <w:u w:val="single"/>
                  <w:lang w:val="en-US" w:eastAsia="es-AR"/>
                </w:rPr>
                <w:t>betreffenden Redundanzdiskussion</w:t>
              </w:r>
            </w:hyperlink>
            <w:r w:rsidRPr="00105456">
              <w:rPr>
                <w:rFonts w:ascii="Arial" w:eastAsia="Times New Roman" w:hAnsi="Arial" w:cs="Arial"/>
                <w:color w:val="000000"/>
                <w:sz w:val="24"/>
                <w:szCs w:val="24"/>
                <w:lang w:val="en-US" w:eastAsia="es-AR"/>
              </w:rPr>
              <w:t>. Bitte entferne diesen Baustein erst nach vollständiger Abarbeitung der Redundanz und vergiss nicht, den betreffenden Eintrag auf der Redundanzdiskussionsseite mit </w:t>
            </w:r>
            <w:r w:rsidRPr="00105456">
              <w:rPr>
                <w:rFonts w:ascii="Courier New" w:eastAsia="Times New Roman" w:hAnsi="Courier New" w:cs="Courier New"/>
                <w:color w:val="000000"/>
                <w:sz w:val="24"/>
                <w:szCs w:val="24"/>
                <w:lang w:val="en-US" w:eastAsia="es-AR"/>
              </w:rPr>
              <w:t>{{</w:t>
            </w:r>
            <w:hyperlink r:id="rId8" w:tooltip="Vorlage:Erledigt" w:history="1">
              <w:r w:rsidRPr="00105456">
                <w:rPr>
                  <w:rFonts w:ascii="Courier New" w:eastAsia="Times New Roman" w:hAnsi="Courier New" w:cs="Courier New"/>
                  <w:color w:val="0B0080"/>
                  <w:sz w:val="24"/>
                  <w:szCs w:val="24"/>
                  <w:u w:val="single"/>
                  <w:lang w:val="en-US" w:eastAsia="es-AR"/>
                </w:rPr>
                <w:t>Erledigt</w:t>
              </w:r>
            </w:hyperlink>
            <w:r w:rsidRPr="00105456">
              <w:rPr>
                <w:rFonts w:ascii="Courier New" w:eastAsia="Times New Roman" w:hAnsi="Courier New" w:cs="Courier New"/>
                <w:color w:val="000000"/>
                <w:sz w:val="24"/>
                <w:szCs w:val="24"/>
                <w:lang w:val="en-US" w:eastAsia="es-AR"/>
              </w:rPr>
              <w:t>|1=~~~~}}</w:t>
            </w:r>
            <w:r w:rsidRPr="00105456">
              <w:rPr>
                <w:rFonts w:ascii="Arial" w:eastAsia="Times New Roman" w:hAnsi="Arial" w:cs="Arial"/>
                <w:color w:val="000000"/>
                <w:sz w:val="24"/>
                <w:szCs w:val="24"/>
                <w:lang w:val="en-US" w:eastAsia="es-AR"/>
              </w:rPr>
              <w:t> zu markieren. </w:t>
            </w:r>
            <w:hyperlink r:id="rId9" w:tooltip="Benutzer:.Mag" w:history="1">
              <w:r w:rsidRPr="00105456">
                <w:rPr>
                  <w:rFonts w:ascii="Arial" w:eastAsia="Times New Roman" w:hAnsi="Arial" w:cs="Arial"/>
                  <w:color w:val="0B0080"/>
                  <w:sz w:val="24"/>
                  <w:szCs w:val="24"/>
                  <w:u w:val="single"/>
                  <w:lang w:val="en-US" w:eastAsia="es-AR"/>
                </w:rPr>
                <w:t>.</w:t>
              </w:r>
              <w:r w:rsidRPr="00105456">
                <w:rPr>
                  <w:rFonts w:ascii="Arial" w:eastAsia="Times New Roman" w:hAnsi="Arial" w:cs="Arial"/>
                  <w:color w:val="0B0080"/>
                  <w:sz w:val="24"/>
                  <w:szCs w:val="24"/>
                  <w:u w:val="single"/>
                  <w:lang w:eastAsia="es-AR"/>
                </w:rPr>
                <w:t>Mag</w:t>
              </w:r>
            </w:hyperlink>
            <w:r w:rsidRPr="00105456">
              <w:rPr>
                <w:rFonts w:ascii="Arial" w:eastAsia="Times New Roman" w:hAnsi="Arial" w:cs="Arial"/>
                <w:color w:val="000000"/>
                <w:sz w:val="24"/>
                <w:szCs w:val="24"/>
                <w:lang w:eastAsia="es-AR"/>
              </w:rPr>
              <w:t>14:45, 4. Sep. 2010 (CEST)</w:t>
            </w:r>
          </w:p>
        </w:tc>
      </w:tr>
    </w:tbl>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In Deutschland gibt es kein eigenes Gesetz, das ein Streikrecht erlaubt, sondern es ergibt sich aus der Koalitions- und Vereinsfreiheit, die im Grundgesetz in </w:t>
      </w:r>
      <w:hyperlink r:id="rId10" w:history="1">
        <w:r w:rsidRPr="00105456">
          <w:rPr>
            <w:rFonts w:ascii="Arial" w:eastAsia="Times New Roman" w:hAnsi="Arial" w:cs="Arial"/>
            <w:color w:val="663366"/>
            <w:sz w:val="24"/>
            <w:szCs w:val="24"/>
            <w:u w:val="single"/>
            <w:lang w:eastAsia="es-AR"/>
          </w:rPr>
          <w:t>Art. 9</w:t>
        </w:r>
      </w:hyperlink>
      <w:r w:rsidRPr="00105456">
        <w:rPr>
          <w:rFonts w:ascii="Arial" w:eastAsia="Times New Roman" w:hAnsi="Arial" w:cs="Arial"/>
          <w:color w:val="000000"/>
          <w:sz w:val="24"/>
          <w:szCs w:val="24"/>
          <w:lang w:eastAsia="es-AR"/>
        </w:rPr>
        <w:t> Abs. 3 GG festgelegt ist. Ein Streik kann nach Scheitern der Tarifverhandlungen und – falls vorher vereinbart – des Schlichtungsverfahren durch die Gewerkschaften eingeleitet werden.</w:t>
      </w:r>
      <w:hyperlink r:id="rId11" w:anchor="cite_note-25" w:history="1">
        <w:r w:rsidRPr="00105456">
          <w:rPr>
            <w:rFonts w:ascii="Arial" w:eastAsia="Times New Roman" w:hAnsi="Arial" w:cs="Arial"/>
            <w:color w:val="0B0080"/>
            <w:sz w:val="24"/>
            <w:szCs w:val="24"/>
            <w:u w:val="single"/>
            <w:vertAlign w:val="superscript"/>
            <w:lang w:eastAsia="es-AR"/>
          </w:rPr>
          <w:t>[25]</w:t>
        </w:r>
      </w:hyperlink>
      <w:r w:rsidRPr="00105456">
        <w:rPr>
          <w:rFonts w:ascii="Arial" w:eastAsia="Times New Roman" w:hAnsi="Arial" w:cs="Arial"/>
          <w:color w:val="000000"/>
          <w:sz w:val="24"/>
          <w:szCs w:val="24"/>
          <w:lang w:eastAsia="es-AR"/>
        </w:rPr>
        <w:t> Darüber hinaus wurden die Bestimmungen des Streikrechtes durch die Rechtsprechung des Bundesarbeitsgerichtes erweitert, so wurde festgelegt, dass der Streik ebenso wie der Warnstreik ein rechtmäßiges Mittel zur Durchsetzung der Tarifforderung der Arbeitnehmer ist.</w:t>
      </w:r>
      <w:hyperlink r:id="rId12" w:anchor="cite_note-26" w:history="1">
        <w:r w:rsidRPr="00105456">
          <w:rPr>
            <w:rFonts w:ascii="Arial" w:eastAsia="Times New Roman" w:hAnsi="Arial" w:cs="Arial"/>
            <w:color w:val="0B0080"/>
            <w:sz w:val="24"/>
            <w:szCs w:val="24"/>
            <w:u w:val="single"/>
            <w:vertAlign w:val="superscript"/>
            <w:lang w:eastAsia="es-AR"/>
          </w:rPr>
          <w:t>[26]</w:t>
        </w:r>
      </w:hyperlink>
      <w:r w:rsidRPr="00105456">
        <w:rPr>
          <w:rFonts w:ascii="Arial" w:eastAsia="Times New Roman" w:hAnsi="Arial" w:cs="Arial"/>
          <w:color w:val="000000"/>
          <w:sz w:val="24"/>
          <w:szCs w:val="24"/>
          <w:lang w:eastAsia="es-AR"/>
        </w:rPr>
        <w:t> Dabei darf sich jeder Arbeitnehmer, ob gewerkschaftlich organisiert oder nicht, an einem (Warn-</w:t>
      </w:r>
      <w:proofErr w:type="gramStart"/>
      <w:r w:rsidRPr="00105456">
        <w:rPr>
          <w:rFonts w:ascii="Arial" w:eastAsia="Times New Roman" w:hAnsi="Arial" w:cs="Arial"/>
          <w:color w:val="000000"/>
          <w:sz w:val="24"/>
          <w:szCs w:val="24"/>
          <w:lang w:eastAsia="es-AR"/>
        </w:rPr>
        <w:t>)Streik</w:t>
      </w:r>
      <w:proofErr w:type="gramEnd"/>
      <w:r w:rsidRPr="00105456">
        <w:rPr>
          <w:rFonts w:ascii="Arial" w:eastAsia="Times New Roman" w:hAnsi="Arial" w:cs="Arial"/>
          <w:color w:val="000000"/>
          <w:sz w:val="24"/>
          <w:szCs w:val="24"/>
          <w:lang w:eastAsia="es-AR"/>
        </w:rPr>
        <w:t xml:space="preserve"> beteiligen und die Teilnahme stellt keine Verletzung des Arbeitsvertrags dar, daher sind Maßregelungen durch den Unternehmer verboten und Streikenden darf weder während des Streiks noch danach wegen der Streikteilnahme gekündigt werden. Auch Auszubildende dürfen für sie betreffende Tarifforderungen streiken.</w:t>
      </w:r>
      <w:hyperlink r:id="rId13" w:anchor="cite_note-27" w:history="1">
        <w:r w:rsidRPr="00105456">
          <w:rPr>
            <w:rFonts w:ascii="Arial" w:eastAsia="Times New Roman" w:hAnsi="Arial" w:cs="Arial"/>
            <w:color w:val="0B0080"/>
            <w:sz w:val="24"/>
            <w:szCs w:val="24"/>
            <w:u w:val="single"/>
            <w:vertAlign w:val="superscript"/>
            <w:lang w:eastAsia="es-AR"/>
          </w:rPr>
          <w:t>[27]</w:t>
        </w:r>
      </w:hyperlink>
      <w:r w:rsidRPr="00105456">
        <w:rPr>
          <w:rFonts w:ascii="Arial" w:eastAsia="Times New Roman" w:hAnsi="Arial" w:cs="Arial"/>
          <w:color w:val="000000"/>
          <w:sz w:val="24"/>
          <w:szCs w:val="24"/>
          <w:lang w:eastAsia="es-AR"/>
        </w:rPr>
        <w:t xml:space="preserve"> Während des Streiks ruht das Arbeitsverhältnis, die Beschäftigten brauchen keine Arbeitsleistungen zu erbringen, aber es besteht für die Dauer des Streiks auch kein Anspruch auf Arbeitsentgelt, auch nicht auf Zahlungen der Bundesagentur für Arbeit. </w:t>
      </w:r>
      <w:r w:rsidRPr="00105456">
        <w:rPr>
          <w:rFonts w:ascii="Arial" w:eastAsia="Times New Roman" w:hAnsi="Arial" w:cs="Arial"/>
          <w:color w:val="000000"/>
          <w:sz w:val="24"/>
          <w:szCs w:val="24"/>
          <w:lang w:val="en-US" w:eastAsia="es-AR"/>
        </w:rPr>
        <w:t>Der Arbeitgeber darf Streikende nicht wegen der (Warn-</w:t>
      </w:r>
      <w:proofErr w:type="gramStart"/>
      <w:r w:rsidRPr="00105456">
        <w:rPr>
          <w:rFonts w:ascii="Arial" w:eastAsia="Times New Roman" w:hAnsi="Arial" w:cs="Arial"/>
          <w:color w:val="000000"/>
          <w:sz w:val="24"/>
          <w:szCs w:val="24"/>
          <w:lang w:val="en-US" w:eastAsia="es-AR"/>
        </w:rPr>
        <w:t>)Streikteilnahme</w:t>
      </w:r>
      <w:proofErr w:type="gramEnd"/>
      <w:r w:rsidRPr="00105456">
        <w:rPr>
          <w:rFonts w:ascii="Arial" w:eastAsia="Times New Roman" w:hAnsi="Arial" w:cs="Arial"/>
          <w:color w:val="000000"/>
          <w:sz w:val="24"/>
          <w:szCs w:val="24"/>
          <w:lang w:val="en-US" w:eastAsia="es-AR"/>
        </w:rPr>
        <w:t xml:space="preserve"> benachteiligen. Gewerkschaftlich organisierte Arbeitnehmer erhalten von den Gewerkschaften für die Dauer der Streikteilnahme eine Streikunterstützung, die abhängig von der Mitgliedschaft pro Streiktag das 2,2- bis 2,5-Fache ihres monatlichen Mitgliedsbeitrags beträgt (ver.di).</w:t>
      </w:r>
      <w:hyperlink r:id="rId14" w:anchor="cite_note-28" w:history="1">
        <w:r w:rsidRPr="00105456">
          <w:rPr>
            <w:rFonts w:ascii="Arial" w:eastAsia="Times New Roman" w:hAnsi="Arial" w:cs="Arial"/>
            <w:color w:val="0B0080"/>
            <w:sz w:val="24"/>
            <w:szCs w:val="24"/>
            <w:u w:val="single"/>
            <w:vertAlign w:val="superscript"/>
            <w:lang w:eastAsia="es-AR"/>
          </w:rPr>
          <w:t>[28]</w:t>
        </w:r>
      </w:hyperlink>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Arbeitnehmer sind nicht zum Streikbruch oder direkter Streikarbeit verpflichtet, sie sind berechtigt diese Arbeit zu verweigern, da die Ablehnung direkter Streikarbeit keine unberechtigte Arbeitsverweigerung ist und nicht zum Verlust des Arbeitsentgeltanspruchs führt – zumindest nicht, wenn die eigentlich geschuldete Arbeitsleistung trotz des Streiks erbracht werden kann.</w:t>
      </w:r>
      <w:hyperlink r:id="rId15" w:anchor="cite_note-29" w:history="1">
        <w:r w:rsidRPr="00105456">
          <w:rPr>
            <w:rFonts w:ascii="Arial" w:eastAsia="Times New Roman" w:hAnsi="Arial" w:cs="Arial"/>
            <w:color w:val="0B0080"/>
            <w:sz w:val="24"/>
            <w:szCs w:val="24"/>
            <w:u w:val="single"/>
            <w:vertAlign w:val="superscript"/>
            <w:lang w:eastAsia="es-AR"/>
          </w:rPr>
          <w:t>[29]</w:t>
        </w:r>
      </w:hyperlink>
      <w:r w:rsidRPr="00105456">
        <w:rPr>
          <w:rFonts w:ascii="Arial" w:eastAsia="Times New Roman" w:hAnsi="Arial" w:cs="Arial"/>
          <w:color w:val="000000"/>
          <w:sz w:val="24"/>
          <w:szCs w:val="24"/>
          <w:lang w:eastAsia="es-AR"/>
        </w:rPr>
        <w:t> Ähnliches gilt auch für Leiharbeiter, die in bestreikten Betrieb ein Leistungsverweigerungsrecht nach </w:t>
      </w:r>
      <w:hyperlink r:id="rId16" w:history="1">
        <w:r w:rsidRPr="00105456">
          <w:rPr>
            <w:rFonts w:ascii="Arial" w:eastAsia="Times New Roman" w:hAnsi="Arial" w:cs="Arial"/>
            <w:color w:val="663366"/>
            <w:sz w:val="24"/>
            <w:szCs w:val="24"/>
            <w:u w:val="single"/>
            <w:lang w:eastAsia="es-AR"/>
          </w:rPr>
          <w:t>§ 11</w:t>
        </w:r>
      </w:hyperlink>
      <w:r w:rsidRPr="00105456">
        <w:rPr>
          <w:rFonts w:ascii="Arial" w:eastAsia="Times New Roman" w:hAnsi="Arial" w:cs="Arial"/>
          <w:color w:val="000000"/>
          <w:sz w:val="24"/>
          <w:szCs w:val="24"/>
          <w:lang w:eastAsia="es-AR"/>
        </w:rPr>
        <w:t> Abs. 5 </w:t>
      </w:r>
      <w:hyperlink r:id="rId17" w:tooltip="Arbeitnehmerüberlassungsgesetz" w:history="1">
        <w:r w:rsidRPr="00105456">
          <w:rPr>
            <w:rFonts w:ascii="Arial" w:eastAsia="Times New Roman" w:hAnsi="Arial" w:cs="Arial"/>
            <w:color w:val="0B0080"/>
            <w:sz w:val="24"/>
            <w:szCs w:val="24"/>
            <w:u w:val="single"/>
            <w:lang w:eastAsia="es-AR"/>
          </w:rPr>
          <w:t>Arbeitnehmerüberlassungsgesetz</w:t>
        </w:r>
      </w:hyperlink>
      <w:r w:rsidRPr="00105456">
        <w:rPr>
          <w:rFonts w:ascii="Arial" w:eastAsia="Times New Roman" w:hAnsi="Arial" w:cs="Arial"/>
          <w:color w:val="000000"/>
          <w:sz w:val="24"/>
          <w:szCs w:val="24"/>
          <w:lang w:eastAsia="es-AR"/>
        </w:rPr>
        <w:t> geltend machen können, das heißt alle Beschäftigten die von einer Arbeitnehmerverleihfirma gewerbsmäßig anderen Unternehmen zur Arbeitsleistung überlassen werden, brauchen nicht als Streikbrecher in einem bestreikten Betrieb arbeiten. Ihnen darf dadurch kein Nachteil entstehen und ihr Lohn muss von der Verleihfirma weiter gezahlt werden.</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 xml:space="preserve">Während des Arbeitskampfs kann es dazu kommen, dass der Arbeitgeber die Arbeitnehmer aussperrt. Dabei darf nicht zwischen Streikenden und Streikbrecher unterschieden werden. </w:t>
      </w:r>
      <w:r w:rsidRPr="00105456">
        <w:rPr>
          <w:rFonts w:ascii="Arial" w:eastAsia="Times New Roman" w:hAnsi="Arial" w:cs="Arial"/>
          <w:color w:val="000000"/>
          <w:sz w:val="24"/>
          <w:szCs w:val="24"/>
          <w:lang w:eastAsia="es-AR"/>
        </w:rPr>
        <w:lastRenderedPageBreak/>
        <w:t>Die Rechtsprechung hat die Aussperrung beschränkt, sie muss dem Ausmaß des Arbeitskampfes angemessen sein.</w:t>
      </w:r>
    </w:p>
    <w:p w:rsidR="00105456" w:rsidRPr="00105456" w:rsidRDefault="00105456" w:rsidP="00105456">
      <w:pPr>
        <w:pBdr>
          <w:bottom w:val="single" w:sz="6" w:space="2" w:color="AAAAAA"/>
        </w:pBdr>
        <w:shd w:val="clear" w:color="auto" w:fill="FFFFFF"/>
        <w:spacing w:after="144" w:line="288" w:lineRule="atLeast"/>
        <w:outlineLvl w:val="1"/>
        <w:rPr>
          <w:rFonts w:ascii="Arial" w:eastAsia="Times New Roman" w:hAnsi="Arial" w:cs="Arial"/>
          <w:color w:val="000000"/>
          <w:sz w:val="24"/>
          <w:szCs w:val="24"/>
          <w:lang w:val="en-US" w:eastAsia="es-AR"/>
        </w:rPr>
      </w:pPr>
      <w:r w:rsidRPr="00105456">
        <w:rPr>
          <w:rFonts w:ascii="Arial" w:eastAsia="Times New Roman" w:hAnsi="Arial" w:cs="Arial"/>
          <w:color w:val="000000"/>
          <w:sz w:val="24"/>
          <w:szCs w:val="24"/>
          <w:lang w:val="en-US" w:eastAsia="es-AR"/>
        </w:rPr>
        <w:t>Die Debatte um politische Streiks [</w:t>
      </w:r>
      <w:hyperlink r:id="rId18" w:tooltip="Abschnitt bearbeiten: Die Debatte um politische Streiks" w:history="1">
        <w:r w:rsidRPr="00105456">
          <w:rPr>
            <w:rFonts w:ascii="Arial" w:eastAsia="Times New Roman" w:hAnsi="Arial" w:cs="Arial"/>
            <w:color w:val="0B0080"/>
            <w:sz w:val="24"/>
            <w:szCs w:val="24"/>
            <w:u w:val="single"/>
            <w:lang w:val="en-US" w:eastAsia="es-AR"/>
          </w:rPr>
          <w:t>Bearbeiten</w:t>
        </w:r>
      </w:hyperlink>
      <w:r w:rsidRPr="00105456">
        <w:rPr>
          <w:rFonts w:ascii="Arial" w:eastAsia="Times New Roman" w:hAnsi="Arial" w:cs="Arial"/>
          <w:color w:val="000000"/>
          <w:sz w:val="24"/>
          <w:szCs w:val="24"/>
          <w:lang w:val="en-US" w:eastAsia="es-AR"/>
        </w:rPr>
        <w:t>]</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val="en-US" w:eastAsia="es-AR"/>
        </w:rPr>
      </w:pPr>
      <w:r w:rsidRPr="00105456">
        <w:rPr>
          <w:rFonts w:ascii="Arial" w:eastAsia="Times New Roman" w:hAnsi="Arial" w:cs="Arial"/>
          <w:color w:val="000000"/>
          <w:sz w:val="24"/>
          <w:szCs w:val="24"/>
          <w:lang w:val="en-US" w:eastAsia="es-AR"/>
        </w:rPr>
        <w:t xml:space="preserve">In der Geschichte ist es kaum möglich "politische" und "ökonomische" Streiks vollkommen zu trennen - von der 1848er Revolution an waren Arbeitsniederlegungen immer wieder verbunden mit im weiteren Sinne politischen Forderungen, die über Lohnerhöhungen hinausgingen. Sie reichten von demokratischem Wahlrecht über sozialpolitische Maßnahmen </w:t>
      </w:r>
      <w:proofErr w:type="gramStart"/>
      <w:r w:rsidRPr="00105456">
        <w:rPr>
          <w:rFonts w:ascii="Arial" w:eastAsia="Times New Roman" w:hAnsi="Arial" w:cs="Arial"/>
          <w:color w:val="000000"/>
          <w:sz w:val="24"/>
          <w:szCs w:val="24"/>
          <w:lang w:val="en-US" w:eastAsia="es-AR"/>
        </w:rPr>
        <w:t>bis</w:t>
      </w:r>
      <w:proofErr w:type="gramEnd"/>
      <w:r w:rsidRPr="00105456">
        <w:rPr>
          <w:rFonts w:ascii="Arial" w:eastAsia="Times New Roman" w:hAnsi="Arial" w:cs="Arial"/>
          <w:color w:val="000000"/>
          <w:sz w:val="24"/>
          <w:szCs w:val="24"/>
          <w:lang w:val="en-US" w:eastAsia="es-AR"/>
        </w:rPr>
        <w:t xml:space="preserve"> hin zur Vergesellschaftung der Schlüsselindustrien. Politische Streiks in Diktaturen oder gegen </w:t>
      </w:r>
      <w:hyperlink r:id="rId19" w:tooltip="Putsch" w:history="1">
        <w:r w:rsidRPr="00105456">
          <w:rPr>
            <w:rFonts w:ascii="Arial" w:eastAsia="Times New Roman" w:hAnsi="Arial" w:cs="Arial"/>
            <w:color w:val="0B0080"/>
            <w:sz w:val="24"/>
            <w:szCs w:val="24"/>
            <w:u w:val="single"/>
            <w:lang w:val="en-US" w:eastAsia="es-AR"/>
          </w:rPr>
          <w:t>Staatsstreiche</w:t>
        </w:r>
      </w:hyperlink>
      <w:r w:rsidRPr="00105456">
        <w:rPr>
          <w:rFonts w:ascii="Arial" w:eastAsia="Times New Roman" w:hAnsi="Arial" w:cs="Arial"/>
          <w:color w:val="000000"/>
          <w:sz w:val="24"/>
          <w:szCs w:val="24"/>
          <w:lang w:val="en-US" w:eastAsia="es-AR"/>
        </w:rPr>
        <w:t> gegen bestehende Demokratien können zur Entwicklung demokratischer Verhältnisse oder zum Erhalt der Demokratie beigetragen: So trug der im Namen von Reichspräsident </w:t>
      </w:r>
      <w:hyperlink r:id="rId20" w:tooltip="Friedrich Ebert" w:history="1">
        <w:r w:rsidRPr="00105456">
          <w:rPr>
            <w:rFonts w:ascii="Arial" w:eastAsia="Times New Roman" w:hAnsi="Arial" w:cs="Arial"/>
            <w:color w:val="0B0080"/>
            <w:sz w:val="24"/>
            <w:szCs w:val="24"/>
            <w:u w:val="single"/>
            <w:lang w:val="en-US" w:eastAsia="es-AR"/>
          </w:rPr>
          <w:t>Friedrich Ebert</w:t>
        </w:r>
      </w:hyperlink>
      <w:r w:rsidRPr="00105456">
        <w:rPr>
          <w:rFonts w:ascii="Arial" w:eastAsia="Times New Roman" w:hAnsi="Arial" w:cs="Arial"/>
          <w:color w:val="000000"/>
          <w:sz w:val="24"/>
          <w:szCs w:val="24"/>
          <w:lang w:val="en-US" w:eastAsia="es-AR"/>
        </w:rPr>
        <w:t> ausgerufenene </w:t>
      </w:r>
      <w:hyperlink r:id="rId21" w:tooltip="Generalstreik" w:history="1">
        <w:r w:rsidRPr="00105456">
          <w:rPr>
            <w:rFonts w:ascii="Arial" w:eastAsia="Times New Roman" w:hAnsi="Arial" w:cs="Arial"/>
            <w:color w:val="0B0080"/>
            <w:sz w:val="24"/>
            <w:szCs w:val="24"/>
            <w:u w:val="single"/>
            <w:lang w:val="en-US" w:eastAsia="es-AR"/>
          </w:rPr>
          <w:t>Generalstreik</w:t>
        </w:r>
      </w:hyperlink>
      <w:r w:rsidRPr="00105456">
        <w:rPr>
          <w:rFonts w:ascii="Arial" w:eastAsia="Times New Roman" w:hAnsi="Arial" w:cs="Arial"/>
          <w:color w:val="000000"/>
          <w:sz w:val="24"/>
          <w:szCs w:val="24"/>
          <w:lang w:val="en-US" w:eastAsia="es-AR"/>
        </w:rPr>
        <w:t> nach dem</w:t>
      </w:r>
      <w:hyperlink r:id="rId22" w:tooltip="Kapp-Putsch" w:history="1">
        <w:r w:rsidRPr="00105456">
          <w:rPr>
            <w:rFonts w:ascii="Arial" w:eastAsia="Times New Roman" w:hAnsi="Arial" w:cs="Arial"/>
            <w:color w:val="0B0080"/>
            <w:sz w:val="24"/>
            <w:szCs w:val="24"/>
            <w:u w:val="single"/>
            <w:lang w:val="en-US" w:eastAsia="es-AR"/>
          </w:rPr>
          <w:t>Kapp-Putsch</w:t>
        </w:r>
      </w:hyperlink>
      <w:r w:rsidRPr="00105456">
        <w:rPr>
          <w:rFonts w:ascii="Arial" w:eastAsia="Times New Roman" w:hAnsi="Arial" w:cs="Arial"/>
          <w:color w:val="000000"/>
          <w:sz w:val="24"/>
          <w:szCs w:val="24"/>
          <w:lang w:val="en-US" w:eastAsia="es-AR"/>
        </w:rPr>
        <w:t> 1920 (der sich gegen die demokratisch gewählte Regierung von </w:t>
      </w:r>
      <w:hyperlink r:id="rId23" w:tooltip="Sozialdemokratische Partei Deutschlands" w:history="1">
        <w:r w:rsidRPr="00105456">
          <w:rPr>
            <w:rFonts w:ascii="Arial" w:eastAsia="Times New Roman" w:hAnsi="Arial" w:cs="Arial"/>
            <w:color w:val="0B0080"/>
            <w:sz w:val="24"/>
            <w:szCs w:val="24"/>
            <w:u w:val="single"/>
            <w:lang w:val="en-US" w:eastAsia="es-AR"/>
          </w:rPr>
          <w:t>SPD</w:t>
        </w:r>
      </w:hyperlink>
      <w:r w:rsidRPr="00105456">
        <w:rPr>
          <w:rFonts w:ascii="Arial" w:eastAsia="Times New Roman" w:hAnsi="Arial" w:cs="Arial"/>
          <w:color w:val="000000"/>
          <w:sz w:val="24"/>
          <w:szCs w:val="24"/>
          <w:lang w:val="en-US" w:eastAsia="es-AR"/>
        </w:rPr>
        <w:t>, </w:t>
      </w:r>
      <w:hyperlink r:id="rId24" w:tooltip="Deutsche Zentrumspartei" w:history="1">
        <w:r w:rsidRPr="00105456">
          <w:rPr>
            <w:rFonts w:ascii="Arial" w:eastAsia="Times New Roman" w:hAnsi="Arial" w:cs="Arial"/>
            <w:color w:val="0B0080"/>
            <w:sz w:val="24"/>
            <w:szCs w:val="24"/>
            <w:u w:val="single"/>
            <w:lang w:val="en-US" w:eastAsia="es-AR"/>
          </w:rPr>
          <w:t>Zentrum</w:t>
        </w:r>
      </w:hyperlink>
      <w:r w:rsidRPr="00105456">
        <w:rPr>
          <w:rFonts w:ascii="Arial" w:eastAsia="Times New Roman" w:hAnsi="Arial" w:cs="Arial"/>
          <w:color w:val="000000"/>
          <w:sz w:val="24"/>
          <w:szCs w:val="24"/>
          <w:lang w:val="en-US" w:eastAsia="es-AR"/>
        </w:rPr>
        <w:t> und </w:t>
      </w:r>
      <w:hyperlink r:id="rId25" w:tooltip="Deutsche Demokratische Partei" w:history="1">
        <w:r w:rsidRPr="00105456">
          <w:rPr>
            <w:rFonts w:ascii="Arial" w:eastAsia="Times New Roman" w:hAnsi="Arial" w:cs="Arial"/>
            <w:color w:val="0B0080"/>
            <w:sz w:val="24"/>
            <w:szCs w:val="24"/>
            <w:u w:val="single"/>
            <w:lang w:val="en-US" w:eastAsia="es-AR"/>
          </w:rPr>
          <w:t>DDP</w:t>
        </w:r>
      </w:hyperlink>
      <w:r w:rsidRPr="00105456">
        <w:rPr>
          <w:rFonts w:ascii="Arial" w:eastAsia="Times New Roman" w:hAnsi="Arial" w:cs="Arial"/>
          <w:color w:val="000000"/>
          <w:sz w:val="24"/>
          <w:szCs w:val="24"/>
          <w:lang w:val="en-US" w:eastAsia="es-AR"/>
        </w:rPr>
        <w:t> unter </w:t>
      </w:r>
      <w:hyperlink r:id="rId26" w:tooltip="Gustav Bauer" w:history="1">
        <w:r w:rsidRPr="00105456">
          <w:rPr>
            <w:rFonts w:ascii="Arial" w:eastAsia="Times New Roman" w:hAnsi="Arial" w:cs="Arial"/>
            <w:color w:val="0B0080"/>
            <w:sz w:val="24"/>
            <w:szCs w:val="24"/>
            <w:u w:val="single"/>
            <w:lang w:val="en-US" w:eastAsia="es-AR"/>
          </w:rPr>
          <w:t>Gustav Bauer</w:t>
        </w:r>
      </w:hyperlink>
      <w:r w:rsidRPr="00105456">
        <w:rPr>
          <w:rFonts w:ascii="Arial" w:eastAsia="Times New Roman" w:hAnsi="Arial" w:cs="Arial"/>
          <w:color w:val="000000"/>
          <w:sz w:val="24"/>
          <w:szCs w:val="24"/>
          <w:lang w:val="en-US" w:eastAsia="es-AR"/>
        </w:rPr>
        <w:t> (SPD) richtete) zur Niederschlagung des Putsches und zur Verteidigung der noch jungen demokratischen Verfassung bei. Die </w:t>
      </w:r>
      <w:hyperlink r:id="rId27" w:tooltip="August-Streiks 1980 in Polen" w:history="1">
        <w:r w:rsidRPr="00105456">
          <w:rPr>
            <w:rFonts w:ascii="Arial" w:eastAsia="Times New Roman" w:hAnsi="Arial" w:cs="Arial"/>
            <w:color w:val="0B0080"/>
            <w:sz w:val="24"/>
            <w:szCs w:val="24"/>
            <w:u w:val="single"/>
            <w:lang w:val="en-US" w:eastAsia="es-AR"/>
          </w:rPr>
          <w:t>August-Streiks 1980 in Polen</w:t>
        </w:r>
      </w:hyperlink>
      <w:r w:rsidRPr="00105456">
        <w:rPr>
          <w:rFonts w:ascii="Arial" w:eastAsia="Times New Roman" w:hAnsi="Arial" w:cs="Arial"/>
          <w:color w:val="000000"/>
          <w:sz w:val="24"/>
          <w:szCs w:val="24"/>
          <w:lang w:val="en-US" w:eastAsia="es-AR"/>
        </w:rPr>
        <w:t>führten mit dem </w:t>
      </w:r>
      <w:hyperlink r:id="rId28" w:tooltip="Augustabkommen" w:history="1">
        <w:r w:rsidRPr="00105456">
          <w:rPr>
            <w:rFonts w:ascii="Arial" w:eastAsia="Times New Roman" w:hAnsi="Arial" w:cs="Arial"/>
            <w:color w:val="0B0080"/>
            <w:sz w:val="24"/>
            <w:szCs w:val="24"/>
            <w:u w:val="single"/>
            <w:lang w:val="en-US" w:eastAsia="es-AR"/>
          </w:rPr>
          <w:t>Augustabkommen</w:t>
        </w:r>
      </w:hyperlink>
      <w:r w:rsidRPr="00105456">
        <w:rPr>
          <w:rFonts w:ascii="Arial" w:eastAsia="Times New Roman" w:hAnsi="Arial" w:cs="Arial"/>
          <w:color w:val="000000"/>
          <w:sz w:val="24"/>
          <w:szCs w:val="24"/>
          <w:lang w:val="en-US" w:eastAsia="es-AR"/>
        </w:rPr>
        <w:t> zu einer Anerkennung einer Opposition im </w:t>
      </w:r>
      <w:hyperlink r:id="rId29" w:tooltip="Sozialismus" w:history="1">
        <w:r w:rsidRPr="00105456">
          <w:rPr>
            <w:rFonts w:ascii="Arial" w:eastAsia="Times New Roman" w:hAnsi="Arial" w:cs="Arial"/>
            <w:color w:val="0B0080"/>
            <w:sz w:val="24"/>
            <w:szCs w:val="24"/>
            <w:u w:val="single"/>
            <w:lang w:val="en-US" w:eastAsia="es-AR"/>
          </w:rPr>
          <w:t>Sozialismus</w:t>
        </w:r>
      </w:hyperlink>
      <w:r w:rsidRPr="00105456">
        <w:rPr>
          <w:rFonts w:ascii="Arial" w:eastAsia="Times New Roman" w:hAnsi="Arial" w:cs="Arial"/>
          <w:color w:val="000000"/>
          <w:sz w:val="24"/>
          <w:szCs w:val="24"/>
          <w:lang w:val="en-US" w:eastAsia="es-AR"/>
        </w:rPr>
        <w:t>.</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val="en-US" w:eastAsia="es-AR"/>
        </w:rPr>
        <w:t xml:space="preserve">Doch obwohl auch in Deutschland immer wieder Streiks mit solchen politischen Zielsetzungen verbunden wurden, </w:t>
      </w:r>
      <w:proofErr w:type="gramStart"/>
      <w:r w:rsidRPr="00105456">
        <w:rPr>
          <w:rFonts w:ascii="Arial" w:eastAsia="Times New Roman" w:hAnsi="Arial" w:cs="Arial"/>
          <w:color w:val="000000"/>
          <w:sz w:val="24"/>
          <w:szCs w:val="24"/>
          <w:lang w:val="en-US" w:eastAsia="es-AR"/>
        </w:rPr>
        <w:t>ist</w:t>
      </w:r>
      <w:proofErr w:type="gramEnd"/>
      <w:r w:rsidRPr="00105456">
        <w:rPr>
          <w:rFonts w:ascii="Arial" w:eastAsia="Times New Roman" w:hAnsi="Arial" w:cs="Arial"/>
          <w:color w:val="000000"/>
          <w:sz w:val="24"/>
          <w:szCs w:val="24"/>
          <w:lang w:val="en-US" w:eastAsia="es-AR"/>
        </w:rPr>
        <w:t xml:space="preserve"> diese Form des "politischen Streiks" stets umstritten gewesen. Einerseits gab es innerhalb der Arbeiterbewegung Debatten um die Wirksamkeit von "</w:t>
      </w:r>
      <w:hyperlink r:id="rId30" w:tooltip="Massenstreikdebatte" w:history="1">
        <w:r w:rsidRPr="00105456">
          <w:rPr>
            <w:rFonts w:ascii="Arial" w:eastAsia="Times New Roman" w:hAnsi="Arial" w:cs="Arial"/>
            <w:color w:val="0B0080"/>
            <w:sz w:val="24"/>
            <w:szCs w:val="24"/>
            <w:u w:val="single"/>
            <w:lang w:val="en-US" w:eastAsia="es-AR"/>
          </w:rPr>
          <w:t>Massenstreiks</w:t>
        </w:r>
      </w:hyperlink>
      <w:r w:rsidRPr="00105456">
        <w:rPr>
          <w:rFonts w:ascii="Arial" w:eastAsia="Times New Roman" w:hAnsi="Arial" w:cs="Arial"/>
          <w:color w:val="000000"/>
          <w:sz w:val="24"/>
          <w:szCs w:val="24"/>
          <w:lang w:val="en-US" w:eastAsia="es-AR"/>
        </w:rPr>
        <w:t xml:space="preserve">", andererseits argumentierten Unternehmer und Staatsvertreter stets, dass Streiks entweder an sich illegitim seien oder doch zumindest auf ökonomische Ziele begrenzt werden müssten. Nachdem der letzte große politische Generalstreik in Westdeutschland 1948 zur Herausbildung einer "sozialen Marktwirtschaft" geführt hatte, kam es noch einmal 1952 zu Proteststreiks gegen die bevorstehende parlamentarische Verabschiedung des Betriebsverfassungsgesetzes, die auf eine Ausweitung der betrieblichen Mitbestimmung zielten, jedoch weitgehend scheiterten. </w:t>
      </w:r>
      <w:r w:rsidRPr="00105456">
        <w:rPr>
          <w:rFonts w:ascii="Arial" w:eastAsia="Times New Roman" w:hAnsi="Arial" w:cs="Arial"/>
          <w:color w:val="000000"/>
          <w:sz w:val="24"/>
          <w:szCs w:val="24"/>
          <w:lang w:eastAsia="es-AR"/>
        </w:rPr>
        <w:t>Erst infolge dieses Scheiterns wurde in Deutschland die Ansicht von der Illegitimität politischer Streiks durchgesetzt.</w:t>
      </w:r>
      <w:hyperlink r:id="rId31" w:anchor="cite_note-30" w:history="1">
        <w:r w:rsidRPr="00105456">
          <w:rPr>
            <w:rFonts w:ascii="Arial" w:eastAsia="Times New Roman" w:hAnsi="Arial" w:cs="Arial"/>
            <w:color w:val="0B0080"/>
            <w:sz w:val="24"/>
            <w:szCs w:val="24"/>
            <w:u w:val="single"/>
            <w:vertAlign w:val="superscript"/>
            <w:lang w:eastAsia="es-AR"/>
          </w:rPr>
          <w:t>[30]</w:t>
        </w:r>
      </w:hyperlink>
    </w:p>
    <w:tbl>
      <w:tblPr>
        <w:tblW w:w="0" w:type="auto"/>
        <w:tblCellSpacing w:w="6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tblPr>
      <w:tblGrid>
        <w:gridCol w:w="554"/>
        <w:gridCol w:w="9497"/>
      </w:tblGrid>
      <w:tr w:rsidR="00105456" w:rsidRPr="00105456" w:rsidTr="00105456">
        <w:trPr>
          <w:tblCellSpacing w:w="60" w:type="dxa"/>
        </w:trPr>
        <w:tc>
          <w:tcPr>
            <w:tcW w:w="0" w:type="auto"/>
            <w:shd w:val="clear" w:color="auto" w:fill="F9F9F9"/>
            <w:vAlign w:val="center"/>
            <w:hideMark/>
          </w:tcPr>
          <w:p w:rsidR="00105456" w:rsidRPr="00105456" w:rsidRDefault="00FF57F7" w:rsidP="00105456">
            <w:pPr>
              <w:spacing w:before="30" w:after="30" w:line="288" w:lineRule="atLeast"/>
              <w:rPr>
                <w:rFonts w:ascii="Arial" w:eastAsia="Times New Roman" w:hAnsi="Arial" w:cs="Arial"/>
                <w:color w:val="000000"/>
                <w:sz w:val="24"/>
                <w:szCs w:val="24"/>
                <w:lang w:eastAsia="es-AR"/>
              </w:rPr>
            </w:pPr>
            <w:hyperlink r:id="rId32" w:tooltip="Belege" w:history="1">
              <w:r w:rsidRPr="00FF57F7">
                <w:rPr>
                  <w:rFonts w:ascii="Arial" w:eastAsia="Times New Roman" w:hAnsi="Arial" w:cs="Arial"/>
                  <w:color w:val="0B0080"/>
                  <w:sz w:val="24"/>
                  <w:szCs w:val="24"/>
                  <w:lang w:eastAsia="es-AR"/>
                </w:rPr>
                <w:pict>
                  <v:shape id="_x0000_i1026" type="#_x0000_t75" alt="" href="http://de.wikipedia.org/wiki/Wikipedia:Belege" title="&quot;Belege&quot;" style="width:18pt;height:18pt" o:button="t"/>
                </w:pict>
              </w:r>
            </w:hyperlink>
          </w:p>
        </w:tc>
        <w:tc>
          <w:tcPr>
            <w:tcW w:w="11040" w:type="dxa"/>
            <w:shd w:val="clear" w:color="auto" w:fill="F9F9F9"/>
            <w:vAlign w:val="center"/>
            <w:hideMark/>
          </w:tcPr>
          <w:p w:rsidR="00105456" w:rsidRPr="00105456" w:rsidRDefault="00105456" w:rsidP="00105456">
            <w:pPr>
              <w:spacing w:before="30" w:after="3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Dieser Artikel oder nachfolgende Abschnitt ist nicht hinreichend mit </w:t>
            </w:r>
            <w:hyperlink r:id="rId33" w:tooltip="Wikipedia:Belege" w:history="1">
              <w:r w:rsidRPr="00105456">
                <w:rPr>
                  <w:rFonts w:ascii="Arial" w:eastAsia="Times New Roman" w:hAnsi="Arial" w:cs="Arial"/>
                  <w:color w:val="0B0080"/>
                  <w:sz w:val="24"/>
                  <w:szCs w:val="24"/>
                  <w:u w:val="single"/>
                  <w:lang w:eastAsia="es-AR"/>
                </w:rPr>
                <w:t>Belegen</w:t>
              </w:r>
            </w:hyperlink>
            <w:r w:rsidRPr="00105456">
              <w:rPr>
                <w:rFonts w:ascii="Arial" w:eastAsia="Times New Roman" w:hAnsi="Arial" w:cs="Arial"/>
                <w:color w:val="000000"/>
                <w:sz w:val="24"/>
                <w:szCs w:val="24"/>
                <w:lang w:eastAsia="es-AR"/>
              </w:rPr>
              <w:t> (beispielsweise </w:t>
            </w:r>
            <w:hyperlink r:id="rId34" w:tooltip="Hilfe:Einzelnachweise" w:history="1">
              <w:r w:rsidRPr="00105456">
                <w:rPr>
                  <w:rFonts w:ascii="Arial" w:eastAsia="Times New Roman" w:hAnsi="Arial" w:cs="Arial"/>
                  <w:color w:val="0B0080"/>
                  <w:sz w:val="24"/>
                  <w:szCs w:val="24"/>
                  <w:u w:val="single"/>
                  <w:lang w:eastAsia="es-AR"/>
                </w:rPr>
                <w:t>Einzelnachweisen</w:t>
              </w:r>
            </w:hyperlink>
            <w:r w:rsidRPr="00105456">
              <w:rPr>
                <w:rFonts w:ascii="Arial" w:eastAsia="Times New Roman" w:hAnsi="Arial" w:cs="Arial"/>
                <w:color w:val="000000"/>
                <w:sz w:val="24"/>
                <w:szCs w:val="24"/>
                <w:lang w:eastAsia="es-AR"/>
              </w:rPr>
              <w:t xml:space="preserve">) ausgestattet. Die fraglichen Angaben werden daher möglicherweise demnächst entfernt. Bitte hilf der Wikipedia, indem du die Angaben recherchierst und gute Belege einfügst. </w:t>
            </w:r>
            <w:r w:rsidRPr="00105456">
              <w:rPr>
                <w:rFonts w:ascii="Arial" w:eastAsia="Times New Roman" w:hAnsi="Arial" w:cs="Arial"/>
                <w:color w:val="000000"/>
                <w:sz w:val="24"/>
                <w:szCs w:val="24"/>
                <w:lang w:val="en-US" w:eastAsia="es-AR"/>
              </w:rPr>
              <w:t>Näheres ist eventuell auf der </w:t>
            </w:r>
            <w:hyperlink r:id="rId35" w:tooltip="Diskussion:Streik" w:history="1">
              <w:r w:rsidRPr="00105456">
                <w:rPr>
                  <w:rFonts w:ascii="Arial" w:eastAsia="Times New Roman" w:hAnsi="Arial" w:cs="Arial"/>
                  <w:color w:val="0B0080"/>
                  <w:sz w:val="24"/>
                  <w:szCs w:val="24"/>
                  <w:u w:val="single"/>
                  <w:lang w:val="en-US" w:eastAsia="es-AR"/>
                </w:rPr>
                <w:t>Diskussionsseite</w:t>
              </w:r>
            </w:hyperlink>
            <w:r w:rsidRPr="00105456">
              <w:rPr>
                <w:rFonts w:ascii="Arial" w:eastAsia="Times New Roman" w:hAnsi="Arial" w:cs="Arial"/>
                <w:color w:val="000000"/>
                <w:sz w:val="24"/>
                <w:szCs w:val="24"/>
                <w:lang w:val="en-US" w:eastAsia="es-AR"/>
              </w:rPr>
              <w:t> oder in der Versionsgeschichte angegeben. Bitte entferne zuletzt diese Warnmarkierung.</w:t>
            </w:r>
            <w:r w:rsidRPr="00105456">
              <w:rPr>
                <w:rFonts w:ascii="Arial" w:eastAsia="Times New Roman" w:hAnsi="Arial" w:cs="Arial"/>
                <w:color w:val="000000"/>
                <w:sz w:val="24"/>
                <w:szCs w:val="24"/>
                <w:lang w:val="en-US" w:eastAsia="es-AR"/>
              </w:rPr>
              <w:br/>
            </w:r>
            <w:r w:rsidRPr="00105456">
              <w:rPr>
                <w:rFonts w:ascii="Arial" w:eastAsia="Times New Roman" w:hAnsi="Arial" w:cs="Arial"/>
                <w:i/>
                <w:iCs/>
                <w:color w:val="000000"/>
                <w:sz w:val="24"/>
                <w:szCs w:val="24"/>
                <w:lang w:val="en-US" w:eastAsia="es-AR"/>
              </w:rPr>
              <w:t xml:space="preserve">Die Begründung des Verbots wird zwar erklärt, aber nicht die Quelle bzw. </w:t>
            </w:r>
            <w:proofErr w:type="gramStart"/>
            <w:r w:rsidRPr="00105456">
              <w:rPr>
                <w:rFonts w:ascii="Arial" w:eastAsia="Times New Roman" w:hAnsi="Arial" w:cs="Arial"/>
                <w:i/>
                <w:iCs/>
                <w:color w:val="000000"/>
                <w:sz w:val="24"/>
                <w:szCs w:val="24"/>
                <w:lang w:val="en-US" w:eastAsia="es-AR"/>
              </w:rPr>
              <w:t>wer</w:t>
            </w:r>
            <w:proofErr w:type="gramEnd"/>
            <w:r w:rsidRPr="00105456">
              <w:rPr>
                <w:rFonts w:ascii="Arial" w:eastAsia="Times New Roman" w:hAnsi="Arial" w:cs="Arial"/>
                <w:i/>
                <w:iCs/>
                <w:color w:val="000000"/>
                <w:sz w:val="24"/>
                <w:szCs w:val="24"/>
                <w:lang w:val="en-US" w:eastAsia="es-AR"/>
              </w:rPr>
              <w:t xml:space="preserve"> so argumentiert. Stattdessen wird sie einfach im Konjunktiv wiedergegeben. Es wird auch nicht dargelegt, warum die Argumentation angeblich "Common Sense" sein soll.--</w:t>
            </w:r>
            <w:hyperlink r:id="rId36" w:tooltip="Benutzer:CedricBLN" w:history="1">
              <w:r w:rsidRPr="00105456">
                <w:rPr>
                  <w:rFonts w:ascii="Arial" w:eastAsia="Times New Roman" w:hAnsi="Arial" w:cs="Arial"/>
                  <w:i/>
                  <w:iCs/>
                  <w:color w:val="0B0080"/>
                  <w:sz w:val="24"/>
                  <w:szCs w:val="24"/>
                  <w:u w:val="single"/>
                  <w:lang w:eastAsia="es-AR"/>
                </w:rPr>
                <w:t>CedricBLN</w:t>
              </w:r>
            </w:hyperlink>
            <w:r w:rsidRPr="00105456">
              <w:rPr>
                <w:rFonts w:ascii="Arial" w:eastAsia="Times New Roman" w:hAnsi="Arial" w:cs="Arial"/>
                <w:i/>
                <w:iCs/>
                <w:color w:val="000000"/>
                <w:sz w:val="24"/>
                <w:szCs w:val="24"/>
                <w:lang w:eastAsia="es-AR"/>
              </w:rPr>
              <w:t> (</w:t>
            </w:r>
            <w:hyperlink r:id="rId37" w:tooltip="Benutzer Diskussion:CedricBLN" w:history="1">
              <w:r w:rsidRPr="00105456">
                <w:rPr>
                  <w:rFonts w:ascii="Arial" w:eastAsia="Times New Roman" w:hAnsi="Arial" w:cs="Arial"/>
                  <w:i/>
                  <w:iCs/>
                  <w:color w:val="0B0080"/>
                  <w:sz w:val="24"/>
                  <w:szCs w:val="24"/>
                  <w:u w:val="single"/>
                  <w:lang w:eastAsia="es-AR"/>
                </w:rPr>
                <w:t>Diskussion</w:t>
              </w:r>
            </w:hyperlink>
            <w:r w:rsidRPr="00105456">
              <w:rPr>
                <w:rFonts w:ascii="Arial" w:eastAsia="Times New Roman" w:hAnsi="Arial" w:cs="Arial"/>
                <w:i/>
                <w:iCs/>
                <w:color w:val="000000"/>
                <w:sz w:val="24"/>
                <w:szCs w:val="24"/>
                <w:lang w:eastAsia="es-AR"/>
              </w:rPr>
              <w:t>) 16:16, 14. Nov. 2012 (CET)</w:t>
            </w:r>
          </w:p>
        </w:tc>
      </w:tr>
    </w:tbl>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 xml:space="preserve">Im Rahmen des Grundrechts auf freie Meinungsäußerung stehen kurze politische Demonstrationsstreiks jedoch nicht unter strafrechtlicher Sanktion wegen Nötigung eines Verfassungsorgans, sie können aber wegen Verletzung arbeitsvertraglicher Leistungspflicht </w:t>
      </w:r>
      <w:r w:rsidRPr="00105456">
        <w:rPr>
          <w:rFonts w:ascii="Arial" w:eastAsia="Times New Roman" w:hAnsi="Arial" w:cs="Arial"/>
          <w:color w:val="000000"/>
          <w:sz w:val="24"/>
          <w:szCs w:val="24"/>
          <w:lang w:eastAsia="es-AR"/>
        </w:rPr>
        <w:lastRenderedPageBreak/>
        <w:t>einen zivilrechtlichen Schadensersatzanspruch des Arbeitgebers nach sich ziehen. Begründet wird das Verbot politischer Kampfstreiks damit, dass in einer </w:t>
      </w:r>
      <w:hyperlink r:id="rId38" w:anchor="Parlamentarische_Demokratie" w:tooltip="Repräsentative Demokratie" w:history="1">
        <w:r w:rsidRPr="00105456">
          <w:rPr>
            <w:rFonts w:ascii="Arial" w:eastAsia="Times New Roman" w:hAnsi="Arial" w:cs="Arial"/>
            <w:color w:val="0B0080"/>
            <w:sz w:val="24"/>
            <w:szCs w:val="24"/>
            <w:u w:val="single"/>
            <w:lang w:eastAsia="es-AR"/>
          </w:rPr>
          <w:t>repräsentativen Demokratie</w:t>
        </w:r>
      </w:hyperlink>
      <w:r w:rsidRPr="00105456">
        <w:rPr>
          <w:rFonts w:ascii="Arial" w:eastAsia="Times New Roman" w:hAnsi="Arial" w:cs="Arial"/>
          <w:color w:val="000000"/>
          <w:sz w:val="24"/>
          <w:szCs w:val="24"/>
          <w:lang w:eastAsia="es-AR"/>
        </w:rPr>
        <w:t> die politische Willensentscheidung durch die dafür vorgesehenen Organe in dem verfassungsmäßig vorgesehenen Verfahren frei von Zwängen zu treffen sei. Aus diesem Grund schütze das Grundgesetz in </w:t>
      </w:r>
      <w:hyperlink r:id="rId39" w:history="1">
        <w:r w:rsidRPr="00105456">
          <w:rPr>
            <w:rFonts w:ascii="Arial" w:eastAsia="Times New Roman" w:hAnsi="Arial" w:cs="Arial"/>
            <w:color w:val="663366"/>
            <w:sz w:val="24"/>
            <w:szCs w:val="24"/>
            <w:u w:val="single"/>
            <w:lang w:eastAsia="es-AR"/>
          </w:rPr>
          <w:t>Art. 9</w:t>
        </w:r>
      </w:hyperlink>
      <w:r w:rsidRPr="00105456">
        <w:rPr>
          <w:rFonts w:ascii="Arial" w:eastAsia="Times New Roman" w:hAnsi="Arial" w:cs="Arial"/>
          <w:color w:val="000000"/>
          <w:sz w:val="24"/>
          <w:szCs w:val="24"/>
          <w:lang w:eastAsia="es-AR"/>
        </w:rPr>
        <w:t> Abs. 3 GG explizit Arbeitskämpfe, die „zur Wahrung und Förderung der Arbeits- und Wirtschaftsbedingungen</w:t>
      </w:r>
      <w:proofErr w:type="gramStart"/>
      <w:r w:rsidRPr="00105456">
        <w:rPr>
          <w:rFonts w:ascii="Arial" w:eastAsia="Times New Roman" w:hAnsi="Arial" w:cs="Arial"/>
          <w:color w:val="000000"/>
          <w:sz w:val="24"/>
          <w:szCs w:val="24"/>
          <w:lang w:eastAsia="es-AR"/>
        </w:rPr>
        <w:t>“ geführt</w:t>
      </w:r>
      <w:proofErr w:type="gramEnd"/>
      <w:r w:rsidRPr="00105456">
        <w:rPr>
          <w:rFonts w:ascii="Arial" w:eastAsia="Times New Roman" w:hAnsi="Arial" w:cs="Arial"/>
          <w:color w:val="000000"/>
          <w:sz w:val="24"/>
          <w:szCs w:val="24"/>
          <w:lang w:eastAsia="es-AR"/>
        </w:rPr>
        <w:t xml:space="preserve"> werden. Auch widerspräche es dem</w:t>
      </w:r>
      <w:hyperlink r:id="rId40" w:tooltip="Demokratie" w:history="1">
        <w:r w:rsidRPr="00105456">
          <w:rPr>
            <w:rFonts w:ascii="Arial" w:eastAsia="Times New Roman" w:hAnsi="Arial" w:cs="Arial"/>
            <w:color w:val="0B0080"/>
            <w:sz w:val="24"/>
            <w:szCs w:val="24"/>
            <w:u w:val="single"/>
            <w:lang w:eastAsia="es-AR"/>
          </w:rPr>
          <w:t>Demokratieprinzip</w:t>
        </w:r>
      </w:hyperlink>
      <w:r w:rsidRPr="00105456">
        <w:rPr>
          <w:rFonts w:ascii="Arial" w:eastAsia="Times New Roman" w:hAnsi="Arial" w:cs="Arial"/>
          <w:color w:val="000000"/>
          <w:sz w:val="24"/>
          <w:szCs w:val="24"/>
          <w:lang w:eastAsia="es-AR"/>
        </w:rPr>
        <w:t>, wenn die Gewerkschaften per Streik politische Forderungen durchsetzen könnten, die von einer Mehrheit des Parlamentes nicht geteilt werden.</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val="en-US" w:eastAsia="es-AR"/>
        </w:rPr>
      </w:pPr>
      <w:r w:rsidRPr="00105456">
        <w:rPr>
          <w:rFonts w:ascii="Arial" w:eastAsia="Times New Roman" w:hAnsi="Arial" w:cs="Arial"/>
          <w:color w:val="000000"/>
          <w:sz w:val="24"/>
          <w:szCs w:val="24"/>
          <w:lang w:val="en-US" w:eastAsia="es-AR"/>
        </w:rPr>
        <w:t xml:space="preserve">Diese Interpretation </w:t>
      </w:r>
      <w:proofErr w:type="gramStart"/>
      <w:r w:rsidRPr="00105456">
        <w:rPr>
          <w:rFonts w:ascii="Arial" w:eastAsia="Times New Roman" w:hAnsi="Arial" w:cs="Arial"/>
          <w:color w:val="000000"/>
          <w:sz w:val="24"/>
          <w:szCs w:val="24"/>
          <w:lang w:val="en-US" w:eastAsia="es-AR"/>
        </w:rPr>
        <w:t>ist</w:t>
      </w:r>
      <w:proofErr w:type="gramEnd"/>
      <w:r w:rsidRPr="00105456">
        <w:rPr>
          <w:rFonts w:ascii="Arial" w:eastAsia="Times New Roman" w:hAnsi="Arial" w:cs="Arial"/>
          <w:color w:val="000000"/>
          <w:sz w:val="24"/>
          <w:szCs w:val="24"/>
          <w:lang w:val="en-US" w:eastAsia="es-AR"/>
        </w:rPr>
        <w:t xml:space="preserve"> jedoch durchaus umstritten und wurde insbesondere in den letzten Jahren wieder in Frage gestellt. Neben der</w:t>
      </w:r>
      <w:hyperlink r:id="rId41" w:tooltip="Vereinte Dienstleistungsgewerkschaft" w:history="1">
        <w:r w:rsidRPr="00105456">
          <w:rPr>
            <w:rFonts w:ascii="Arial" w:eastAsia="Times New Roman" w:hAnsi="Arial" w:cs="Arial"/>
            <w:color w:val="0B0080"/>
            <w:sz w:val="24"/>
            <w:szCs w:val="24"/>
            <w:u w:val="single"/>
            <w:lang w:val="en-US" w:eastAsia="es-AR"/>
          </w:rPr>
          <w:t>Gewerkschaft ver.di</w:t>
        </w:r>
      </w:hyperlink>
      <w:r w:rsidRPr="00105456">
        <w:rPr>
          <w:rFonts w:ascii="Arial" w:eastAsia="Times New Roman" w:hAnsi="Arial" w:cs="Arial"/>
          <w:color w:val="000000"/>
          <w:sz w:val="24"/>
          <w:szCs w:val="24"/>
          <w:lang w:val="en-US" w:eastAsia="es-AR"/>
        </w:rPr>
        <w:t> fordert von den im </w:t>
      </w:r>
      <w:hyperlink r:id="rId42" w:tooltip="Deutscher Bundestag" w:history="1">
        <w:r w:rsidRPr="00105456">
          <w:rPr>
            <w:rFonts w:ascii="Arial" w:eastAsia="Times New Roman" w:hAnsi="Arial" w:cs="Arial"/>
            <w:color w:val="0B0080"/>
            <w:sz w:val="24"/>
            <w:szCs w:val="24"/>
            <w:u w:val="single"/>
            <w:lang w:val="en-US" w:eastAsia="es-AR"/>
          </w:rPr>
          <w:t>Deutschen Bundestag</w:t>
        </w:r>
      </w:hyperlink>
      <w:r w:rsidRPr="00105456">
        <w:rPr>
          <w:rFonts w:ascii="Arial" w:eastAsia="Times New Roman" w:hAnsi="Arial" w:cs="Arial"/>
          <w:color w:val="000000"/>
          <w:sz w:val="24"/>
          <w:szCs w:val="24"/>
          <w:lang w:val="en-US" w:eastAsia="es-AR"/>
        </w:rPr>
        <w:t> vertretenen Parteien die </w:t>
      </w:r>
      <w:hyperlink r:id="rId43" w:tooltip="Die Linke" w:history="1">
        <w:r w:rsidRPr="00105456">
          <w:rPr>
            <w:rFonts w:ascii="Arial" w:eastAsia="Times New Roman" w:hAnsi="Arial" w:cs="Arial"/>
            <w:color w:val="0B0080"/>
            <w:sz w:val="24"/>
            <w:szCs w:val="24"/>
            <w:u w:val="single"/>
            <w:lang w:val="en-US" w:eastAsia="es-AR"/>
          </w:rPr>
          <w:t>Die Linke</w:t>
        </w:r>
      </w:hyperlink>
      <w:r w:rsidRPr="00105456">
        <w:rPr>
          <w:rFonts w:ascii="Arial" w:eastAsia="Times New Roman" w:hAnsi="Arial" w:cs="Arial"/>
          <w:color w:val="000000"/>
          <w:sz w:val="24"/>
          <w:szCs w:val="24"/>
          <w:lang w:val="en-US" w:eastAsia="es-AR"/>
        </w:rPr>
        <w:t> ein politisches Streikrecht.</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val="en-US" w:eastAsia="es-AR"/>
        </w:rPr>
      </w:pPr>
      <w:r w:rsidRPr="00105456">
        <w:rPr>
          <w:rFonts w:ascii="Arial" w:eastAsia="Times New Roman" w:hAnsi="Arial" w:cs="Arial"/>
          <w:color w:val="000000"/>
          <w:sz w:val="24"/>
          <w:szCs w:val="24"/>
          <w:lang w:val="en-US" w:eastAsia="es-AR"/>
        </w:rPr>
        <w:t xml:space="preserve">In Frankreich und Italien </w:t>
      </w:r>
      <w:proofErr w:type="gramStart"/>
      <w:r w:rsidRPr="00105456">
        <w:rPr>
          <w:rFonts w:ascii="Arial" w:eastAsia="Times New Roman" w:hAnsi="Arial" w:cs="Arial"/>
          <w:color w:val="000000"/>
          <w:sz w:val="24"/>
          <w:szCs w:val="24"/>
          <w:lang w:val="en-US" w:eastAsia="es-AR"/>
        </w:rPr>
        <w:t>ist</w:t>
      </w:r>
      <w:proofErr w:type="gramEnd"/>
      <w:r w:rsidRPr="00105456">
        <w:rPr>
          <w:rFonts w:ascii="Arial" w:eastAsia="Times New Roman" w:hAnsi="Arial" w:cs="Arial"/>
          <w:color w:val="000000"/>
          <w:sz w:val="24"/>
          <w:szCs w:val="24"/>
          <w:lang w:val="en-US" w:eastAsia="es-AR"/>
        </w:rPr>
        <w:t xml:space="preserve"> der Streik dagegen organisationsunabhängig als individuelles Recht von der Verfassung garantiert und anerkannter Ausdruck der politischen Willensäußerung auch gegen Parlament und Regierung. Politische Streiks sind hier nicht nur legal, sondern kommen auch regelmäßig als Mittel politischer Auseinandersetzung zum tragen: Die Pariser </w:t>
      </w:r>
      <w:hyperlink r:id="rId44" w:tooltip="Mai-Unruhen" w:history="1">
        <w:r w:rsidRPr="00105456">
          <w:rPr>
            <w:rFonts w:ascii="Arial" w:eastAsia="Times New Roman" w:hAnsi="Arial" w:cs="Arial"/>
            <w:color w:val="0B0080"/>
            <w:sz w:val="24"/>
            <w:szCs w:val="24"/>
            <w:u w:val="single"/>
            <w:lang w:val="en-US" w:eastAsia="es-AR"/>
          </w:rPr>
          <w:t>Mai-Unruhen</w:t>
        </w:r>
      </w:hyperlink>
      <w:r w:rsidRPr="00105456">
        <w:rPr>
          <w:rFonts w:ascii="Arial" w:eastAsia="Times New Roman" w:hAnsi="Arial" w:cs="Arial"/>
          <w:color w:val="000000"/>
          <w:sz w:val="24"/>
          <w:szCs w:val="24"/>
          <w:lang w:val="en-US" w:eastAsia="es-AR"/>
        </w:rPr>
        <w:t> von 1968 und der anschließende Generalstreik führten zu </w:t>
      </w:r>
      <w:hyperlink r:id="rId45" w:tooltip="Neuwahlen" w:history="1">
        <w:r w:rsidRPr="00105456">
          <w:rPr>
            <w:rFonts w:ascii="Arial" w:eastAsia="Times New Roman" w:hAnsi="Arial" w:cs="Arial"/>
            <w:color w:val="0B0080"/>
            <w:sz w:val="24"/>
            <w:szCs w:val="24"/>
            <w:u w:val="single"/>
            <w:lang w:val="en-US" w:eastAsia="es-AR"/>
          </w:rPr>
          <w:t>Neuwahlen</w:t>
        </w:r>
      </w:hyperlink>
      <w:r w:rsidRPr="00105456">
        <w:rPr>
          <w:rFonts w:ascii="Arial" w:eastAsia="Times New Roman" w:hAnsi="Arial" w:cs="Arial"/>
          <w:color w:val="000000"/>
          <w:sz w:val="24"/>
          <w:szCs w:val="24"/>
          <w:lang w:val="en-US" w:eastAsia="es-AR"/>
        </w:rPr>
        <w:t>, </w:t>
      </w:r>
      <w:hyperlink r:id="rId46" w:tooltip="Lohnerhöhung (Seite nicht vorhanden)" w:history="1">
        <w:r w:rsidRPr="00105456">
          <w:rPr>
            <w:rFonts w:ascii="Arial" w:eastAsia="Times New Roman" w:hAnsi="Arial" w:cs="Arial"/>
            <w:color w:val="A55858"/>
            <w:sz w:val="24"/>
            <w:szCs w:val="24"/>
            <w:u w:val="single"/>
            <w:lang w:val="en-US" w:eastAsia="es-AR"/>
          </w:rPr>
          <w:t>Lohnerhöhungen</w:t>
        </w:r>
      </w:hyperlink>
      <w:r w:rsidRPr="00105456">
        <w:rPr>
          <w:rFonts w:ascii="Arial" w:eastAsia="Times New Roman" w:hAnsi="Arial" w:cs="Arial"/>
          <w:color w:val="000000"/>
          <w:sz w:val="24"/>
          <w:szCs w:val="24"/>
          <w:lang w:val="en-US" w:eastAsia="es-AR"/>
        </w:rPr>
        <w:t> und einer </w:t>
      </w:r>
      <w:hyperlink r:id="rId47" w:tooltip="Hochschulreform" w:history="1">
        <w:r w:rsidRPr="00105456">
          <w:rPr>
            <w:rFonts w:ascii="Arial" w:eastAsia="Times New Roman" w:hAnsi="Arial" w:cs="Arial"/>
            <w:color w:val="0B0080"/>
            <w:sz w:val="24"/>
            <w:szCs w:val="24"/>
            <w:u w:val="single"/>
            <w:lang w:val="en-US" w:eastAsia="es-AR"/>
          </w:rPr>
          <w:t>Hochschulreform</w:t>
        </w:r>
      </w:hyperlink>
      <w:r w:rsidRPr="00105456">
        <w:rPr>
          <w:rFonts w:ascii="Arial" w:eastAsia="Times New Roman" w:hAnsi="Arial" w:cs="Arial"/>
          <w:color w:val="000000"/>
          <w:sz w:val="24"/>
          <w:szCs w:val="24"/>
          <w:lang w:val="en-US" w:eastAsia="es-AR"/>
        </w:rPr>
        <w:t> in </w:t>
      </w:r>
      <w:hyperlink r:id="rId48" w:tooltip="Frankreich" w:history="1">
        <w:r w:rsidRPr="00105456">
          <w:rPr>
            <w:rFonts w:ascii="Arial" w:eastAsia="Times New Roman" w:hAnsi="Arial" w:cs="Arial"/>
            <w:color w:val="0B0080"/>
            <w:sz w:val="24"/>
            <w:szCs w:val="24"/>
            <w:u w:val="single"/>
            <w:lang w:val="en-US" w:eastAsia="es-AR"/>
          </w:rPr>
          <w:t>Frankreich</w:t>
        </w:r>
      </w:hyperlink>
      <w:r w:rsidRPr="00105456">
        <w:rPr>
          <w:rFonts w:ascii="Arial" w:eastAsia="Times New Roman" w:hAnsi="Arial" w:cs="Arial"/>
          <w:color w:val="000000"/>
          <w:sz w:val="24"/>
          <w:szCs w:val="24"/>
          <w:lang w:val="en-US" w:eastAsia="es-AR"/>
        </w:rPr>
        <w:t xml:space="preserve">. </w:t>
      </w:r>
      <w:proofErr w:type="gramStart"/>
      <w:r w:rsidRPr="00105456">
        <w:rPr>
          <w:rFonts w:ascii="Arial" w:eastAsia="Times New Roman" w:hAnsi="Arial" w:cs="Arial"/>
          <w:color w:val="000000"/>
          <w:sz w:val="24"/>
          <w:szCs w:val="24"/>
          <w:lang w:val="en-US" w:eastAsia="es-AR"/>
        </w:rPr>
        <w:t>Auch in jüngster Zeit kam es mehrfach zu Generalstreiks.</w:t>
      </w:r>
      <w:proofErr w:type="gramEnd"/>
    </w:p>
    <w:p w:rsidR="00105456" w:rsidRPr="00105456" w:rsidRDefault="00105456" w:rsidP="00105456">
      <w:pPr>
        <w:pBdr>
          <w:bottom w:val="single" w:sz="6" w:space="2" w:color="AAAAAA"/>
        </w:pBdr>
        <w:shd w:val="clear" w:color="auto" w:fill="FFFFFF"/>
        <w:spacing w:after="144" w:line="288" w:lineRule="atLeast"/>
        <w:outlineLvl w:val="1"/>
        <w:rPr>
          <w:rFonts w:ascii="Arial" w:eastAsia="Times New Roman" w:hAnsi="Arial" w:cs="Arial"/>
          <w:color w:val="000000"/>
          <w:sz w:val="24"/>
          <w:szCs w:val="24"/>
          <w:lang w:val="en-US" w:eastAsia="es-AR"/>
        </w:rPr>
      </w:pPr>
      <w:r w:rsidRPr="00105456">
        <w:rPr>
          <w:rFonts w:ascii="Arial" w:eastAsia="Times New Roman" w:hAnsi="Arial" w:cs="Arial"/>
          <w:color w:val="000000"/>
          <w:sz w:val="24"/>
          <w:szCs w:val="24"/>
          <w:lang w:val="en-US" w:eastAsia="es-AR"/>
        </w:rPr>
        <w:t>Streikrecht für Beamte [</w:t>
      </w:r>
      <w:hyperlink r:id="rId49" w:tooltip="Abschnitt bearbeiten: Streikrecht für Beamte" w:history="1">
        <w:r w:rsidRPr="00105456">
          <w:rPr>
            <w:rFonts w:ascii="Arial" w:eastAsia="Times New Roman" w:hAnsi="Arial" w:cs="Arial"/>
            <w:color w:val="0B0080"/>
            <w:sz w:val="24"/>
            <w:szCs w:val="24"/>
            <w:u w:val="single"/>
            <w:lang w:val="en-US" w:eastAsia="es-AR"/>
          </w:rPr>
          <w:t>Bearbeiten</w:t>
        </w:r>
      </w:hyperlink>
      <w:r w:rsidRPr="00105456">
        <w:rPr>
          <w:rFonts w:ascii="Arial" w:eastAsia="Times New Roman" w:hAnsi="Arial" w:cs="Arial"/>
          <w:color w:val="000000"/>
          <w:sz w:val="24"/>
          <w:szCs w:val="24"/>
          <w:lang w:val="en-US" w:eastAsia="es-AR"/>
        </w:rPr>
        <w:t>]</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proofErr w:type="gramStart"/>
      <w:r w:rsidRPr="00105456">
        <w:rPr>
          <w:rFonts w:ascii="Arial" w:eastAsia="Times New Roman" w:hAnsi="Arial" w:cs="Arial"/>
          <w:color w:val="000000"/>
          <w:sz w:val="24"/>
          <w:szCs w:val="24"/>
          <w:lang w:val="en-US" w:eastAsia="es-AR"/>
        </w:rPr>
        <w:t>In vielen Staaten haben auch Beamte ein Streikrecht.</w:t>
      </w:r>
      <w:proofErr w:type="gramEnd"/>
      <w:r w:rsidRPr="00105456">
        <w:rPr>
          <w:rFonts w:ascii="Arial" w:eastAsia="Times New Roman" w:hAnsi="Arial" w:cs="Arial"/>
          <w:color w:val="000000"/>
          <w:sz w:val="24"/>
          <w:szCs w:val="24"/>
          <w:lang w:val="en-US" w:eastAsia="es-AR"/>
        </w:rPr>
        <w:t xml:space="preserve"> </w:t>
      </w:r>
      <w:proofErr w:type="gramStart"/>
      <w:r w:rsidRPr="00105456">
        <w:rPr>
          <w:rFonts w:ascii="Arial" w:eastAsia="Times New Roman" w:hAnsi="Arial" w:cs="Arial"/>
          <w:color w:val="000000"/>
          <w:sz w:val="24"/>
          <w:szCs w:val="24"/>
          <w:lang w:val="en-US" w:eastAsia="es-AR"/>
        </w:rPr>
        <w:t>In Deutschland wird Beamten nach herrschender Meinung kein Streikrecht zuerkannt.</w:t>
      </w:r>
      <w:proofErr w:type="gramEnd"/>
      <w:r w:rsidR="00FF57F7" w:rsidRPr="00105456">
        <w:rPr>
          <w:rFonts w:ascii="Arial" w:eastAsia="Times New Roman" w:hAnsi="Arial" w:cs="Arial"/>
          <w:color w:val="000000"/>
          <w:sz w:val="24"/>
          <w:szCs w:val="24"/>
          <w:vertAlign w:val="superscript"/>
          <w:lang w:eastAsia="es-AR"/>
        </w:rPr>
        <w:fldChar w:fldCharType="begin"/>
      </w:r>
      <w:r w:rsidRPr="00105456">
        <w:rPr>
          <w:rFonts w:ascii="Arial" w:eastAsia="Times New Roman" w:hAnsi="Arial" w:cs="Arial"/>
          <w:color w:val="000000"/>
          <w:sz w:val="24"/>
          <w:szCs w:val="24"/>
          <w:vertAlign w:val="superscript"/>
          <w:lang w:val="en-US" w:eastAsia="es-AR"/>
        </w:rPr>
        <w:instrText xml:space="preserve"> HYPERLINK "http://de.wikipedia.org/wiki/Streik" \l "cite_note-31" </w:instrText>
      </w:r>
      <w:r w:rsidR="00FF57F7" w:rsidRPr="00105456">
        <w:rPr>
          <w:rFonts w:ascii="Arial" w:eastAsia="Times New Roman" w:hAnsi="Arial" w:cs="Arial"/>
          <w:color w:val="000000"/>
          <w:sz w:val="24"/>
          <w:szCs w:val="24"/>
          <w:vertAlign w:val="superscript"/>
          <w:lang w:eastAsia="es-AR"/>
        </w:rPr>
        <w:fldChar w:fldCharType="separate"/>
      </w:r>
      <w:r w:rsidRPr="00105456">
        <w:rPr>
          <w:rFonts w:ascii="Arial" w:eastAsia="Times New Roman" w:hAnsi="Arial" w:cs="Arial"/>
          <w:color w:val="0B0080"/>
          <w:sz w:val="24"/>
          <w:szCs w:val="24"/>
          <w:u w:val="single"/>
          <w:vertAlign w:val="superscript"/>
          <w:lang w:val="en-US" w:eastAsia="es-AR"/>
        </w:rPr>
        <w:t>[31</w:t>
      </w:r>
      <w:proofErr w:type="gramStart"/>
      <w:r w:rsidRPr="00105456">
        <w:rPr>
          <w:rFonts w:ascii="Arial" w:eastAsia="Times New Roman" w:hAnsi="Arial" w:cs="Arial"/>
          <w:color w:val="0B0080"/>
          <w:sz w:val="24"/>
          <w:szCs w:val="24"/>
          <w:u w:val="single"/>
          <w:vertAlign w:val="superscript"/>
          <w:lang w:val="en-US" w:eastAsia="es-AR"/>
        </w:rPr>
        <w:t>]</w:t>
      </w:r>
      <w:proofErr w:type="gramEnd"/>
      <w:r w:rsidR="00FF57F7" w:rsidRPr="00105456">
        <w:rPr>
          <w:rFonts w:ascii="Arial" w:eastAsia="Times New Roman" w:hAnsi="Arial" w:cs="Arial"/>
          <w:color w:val="000000"/>
          <w:sz w:val="24"/>
          <w:szCs w:val="24"/>
          <w:vertAlign w:val="superscript"/>
          <w:lang w:eastAsia="es-AR"/>
        </w:rPr>
        <w:fldChar w:fldCharType="end"/>
      </w:r>
      <w:r w:rsidRPr="00105456">
        <w:rPr>
          <w:rFonts w:ascii="Arial" w:eastAsia="Times New Roman" w:hAnsi="Arial" w:cs="Arial"/>
          <w:color w:val="000000"/>
          <w:sz w:val="24"/>
          <w:szCs w:val="24"/>
          <w:lang w:val="en-US" w:eastAsia="es-AR"/>
        </w:rPr>
        <w:t>Im Saarland und in Rheinland-Pfalz ist das Streikverbot gesetzlich geregelt, im Saarland sogar in der Verfassung.</w:t>
      </w:r>
      <w:hyperlink r:id="rId50" w:anchor="cite_note-32" w:history="1">
        <w:r w:rsidRPr="00105456">
          <w:rPr>
            <w:rFonts w:ascii="Arial" w:eastAsia="Times New Roman" w:hAnsi="Arial" w:cs="Arial"/>
            <w:color w:val="0B0080"/>
            <w:sz w:val="24"/>
            <w:szCs w:val="24"/>
            <w:u w:val="single"/>
            <w:vertAlign w:val="superscript"/>
            <w:lang w:val="en-US" w:eastAsia="es-AR"/>
          </w:rPr>
          <w:t>[32]</w:t>
        </w:r>
      </w:hyperlink>
      <w:r w:rsidRPr="00105456">
        <w:rPr>
          <w:rFonts w:ascii="Arial" w:eastAsia="Times New Roman" w:hAnsi="Arial" w:cs="Arial"/>
          <w:color w:val="000000"/>
          <w:sz w:val="24"/>
          <w:szCs w:val="24"/>
          <w:lang w:val="en-US" w:eastAsia="es-AR"/>
        </w:rPr>
        <w:t> Demgegenüber stellt die</w:t>
      </w:r>
      <w:hyperlink r:id="rId51" w:tooltip="Verfassung des Landes Hessen" w:history="1">
        <w:r w:rsidRPr="00105456">
          <w:rPr>
            <w:rFonts w:ascii="Arial" w:eastAsia="Times New Roman" w:hAnsi="Arial" w:cs="Arial"/>
            <w:color w:val="0B0080"/>
            <w:sz w:val="24"/>
            <w:szCs w:val="24"/>
            <w:u w:val="single"/>
            <w:lang w:val="en-US" w:eastAsia="es-AR"/>
          </w:rPr>
          <w:t>hessische Verfassung</w:t>
        </w:r>
      </w:hyperlink>
      <w:r w:rsidRPr="00105456">
        <w:rPr>
          <w:rFonts w:ascii="Arial" w:eastAsia="Times New Roman" w:hAnsi="Arial" w:cs="Arial"/>
          <w:color w:val="000000"/>
          <w:sz w:val="24"/>
          <w:szCs w:val="24"/>
          <w:lang w:val="en-US" w:eastAsia="es-AR"/>
        </w:rPr>
        <w:t> die Beamten mit Arbeitern und Angestellten im Streikrecht gleich.</w:t>
      </w:r>
      <w:hyperlink r:id="rId52" w:anchor="cite_note-33" w:history="1">
        <w:r w:rsidRPr="00105456">
          <w:rPr>
            <w:rFonts w:ascii="Arial" w:eastAsia="Times New Roman" w:hAnsi="Arial" w:cs="Arial"/>
            <w:color w:val="0B0080"/>
            <w:sz w:val="24"/>
            <w:szCs w:val="24"/>
            <w:u w:val="single"/>
            <w:vertAlign w:val="superscript"/>
            <w:lang w:val="en-US" w:eastAsia="es-AR"/>
          </w:rPr>
          <w:t>[33]</w:t>
        </w:r>
      </w:hyperlink>
      <w:r w:rsidRPr="00105456">
        <w:rPr>
          <w:rFonts w:ascii="Arial" w:eastAsia="Times New Roman" w:hAnsi="Arial" w:cs="Arial"/>
          <w:color w:val="000000"/>
          <w:sz w:val="24"/>
          <w:szCs w:val="24"/>
          <w:lang w:val="en-US" w:eastAsia="es-AR"/>
        </w:rPr>
        <w:t> Jedoch gilt auch hier das Prinzip </w:t>
      </w:r>
      <w:hyperlink r:id="rId53" w:tooltip="Bundesrecht bricht Landesrecht" w:history="1">
        <w:r w:rsidRPr="00105456">
          <w:rPr>
            <w:rFonts w:ascii="Arial" w:eastAsia="Times New Roman" w:hAnsi="Arial" w:cs="Arial"/>
            <w:color w:val="0B0080"/>
            <w:sz w:val="24"/>
            <w:szCs w:val="24"/>
            <w:u w:val="single"/>
            <w:lang w:val="en-US" w:eastAsia="es-AR"/>
          </w:rPr>
          <w:t>Bundesrecht bricht Landesrecht</w:t>
        </w:r>
      </w:hyperlink>
      <w:r w:rsidRPr="00105456">
        <w:rPr>
          <w:rFonts w:ascii="Arial" w:eastAsia="Times New Roman" w:hAnsi="Arial" w:cs="Arial"/>
          <w:color w:val="000000"/>
          <w:sz w:val="24"/>
          <w:szCs w:val="24"/>
          <w:lang w:val="en-US" w:eastAsia="es-AR"/>
        </w:rPr>
        <w:t> (</w:t>
      </w:r>
      <w:hyperlink r:id="rId54" w:history="1">
        <w:r w:rsidRPr="00105456">
          <w:rPr>
            <w:rFonts w:ascii="Arial" w:eastAsia="Times New Roman" w:hAnsi="Arial" w:cs="Arial"/>
            <w:color w:val="663366"/>
            <w:sz w:val="24"/>
            <w:szCs w:val="24"/>
            <w:u w:val="single"/>
            <w:lang w:val="en-US" w:eastAsia="es-AR"/>
          </w:rPr>
          <w:t>Art. 31</w:t>
        </w:r>
      </w:hyperlink>
      <w:r w:rsidRPr="00105456">
        <w:rPr>
          <w:rFonts w:ascii="Arial" w:eastAsia="Times New Roman" w:hAnsi="Arial" w:cs="Arial"/>
          <w:color w:val="000000"/>
          <w:sz w:val="24"/>
          <w:szCs w:val="24"/>
          <w:lang w:val="en-US" w:eastAsia="es-AR"/>
        </w:rPr>
        <w:t xml:space="preserve"> GG). Ansonsten wird das Streikverbot </w:t>
      </w:r>
      <w:proofErr w:type="gramStart"/>
      <w:r w:rsidRPr="00105456">
        <w:rPr>
          <w:rFonts w:ascii="Arial" w:eastAsia="Times New Roman" w:hAnsi="Arial" w:cs="Arial"/>
          <w:color w:val="000000"/>
          <w:sz w:val="24"/>
          <w:szCs w:val="24"/>
          <w:lang w:val="en-US" w:eastAsia="es-AR"/>
        </w:rPr>
        <w:t>als</w:t>
      </w:r>
      <w:proofErr w:type="gramEnd"/>
      <w:r w:rsidRPr="00105456">
        <w:rPr>
          <w:rFonts w:ascii="Arial" w:eastAsia="Times New Roman" w:hAnsi="Arial" w:cs="Arial"/>
          <w:color w:val="000000"/>
          <w:sz w:val="24"/>
          <w:szCs w:val="24"/>
          <w:lang w:val="en-US" w:eastAsia="es-AR"/>
        </w:rPr>
        <w:t xml:space="preserve"> ein vom </w:t>
      </w:r>
      <w:hyperlink r:id="rId55" w:tooltip="Grundgesetz" w:history="1">
        <w:r w:rsidRPr="00105456">
          <w:rPr>
            <w:rFonts w:ascii="Arial" w:eastAsia="Times New Roman" w:hAnsi="Arial" w:cs="Arial"/>
            <w:color w:val="0B0080"/>
            <w:sz w:val="24"/>
            <w:szCs w:val="24"/>
            <w:u w:val="single"/>
            <w:lang w:val="en-US" w:eastAsia="es-AR"/>
          </w:rPr>
          <w:t>Grundgesetz</w:t>
        </w:r>
      </w:hyperlink>
      <w:r w:rsidRPr="00105456">
        <w:rPr>
          <w:rFonts w:ascii="Arial" w:eastAsia="Times New Roman" w:hAnsi="Arial" w:cs="Arial"/>
          <w:color w:val="000000"/>
          <w:sz w:val="24"/>
          <w:szCs w:val="24"/>
          <w:lang w:val="en-US" w:eastAsia="es-AR"/>
        </w:rPr>
        <w:t> geschützter hergebrachter Grundsatz des Beamtentums angesehen (</w:t>
      </w:r>
      <w:hyperlink r:id="rId56" w:history="1">
        <w:r w:rsidRPr="00105456">
          <w:rPr>
            <w:rFonts w:ascii="Arial" w:eastAsia="Times New Roman" w:hAnsi="Arial" w:cs="Arial"/>
            <w:color w:val="663366"/>
            <w:sz w:val="24"/>
            <w:szCs w:val="24"/>
            <w:u w:val="single"/>
            <w:lang w:val="en-US" w:eastAsia="es-AR"/>
          </w:rPr>
          <w:t>Art. 33</w:t>
        </w:r>
      </w:hyperlink>
      <w:r w:rsidRPr="00105456">
        <w:rPr>
          <w:rFonts w:ascii="Arial" w:eastAsia="Times New Roman" w:hAnsi="Arial" w:cs="Arial"/>
          <w:color w:val="000000"/>
          <w:sz w:val="24"/>
          <w:szCs w:val="24"/>
          <w:lang w:val="en-US" w:eastAsia="es-AR"/>
        </w:rPr>
        <w:t xml:space="preserve"> Abs. 5 GG). Dieses Streikverbot gilt aber nicht unbegrenzt. So </w:t>
      </w:r>
      <w:proofErr w:type="gramStart"/>
      <w:r w:rsidRPr="00105456">
        <w:rPr>
          <w:rFonts w:ascii="Arial" w:eastAsia="Times New Roman" w:hAnsi="Arial" w:cs="Arial"/>
          <w:color w:val="000000"/>
          <w:sz w:val="24"/>
          <w:szCs w:val="24"/>
          <w:lang w:val="en-US" w:eastAsia="es-AR"/>
        </w:rPr>
        <w:t>ist</w:t>
      </w:r>
      <w:proofErr w:type="gramEnd"/>
      <w:r w:rsidRPr="00105456">
        <w:rPr>
          <w:rFonts w:ascii="Arial" w:eastAsia="Times New Roman" w:hAnsi="Arial" w:cs="Arial"/>
          <w:color w:val="000000"/>
          <w:sz w:val="24"/>
          <w:szCs w:val="24"/>
          <w:lang w:val="en-US" w:eastAsia="es-AR"/>
        </w:rPr>
        <w:t xml:space="preserve"> es unzulässig, Beamte als</w:t>
      </w:r>
      <w:hyperlink r:id="rId57" w:tooltip="Streikbrecher" w:history="1">
        <w:r w:rsidRPr="00105456">
          <w:rPr>
            <w:rFonts w:ascii="Arial" w:eastAsia="Times New Roman" w:hAnsi="Arial" w:cs="Arial"/>
            <w:color w:val="0B0080"/>
            <w:sz w:val="24"/>
            <w:szCs w:val="24"/>
            <w:u w:val="single"/>
            <w:lang w:val="en-US" w:eastAsia="es-AR"/>
          </w:rPr>
          <w:t>Streikbrecher</w:t>
        </w:r>
      </w:hyperlink>
      <w:r w:rsidRPr="00105456">
        <w:rPr>
          <w:rFonts w:ascii="Arial" w:eastAsia="Times New Roman" w:hAnsi="Arial" w:cs="Arial"/>
          <w:color w:val="000000"/>
          <w:sz w:val="24"/>
          <w:szCs w:val="24"/>
          <w:lang w:val="en-US" w:eastAsia="es-AR"/>
        </w:rPr>
        <w:t> einzusetzen.</w:t>
      </w:r>
      <w:hyperlink r:id="rId58" w:anchor="cite_note-34" w:history="1">
        <w:r w:rsidRPr="00105456">
          <w:rPr>
            <w:rFonts w:ascii="Arial" w:eastAsia="Times New Roman" w:hAnsi="Arial" w:cs="Arial"/>
            <w:color w:val="0B0080"/>
            <w:sz w:val="24"/>
            <w:szCs w:val="24"/>
            <w:u w:val="single"/>
            <w:vertAlign w:val="superscript"/>
            <w:lang w:eastAsia="es-AR"/>
          </w:rPr>
          <w:t>[34]</w:t>
        </w:r>
      </w:hyperlink>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Der </w:t>
      </w:r>
      <w:hyperlink r:id="rId59" w:tooltip="Europäischer Gerichtshof für Menschenrechte" w:history="1">
        <w:r w:rsidRPr="00105456">
          <w:rPr>
            <w:rFonts w:ascii="Arial" w:eastAsia="Times New Roman" w:hAnsi="Arial" w:cs="Arial"/>
            <w:color w:val="0B0080"/>
            <w:sz w:val="24"/>
            <w:szCs w:val="24"/>
            <w:u w:val="single"/>
            <w:lang w:eastAsia="es-AR"/>
          </w:rPr>
          <w:t>Europäische Gerichtshof für Menschenrechte</w:t>
        </w:r>
      </w:hyperlink>
      <w:r w:rsidRPr="00105456">
        <w:rPr>
          <w:rFonts w:ascii="Arial" w:eastAsia="Times New Roman" w:hAnsi="Arial" w:cs="Arial"/>
          <w:color w:val="000000"/>
          <w:sz w:val="24"/>
          <w:szCs w:val="24"/>
          <w:lang w:eastAsia="es-AR"/>
        </w:rPr>
        <w:t> hat türkischen Beamten jedoch jüngst sowohl das Recht, sich einer Gewerkschaft anzuschließen und Tarifverträge abzuschließen,</w:t>
      </w:r>
      <w:hyperlink r:id="rId60" w:anchor="cite_note-35" w:history="1">
        <w:r w:rsidRPr="00105456">
          <w:rPr>
            <w:rFonts w:ascii="Arial" w:eastAsia="Times New Roman" w:hAnsi="Arial" w:cs="Arial"/>
            <w:color w:val="0B0080"/>
            <w:sz w:val="24"/>
            <w:szCs w:val="24"/>
            <w:u w:val="single"/>
            <w:vertAlign w:val="superscript"/>
            <w:lang w:eastAsia="es-AR"/>
          </w:rPr>
          <w:t>[35]</w:t>
        </w:r>
      </w:hyperlink>
      <w:r w:rsidRPr="00105456">
        <w:rPr>
          <w:rFonts w:ascii="Arial" w:eastAsia="Times New Roman" w:hAnsi="Arial" w:cs="Arial"/>
          <w:color w:val="000000"/>
          <w:sz w:val="24"/>
          <w:szCs w:val="24"/>
          <w:lang w:eastAsia="es-AR"/>
        </w:rPr>
        <w:t> als auch grundsätzlich das Streikrecht</w:t>
      </w:r>
      <w:hyperlink r:id="rId61" w:anchor="cite_note-36" w:history="1">
        <w:r w:rsidRPr="00105456">
          <w:rPr>
            <w:rFonts w:ascii="Arial" w:eastAsia="Times New Roman" w:hAnsi="Arial" w:cs="Arial"/>
            <w:color w:val="0B0080"/>
            <w:sz w:val="24"/>
            <w:szCs w:val="24"/>
            <w:u w:val="single"/>
            <w:vertAlign w:val="superscript"/>
            <w:lang w:eastAsia="es-AR"/>
          </w:rPr>
          <w:t>[36]</w:t>
        </w:r>
      </w:hyperlink>
      <w:r w:rsidRPr="00105456">
        <w:rPr>
          <w:rFonts w:ascii="Arial" w:eastAsia="Times New Roman" w:hAnsi="Arial" w:cs="Arial"/>
          <w:color w:val="000000"/>
          <w:sz w:val="24"/>
          <w:szCs w:val="24"/>
          <w:lang w:eastAsia="es-AR"/>
        </w:rPr>
        <w:t> zugebilligt. </w:t>
      </w:r>
      <w:hyperlink r:id="rId62" w:history="1">
        <w:r w:rsidRPr="00105456">
          <w:rPr>
            <w:rFonts w:ascii="Arial" w:eastAsia="Times New Roman" w:hAnsi="Arial" w:cs="Arial"/>
            <w:color w:val="663366"/>
            <w:sz w:val="24"/>
            <w:szCs w:val="24"/>
            <w:u w:val="single"/>
            <w:lang w:eastAsia="es-AR"/>
          </w:rPr>
          <w:t>Art. 11</w:t>
        </w:r>
      </w:hyperlink>
      <w:r w:rsidRPr="00105456">
        <w:rPr>
          <w:rFonts w:ascii="Arial" w:eastAsia="Times New Roman" w:hAnsi="Arial" w:cs="Arial"/>
          <w:color w:val="000000"/>
          <w:sz w:val="24"/>
          <w:szCs w:val="24"/>
          <w:lang w:eastAsia="es-AR"/>
        </w:rPr>
        <w:t> der </w:t>
      </w:r>
      <w:hyperlink r:id="rId63" w:tooltip="Europäische Menschenrechtskonvention" w:history="1">
        <w:r w:rsidRPr="00105456">
          <w:rPr>
            <w:rFonts w:ascii="Arial" w:eastAsia="Times New Roman" w:hAnsi="Arial" w:cs="Arial"/>
            <w:color w:val="0B0080"/>
            <w:sz w:val="24"/>
            <w:szCs w:val="24"/>
            <w:u w:val="single"/>
            <w:lang w:eastAsia="es-AR"/>
          </w:rPr>
          <w:t>Europäischen Menschenrechtskonvention</w:t>
        </w:r>
      </w:hyperlink>
      <w:r w:rsidRPr="00105456">
        <w:rPr>
          <w:rFonts w:ascii="Arial" w:eastAsia="Times New Roman" w:hAnsi="Arial" w:cs="Arial"/>
          <w:color w:val="000000"/>
          <w:sz w:val="24"/>
          <w:szCs w:val="24"/>
          <w:lang w:eastAsia="es-AR"/>
        </w:rPr>
        <w:t> schütze das Recht auf Tarifverhandlungen und das Streikrecht.</w:t>
      </w:r>
      <w:hyperlink r:id="rId64" w:anchor="cite_note-37" w:history="1">
        <w:r w:rsidRPr="00105456">
          <w:rPr>
            <w:rFonts w:ascii="Arial" w:eastAsia="Times New Roman" w:hAnsi="Arial" w:cs="Arial"/>
            <w:color w:val="0B0080"/>
            <w:sz w:val="24"/>
            <w:szCs w:val="24"/>
            <w:u w:val="single"/>
            <w:vertAlign w:val="superscript"/>
            <w:lang w:eastAsia="es-AR"/>
          </w:rPr>
          <w:t>[37]</w:t>
        </w:r>
      </w:hyperlink>
      <w:r w:rsidRPr="00105456">
        <w:rPr>
          <w:rFonts w:ascii="Arial" w:eastAsia="Times New Roman" w:hAnsi="Arial" w:cs="Arial"/>
          <w:color w:val="000000"/>
          <w:sz w:val="24"/>
          <w:szCs w:val="24"/>
          <w:lang w:eastAsia="es-AR"/>
        </w:rPr>
        <w:t> Welche Schlüsse für das deutsche Recht daraus zu ziehen sind, ist völlig ungeklärt; erst ein entsprechendes Urteil gegen die Bundesrepublik würde darüber Klarheit schaffen.</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 xml:space="preserve">Unter Berufung auf die Rechtsprechung des Europäischen Gerichtshofs für Menschenrechte, wonach die Verhängung von Disziplinarmaßnahmen gegen bestimmte Beamtengruppen, insbesondere Lehrer, wegen Teilnahme an Streiks gegen die in der Europäischen Menschenrechtskonvention garantierte Koalitionsfreiheit verstößt, haben einzelne Gerichte in erster Instanz Lehrern Recht gegeben, die an Streiks teilgenommen hatten und dafür disziplinarisch belangt worden waren (die Urteile sind nicht </w:t>
      </w:r>
      <w:r w:rsidRPr="00105456">
        <w:rPr>
          <w:rFonts w:ascii="Arial" w:eastAsia="Times New Roman" w:hAnsi="Arial" w:cs="Arial"/>
          <w:color w:val="000000"/>
          <w:sz w:val="24"/>
          <w:szCs w:val="24"/>
          <w:lang w:eastAsia="es-AR"/>
        </w:rPr>
        <w:lastRenderedPageBreak/>
        <w:t>rechtskräftig).</w:t>
      </w:r>
      <w:hyperlink r:id="rId65" w:anchor="cite_note-38" w:history="1">
        <w:r w:rsidRPr="00105456">
          <w:rPr>
            <w:rFonts w:ascii="Arial" w:eastAsia="Times New Roman" w:hAnsi="Arial" w:cs="Arial"/>
            <w:color w:val="0B0080"/>
            <w:sz w:val="24"/>
            <w:szCs w:val="24"/>
            <w:u w:val="single"/>
            <w:vertAlign w:val="superscript"/>
            <w:lang w:eastAsia="es-AR"/>
          </w:rPr>
          <w:t>[38]</w:t>
        </w:r>
      </w:hyperlink>
      <w:r w:rsidRPr="00105456">
        <w:rPr>
          <w:rFonts w:ascii="Arial" w:eastAsia="Times New Roman" w:hAnsi="Arial" w:cs="Arial"/>
          <w:color w:val="000000"/>
          <w:sz w:val="24"/>
          <w:szCs w:val="24"/>
          <w:lang w:eastAsia="es-AR"/>
        </w:rPr>
        <w:t> Das Verwaltungsgericht Bremen hat dagegen einen disziplinarechtlichen Verweis gegen mehrere beamtete Lehrer, die sich an einem Warnstreik beteiligt hatten, für rechtmäßig erachtet</w:t>
      </w:r>
      <w:hyperlink r:id="rId66" w:anchor="cite_note-39" w:history="1">
        <w:r w:rsidRPr="00105456">
          <w:rPr>
            <w:rFonts w:ascii="Arial" w:eastAsia="Times New Roman" w:hAnsi="Arial" w:cs="Arial"/>
            <w:color w:val="0B0080"/>
            <w:sz w:val="24"/>
            <w:szCs w:val="24"/>
            <w:u w:val="single"/>
            <w:vertAlign w:val="superscript"/>
            <w:lang w:eastAsia="es-AR"/>
          </w:rPr>
          <w:t>[39]</w:t>
        </w:r>
      </w:hyperlink>
    </w:p>
    <w:p w:rsidR="00105456" w:rsidRPr="00105456" w:rsidRDefault="00105456" w:rsidP="00105456">
      <w:pPr>
        <w:pBdr>
          <w:bottom w:val="single" w:sz="6" w:space="2" w:color="AAAAAA"/>
        </w:pBdr>
        <w:shd w:val="clear" w:color="auto" w:fill="FFFFFF"/>
        <w:spacing w:after="144" w:line="288" w:lineRule="atLeast"/>
        <w:outlineLvl w:val="1"/>
        <w:rPr>
          <w:rFonts w:ascii="Arial" w:eastAsia="Times New Roman" w:hAnsi="Arial" w:cs="Arial"/>
          <w:color w:val="000000"/>
          <w:sz w:val="24"/>
          <w:szCs w:val="24"/>
          <w:lang w:eastAsia="es-AR"/>
        </w:rPr>
      </w:pPr>
      <w:r w:rsidRPr="00105456">
        <w:rPr>
          <w:rFonts w:ascii="Arial" w:eastAsia="Times New Roman" w:hAnsi="Arial" w:cs="Arial"/>
          <w:color w:val="000000"/>
          <w:sz w:val="24"/>
          <w:szCs w:val="24"/>
          <w:lang w:eastAsia="es-AR"/>
        </w:rPr>
        <w:t>Streiks außerhalb des Arbeitslebens [</w:t>
      </w:r>
      <w:hyperlink r:id="rId67" w:tooltip="Abschnitt bearbeiten: Streiks außerhalb des Arbeitslebens" w:history="1">
        <w:r w:rsidRPr="00105456">
          <w:rPr>
            <w:rFonts w:ascii="Arial" w:eastAsia="Times New Roman" w:hAnsi="Arial" w:cs="Arial"/>
            <w:color w:val="0B0080"/>
            <w:sz w:val="24"/>
            <w:szCs w:val="24"/>
            <w:u w:val="single"/>
            <w:lang w:eastAsia="es-AR"/>
          </w:rPr>
          <w:t>Bearbeiten</w:t>
        </w:r>
      </w:hyperlink>
      <w:r w:rsidRPr="00105456">
        <w:rPr>
          <w:rFonts w:ascii="Arial" w:eastAsia="Times New Roman" w:hAnsi="Arial" w:cs="Arial"/>
          <w:color w:val="000000"/>
          <w:sz w:val="24"/>
          <w:szCs w:val="24"/>
          <w:lang w:eastAsia="es-AR"/>
        </w:rPr>
        <w:t>]</w:t>
      </w:r>
    </w:p>
    <w:p w:rsidR="00105456" w:rsidRPr="00105456" w:rsidRDefault="00105456" w:rsidP="00105456">
      <w:pPr>
        <w:shd w:val="clear" w:color="auto" w:fill="FFFFFF"/>
        <w:spacing w:before="96" w:after="120" w:line="288" w:lineRule="atLeast"/>
        <w:rPr>
          <w:rFonts w:ascii="Arial" w:eastAsia="Times New Roman" w:hAnsi="Arial" w:cs="Arial"/>
          <w:color w:val="000000"/>
          <w:sz w:val="24"/>
          <w:szCs w:val="24"/>
          <w:lang w:val="en-US" w:eastAsia="es-AR"/>
        </w:rPr>
      </w:pPr>
      <w:r w:rsidRPr="00105456">
        <w:rPr>
          <w:rFonts w:ascii="Arial" w:eastAsia="Times New Roman" w:hAnsi="Arial" w:cs="Arial"/>
          <w:color w:val="000000"/>
          <w:sz w:val="24"/>
          <w:szCs w:val="24"/>
          <w:lang w:eastAsia="es-AR"/>
        </w:rPr>
        <w:t xml:space="preserve">Bei Streiks außerhalb des Arbeitslebens handelt es sich um Protest- und Boykottformen, die den Begriff Streik im übertragenen Sinne benutzen. Nicht die kollektive Vorenthaltung vertraglich vereinbarter Arbeitsleistungen, sondern die gezielte Verweigerung an üblichen Abläufen oder Geschehnissen teilzunehmen beziehungsweise ihre bewusste Verhinderung, ist das Kampfmittel, mit dem die Beteiligten bestimmte Forderungen deutlich machen oder ihnen Nachdruck verleihen wollen. </w:t>
      </w:r>
      <w:r w:rsidRPr="00105456">
        <w:rPr>
          <w:rFonts w:ascii="Arial" w:eastAsia="Times New Roman" w:hAnsi="Arial" w:cs="Arial"/>
          <w:color w:val="000000"/>
          <w:sz w:val="24"/>
          <w:szCs w:val="24"/>
          <w:lang w:val="en-US" w:eastAsia="es-AR"/>
        </w:rPr>
        <w:t>So werden bei </w:t>
      </w:r>
      <w:hyperlink r:id="rId68" w:tooltip="Studentenprotest" w:history="1">
        <w:proofErr w:type="gramStart"/>
        <w:r w:rsidRPr="00105456">
          <w:rPr>
            <w:rFonts w:ascii="Arial" w:eastAsia="Times New Roman" w:hAnsi="Arial" w:cs="Arial"/>
            <w:color w:val="0B0080"/>
            <w:sz w:val="24"/>
            <w:szCs w:val="24"/>
            <w:u w:val="single"/>
            <w:lang w:val="en-US" w:eastAsia="es-AR"/>
          </w:rPr>
          <w:t>Studentenprotesten</w:t>
        </w:r>
      </w:hyperlink>
      <w:r w:rsidRPr="00105456">
        <w:rPr>
          <w:rFonts w:ascii="Arial" w:eastAsia="Times New Roman" w:hAnsi="Arial" w:cs="Arial"/>
          <w:color w:val="000000"/>
          <w:sz w:val="24"/>
          <w:szCs w:val="24"/>
          <w:lang w:val="en-US" w:eastAsia="es-AR"/>
        </w:rPr>
        <w:t> häufig der Betrieb der Universität und die</w:t>
      </w:r>
      <w:proofErr w:type="gramEnd"/>
      <w:r w:rsidRPr="00105456">
        <w:rPr>
          <w:rFonts w:ascii="Arial" w:eastAsia="Times New Roman" w:hAnsi="Arial" w:cs="Arial"/>
          <w:color w:val="000000"/>
          <w:sz w:val="24"/>
          <w:szCs w:val="24"/>
          <w:lang w:val="en-US" w:eastAsia="es-AR"/>
        </w:rPr>
        <w:t xml:space="preserve"> Lehrveranstaltungen bestreikt. </w:t>
      </w:r>
      <w:proofErr w:type="gramStart"/>
      <w:r w:rsidRPr="00105456">
        <w:rPr>
          <w:rFonts w:ascii="Arial" w:eastAsia="Times New Roman" w:hAnsi="Arial" w:cs="Arial"/>
          <w:color w:val="000000"/>
          <w:sz w:val="24"/>
          <w:szCs w:val="24"/>
          <w:lang w:val="en-US" w:eastAsia="es-AR"/>
        </w:rPr>
        <w:t>Einen </w:t>
      </w:r>
      <w:hyperlink r:id="rId69" w:tooltip="Konsum" w:history="1">
        <w:r w:rsidRPr="00105456">
          <w:rPr>
            <w:rFonts w:ascii="Arial" w:eastAsia="Times New Roman" w:hAnsi="Arial" w:cs="Arial"/>
            <w:color w:val="0B0080"/>
            <w:sz w:val="24"/>
            <w:szCs w:val="24"/>
            <w:u w:val="single"/>
            <w:lang w:val="en-US" w:eastAsia="es-AR"/>
          </w:rPr>
          <w:t>Konsum</w:t>
        </w:r>
      </w:hyperlink>
      <w:r w:rsidRPr="00105456">
        <w:rPr>
          <w:rFonts w:ascii="Arial" w:eastAsia="Times New Roman" w:hAnsi="Arial" w:cs="Arial"/>
          <w:color w:val="000000"/>
          <w:sz w:val="24"/>
          <w:szCs w:val="24"/>
          <w:lang w:val="en-US" w:eastAsia="es-AR"/>
        </w:rPr>
        <w:t>-Streik stellen der </w:t>
      </w:r>
      <w:hyperlink r:id="rId70" w:tooltip="Boykott" w:history="1">
        <w:r w:rsidRPr="00105456">
          <w:rPr>
            <w:rFonts w:ascii="Arial" w:eastAsia="Times New Roman" w:hAnsi="Arial" w:cs="Arial"/>
            <w:color w:val="0B0080"/>
            <w:sz w:val="24"/>
            <w:szCs w:val="24"/>
            <w:u w:val="single"/>
            <w:lang w:val="en-US" w:eastAsia="es-AR"/>
          </w:rPr>
          <w:t>Boykott</w:t>
        </w:r>
      </w:hyperlink>
      <w:r w:rsidRPr="00105456">
        <w:rPr>
          <w:rFonts w:ascii="Arial" w:eastAsia="Times New Roman" w:hAnsi="Arial" w:cs="Arial"/>
          <w:color w:val="000000"/>
          <w:sz w:val="24"/>
          <w:szCs w:val="24"/>
          <w:lang w:val="en-US" w:eastAsia="es-AR"/>
        </w:rPr>
        <w:t> und der </w:t>
      </w:r>
      <w:hyperlink r:id="rId71" w:tooltip="Kauf-Nix-Tag" w:history="1">
        <w:r w:rsidRPr="00105456">
          <w:rPr>
            <w:rFonts w:ascii="Arial" w:eastAsia="Times New Roman" w:hAnsi="Arial" w:cs="Arial"/>
            <w:color w:val="0B0080"/>
            <w:sz w:val="24"/>
            <w:szCs w:val="24"/>
            <w:u w:val="single"/>
            <w:lang w:val="en-US" w:eastAsia="es-AR"/>
          </w:rPr>
          <w:t>Kauf-Nix-Tag</w:t>
        </w:r>
      </w:hyperlink>
      <w:r w:rsidRPr="00105456">
        <w:rPr>
          <w:rFonts w:ascii="Arial" w:eastAsia="Times New Roman" w:hAnsi="Arial" w:cs="Arial"/>
          <w:color w:val="000000"/>
          <w:sz w:val="24"/>
          <w:szCs w:val="24"/>
          <w:lang w:val="en-US" w:eastAsia="es-AR"/>
        </w:rPr>
        <w:t> dar.</w:t>
      </w:r>
      <w:proofErr w:type="gramEnd"/>
      <w:r w:rsidRPr="00105456">
        <w:rPr>
          <w:rFonts w:ascii="Arial" w:eastAsia="Times New Roman" w:hAnsi="Arial" w:cs="Arial"/>
          <w:color w:val="000000"/>
          <w:sz w:val="24"/>
          <w:szCs w:val="24"/>
          <w:lang w:val="en-US" w:eastAsia="es-AR"/>
        </w:rPr>
        <w:t xml:space="preserve"> Im </w:t>
      </w:r>
      <w:hyperlink r:id="rId72" w:tooltip="Gebärstreik" w:history="1">
        <w:r w:rsidRPr="00105456">
          <w:rPr>
            <w:rFonts w:ascii="Arial" w:eastAsia="Times New Roman" w:hAnsi="Arial" w:cs="Arial"/>
            <w:color w:val="0B0080"/>
            <w:sz w:val="24"/>
            <w:szCs w:val="24"/>
            <w:u w:val="single"/>
            <w:lang w:val="en-US" w:eastAsia="es-AR"/>
          </w:rPr>
          <w:t>Gebärstreik</w:t>
        </w:r>
      </w:hyperlink>
      <w:r w:rsidRPr="00105456">
        <w:rPr>
          <w:rFonts w:ascii="Arial" w:eastAsia="Times New Roman" w:hAnsi="Arial" w:cs="Arial"/>
          <w:color w:val="000000"/>
          <w:sz w:val="24"/>
          <w:szCs w:val="24"/>
          <w:lang w:val="en-US" w:eastAsia="es-AR"/>
        </w:rPr>
        <w:t xml:space="preserve"> wird die Verweigerung des Zeugens und Gebärens </w:t>
      </w:r>
      <w:proofErr w:type="gramStart"/>
      <w:r w:rsidRPr="00105456">
        <w:rPr>
          <w:rFonts w:ascii="Arial" w:eastAsia="Times New Roman" w:hAnsi="Arial" w:cs="Arial"/>
          <w:color w:val="000000"/>
          <w:sz w:val="24"/>
          <w:szCs w:val="24"/>
          <w:lang w:val="en-US" w:eastAsia="es-AR"/>
        </w:rPr>
        <w:t>als</w:t>
      </w:r>
      <w:proofErr w:type="gramEnd"/>
      <w:r w:rsidRPr="00105456">
        <w:rPr>
          <w:rFonts w:ascii="Arial" w:eastAsia="Times New Roman" w:hAnsi="Arial" w:cs="Arial"/>
          <w:color w:val="000000"/>
          <w:sz w:val="24"/>
          <w:szCs w:val="24"/>
          <w:lang w:val="en-US" w:eastAsia="es-AR"/>
        </w:rPr>
        <w:t xml:space="preserve"> politisches Druckmittel eingesetzt. </w:t>
      </w:r>
      <w:proofErr w:type="gramStart"/>
      <w:r w:rsidRPr="00105456">
        <w:rPr>
          <w:rFonts w:ascii="Arial" w:eastAsia="Times New Roman" w:hAnsi="Arial" w:cs="Arial"/>
          <w:color w:val="000000"/>
          <w:sz w:val="24"/>
          <w:szCs w:val="24"/>
          <w:lang w:val="en-US" w:eastAsia="es-AR"/>
        </w:rPr>
        <w:t>Auch der </w:t>
      </w:r>
      <w:hyperlink r:id="rId73" w:tooltip="Hungerstreik" w:history="1">
        <w:r w:rsidRPr="00105456">
          <w:rPr>
            <w:rFonts w:ascii="Arial" w:eastAsia="Times New Roman" w:hAnsi="Arial" w:cs="Arial"/>
            <w:color w:val="0B0080"/>
            <w:sz w:val="24"/>
            <w:szCs w:val="24"/>
            <w:u w:val="single"/>
            <w:lang w:val="en-US" w:eastAsia="es-AR"/>
          </w:rPr>
          <w:t>Hungerstreik</w:t>
        </w:r>
      </w:hyperlink>
      <w:r w:rsidRPr="00105456">
        <w:rPr>
          <w:rFonts w:ascii="Arial" w:eastAsia="Times New Roman" w:hAnsi="Arial" w:cs="Arial"/>
          <w:color w:val="000000"/>
          <w:sz w:val="24"/>
          <w:szCs w:val="24"/>
          <w:lang w:val="en-US" w:eastAsia="es-AR"/>
        </w:rPr>
        <w:t> gehört in politischer Hinsicht in diese Kategorie, wie auch der </w:t>
      </w:r>
      <w:hyperlink r:id="rId74" w:tooltip="Ärztestreik" w:history="1">
        <w:r w:rsidRPr="00105456">
          <w:rPr>
            <w:rFonts w:ascii="Arial" w:eastAsia="Times New Roman" w:hAnsi="Arial" w:cs="Arial"/>
            <w:color w:val="0B0080"/>
            <w:sz w:val="24"/>
            <w:szCs w:val="24"/>
            <w:u w:val="single"/>
            <w:lang w:val="en-US" w:eastAsia="es-AR"/>
          </w:rPr>
          <w:t>Ärztestreik</w:t>
        </w:r>
      </w:hyperlink>
      <w:r w:rsidRPr="00105456">
        <w:rPr>
          <w:rFonts w:ascii="Arial" w:eastAsia="Times New Roman" w:hAnsi="Arial" w:cs="Arial"/>
          <w:color w:val="000000"/>
          <w:sz w:val="24"/>
          <w:szCs w:val="24"/>
          <w:lang w:val="en-US" w:eastAsia="es-AR"/>
        </w:rPr>
        <w:t> in gesundheitspolitischer.</w:t>
      </w:r>
      <w:proofErr w:type="gramEnd"/>
    </w:p>
    <w:p w:rsidR="00105456" w:rsidRPr="00105456" w:rsidRDefault="00105456">
      <w:pPr>
        <w:rPr>
          <w:sz w:val="24"/>
          <w:szCs w:val="24"/>
          <w:lang w:val="en-US"/>
        </w:rPr>
      </w:pPr>
    </w:p>
    <w:sectPr w:rsidR="00105456" w:rsidRPr="00105456" w:rsidSect="00105456">
      <w:pgSz w:w="12240" w:h="15840"/>
      <w:pgMar w:top="1417" w:right="7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05456"/>
    <w:rsid w:val="00105456"/>
    <w:rsid w:val="00303596"/>
    <w:rsid w:val="00323E2F"/>
    <w:rsid w:val="00FF57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2F"/>
  </w:style>
  <w:style w:type="paragraph" w:styleId="Ttulo2">
    <w:name w:val="heading 2"/>
    <w:basedOn w:val="Normal"/>
    <w:link w:val="Ttulo2Car"/>
    <w:uiPriority w:val="9"/>
    <w:qFormat/>
    <w:rsid w:val="0010545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5456"/>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105456"/>
    <w:rPr>
      <w:color w:val="0000FF"/>
      <w:u w:val="single"/>
    </w:rPr>
  </w:style>
  <w:style w:type="character" w:customStyle="1" w:styleId="apple-converted-space">
    <w:name w:val="apple-converted-space"/>
    <w:basedOn w:val="Fuentedeprrafopredeter"/>
    <w:rsid w:val="00105456"/>
  </w:style>
  <w:style w:type="character" w:styleId="CdigoHTML">
    <w:name w:val="HTML Code"/>
    <w:basedOn w:val="Fuentedeprrafopredeter"/>
    <w:uiPriority w:val="99"/>
    <w:semiHidden/>
    <w:unhideWhenUsed/>
    <w:rsid w:val="00105456"/>
    <w:rPr>
      <w:rFonts w:ascii="Courier New" w:eastAsia="Times New Roman" w:hAnsi="Courier New" w:cs="Courier New"/>
      <w:sz w:val="20"/>
      <w:szCs w:val="20"/>
    </w:rPr>
  </w:style>
  <w:style w:type="paragraph" w:styleId="NormalWeb">
    <w:name w:val="Normal (Web)"/>
    <w:basedOn w:val="Normal"/>
    <w:uiPriority w:val="99"/>
    <w:semiHidden/>
    <w:unhideWhenUsed/>
    <w:rsid w:val="0010545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lainlinks-print">
    <w:name w:val="plainlinks-print"/>
    <w:basedOn w:val="Fuentedeprrafopredeter"/>
    <w:rsid w:val="00105456"/>
  </w:style>
  <w:style w:type="character" w:customStyle="1" w:styleId="mw-headline">
    <w:name w:val="mw-headline"/>
    <w:basedOn w:val="Fuentedeprrafopredeter"/>
    <w:rsid w:val="00105456"/>
  </w:style>
  <w:style w:type="character" w:customStyle="1" w:styleId="mw-editsection">
    <w:name w:val="mw-editsection"/>
    <w:basedOn w:val="Fuentedeprrafopredeter"/>
    <w:rsid w:val="00105456"/>
  </w:style>
</w:styles>
</file>

<file path=word/webSettings.xml><?xml version="1.0" encoding="utf-8"?>
<w:webSettings xmlns:r="http://schemas.openxmlformats.org/officeDocument/2006/relationships" xmlns:w="http://schemas.openxmlformats.org/wordprocessingml/2006/main">
  <w:divs>
    <w:div w:id="14492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Streik" TargetMode="External"/><Relationship Id="rId18" Type="http://schemas.openxmlformats.org/officeDocument/2006/relationships/hyperlink" Target="http://de.wikipedia.org/w/index.php?title=Streik&amp;action=edit&amp;section=11" TargetMode="External"/><Relationship Id="rId26" Type="http://schemas.openxmlformats.org/officeDocument/2006/relationships/hyperlink" Target="http://de.wikipedia.org/wiki/Gustav_Bauer" TargetMode="External"/><Relationship Id="rId39" Type="http://schemas.openxmlformats.org/officeDocument/2006/relationships/hyperlink" Target="http://bundesrecht.juris.de/gg/art_9.html" TargetMode="External"/><Relationship Id="rId21" Type="http://schemas.openxmlformats.org/officeDocument/2006/relationships/hyperlink" Target="http://de.wikipedia.org/wiki/Generalstreik" TargetMode="External"/><Relationship Id="rId34" Type="http://schemas.openxmlformats.org/officeDocument/2006/relationships/hyperlink" Target="http://de.wikipedia.org/wiki/Hilfe:Einzelnachweise" TargetMode="External"/><Relationship Id="rId42" Type="http://schemas.openxmlformats.org/officeDocument/2006/relationships/hyperlink" Target="http://de.wikipedia.org/wiki/Deutscher_Bundestag" TargetMode="External"/><Relationship Id="rId47" Type="http://schemas.openxmlformats.org/officeDocument/2006/relationships/hyperlink" Target="http://de.wikipedia.org/wiki/Hochschulreform" TargetMode="External"/><Relationship Id="rId50" Type="http://schemas.openxmlformats.org/officeDocument/2006/relationships/hyperlink" Target="http://de.wikipedia.org/wiki/Streik" TargetMode="External"/><Relationship Id="rId55" Type="http://schemas.openxmlformats.org/officeDocument/2006/relationships/hyperlink" Target="http://de.wikipedia.org/wiki/Grundgesetz" TargetMode="External"/><Relationship Id="rId63" Type="http://schemas.openxmlformats.org/officeDocument/2006/relationships/hyperlink" Target="http://de.wikipedia.org/wiki/Europ%C3%A4ische_Menschenrechtskonvention" TargetMode="External"/><Relationship Id="rId68" Type="http://schemas.openxmlformats.org/officeDocument/2006/relationships/hyperlink" Target="http://de.wikipedia.org/wiki/Studentenprotest" TargetMode="External"/><Relationship Id="rId76" Type="http://schemas.openxmlformats.org/officeDocument/2006/relationships/theme" Target="theme/theme1.xml"/><Relationship Id="rId7" Type="http://schemas.openxmlformats.org/officeDocument/2006/relationships/hyperlink" Target="http://de.wikipedia.org/wiki/Wikipedia:Redundanz/September_2010" TargetMode="External"/><Relationship Id="rId71" Type="http://schemas.openxmlformats.org/officeDocument/2006/relationships/hyperlink" Target="http://de.wikipedia.org/wiki/Kauf-Nix-Tag" TargetMode="External"/><Relationship Id="rId2" Type="http://schemas.openxmlformats.org/officeDocument/2006/relationships/settings" Target="settings.xml"/><Relationship Id="rId16" Type="http://schemas.openxmlformats.org/officeDocument/2006/relationships/hyperlink" Target="http://www.gesetze-im-internet.de/a_g/__11.html" TargetMode="External"/><Relationship Id="rId29" Type="http://schemas.openxmlformats.org/officeDocument/2006/relationships/hyperlink" Target="http://de.wikipedia.org/wiki/Sozialismus" TargetMode="External"/><Relationship Id="rId11" Type="http://schemas.openxmlformats.org/officeDocument/2006/relationships/hyperlink" Target="http://de.wikipedia.org/wiki/Streik" TargetMode="External"/><Relationship Id="rId24" Type="http://schemas.openxmlformats.org/officeDocument/2006/relationships/hyperlink" Target="http://de.wikipedia.org/wiki/Deutsche_Zentrumspartei" TargetMode="External"/><Relationship Id="rId32" Type="http://schemas.openxmlformats.org/officeDocument/2006/relationships/hyperlink" Target="http://de.wikipedia.org/wiki/Wikipedia:Belege" TargetMode="External"/><Relationship Id="rId37" Type="http://schemas.openxmlformats.org/officeDocument/2006/relationships/hyperlink" Target="http://de.wikipedia.org/wiki/Benutzer_Diskussion:CedricBLN" TargetMode="External"/><Relationship Id="rId40" Type="http://schemas.openxmlformats.org/officeDocument/2006/relationships/hyperlink" Target="http://de.wikipedia.org/wiki/Demokratie" TargetMode="External"/><Relationship Id="rId45" Type="http://schemas.openxmlformats.org/officeDocument/2006/relationships/hyperlink" Target="http://de.wikipedia.org/wiki/Neuwahlen" TargetMode="External"/><Relationship Id="rId53" Type="http://schemas.openxmlformats.org/officeDocument/2006/relationships/hyperlink" Target="http://de.wikipedia.org/wiki/Bundesrecht_bricht_Landesrecht" TargetMode="External"/><Relationship Id="rId58" Type="http://schemas.openxmlformats.org/officeDocument/2006/relationships/hyperlink" Target="http://de.wikipedia.org/wiki/Streik" TargetMode="External"/><Relationship Id="rId66" Type="http://schemas.openxmlformats.org/officeDocument/2006/relationships/hyperlink" Target="http://de.wikipedia.org/wiki/Streik" TargetMode="External"/><Relationship Id="rId74" Type="http://schemas.openxmlformats.org/officeDocument/2006/relationships/hyperlink" Target="http://de.wikipedia.org/wiki/%C3%84rztestreik" TargetMode="External"/><Relationship Id="rId5" Type="http://schemas.openxmlformats.org/officeDocument/2006/relationships/hyperlink" Target="http://de.wikipedia.org/wiki/Streik" TargetMode="External"/><Relationship Id="rId15" Type="http://schemas.openxmlformats.org/officeDocument/2006/relationships/hyperlink" Target="http://de.wikipedia.org/wiki/Streik" TargetMode="External"/><Relationship Id="rId23" Type="http://schemas.openxmlformats.org/officeDocument/2006/relationships/hyperlink" Target="http://de.wikipedia.org/wiki/Sozialdemokratische_Partei_Deutschlands" TargetMode="External"/><Relationship Id="rId28" Type="http://schemas.openxmlformats.org/officeDocument/2006/relationships/hyperlink" Target="http://de.wikipedia.org/wiki/Augustabkommen" TargetMode="External"/><Relationship Id="rId36" Type="http://schemas.openxmlformats.org/officeDocument/2006/relationships/hyperlink" Target="http://de.wikipedia.org/wiki/Benutzer:CedricBLN" TargetMode="External"/><Relationship Id="rId49" Type="http://schemas.openxmlformats.org/officeDocument/2006/relationships/hyperlink" Target="http://de.wikipedia.org/w/index.php?title=Streik&amp;action=edit&amp;section=12" TargetMode="External"/><Relationship Id="rId57" Type="http://schemas.openxmlformats.org/officeDocument/2006/relationships/hyperlink" Target="http://de.wikipedia.org/wiki/Streikbrecher" TargetMode="External"/><Relationship Id="rId61" Type="http://schemas.openxmlformats.org/officeDocument/2006/relationships/hyperlink" Target="http://de.wikipedia.org/wiki/Streik" TargetMode="External"/><Relationship Id="rId10" Type="http://schemas.openxmlformats.org/officeDocument/2006/relationships/hyperlink" Target="http://bundesrecht.juris.de/gg/art_9.html" TargetMode="External"/><Relationship Id="rId19" Type="http://schemas.openxmlformats.org/officeDocument/2006/relationships/hyperlink" Target="http://de.wikipedia.org/wiki/Putsch" TargetMode="External"/><Relationship Id="rId31" Type="http://schemas.openxmlformats.org/officeDocument/2006/relationships/hyperlink" Target="http://de.wikipedia.org/wiki/Streik" TargetMode="External"/><Relationship Id="rId44" Type="http://schemas.openxmlformats.org/officeDocument/2006/relationships/hyperlink" Target="http://de.wikipedia.org/wiki/Mai-Unruhen" TargetMode="External"/><Relationship Id="rId52" Type="http://schemas.openxmlformats.org/officeDocument/2006/relationships/hyperlink" Target="http://de.wikipedia.org/wiki/Streik" TargetMode="External"/><Relationship Id="rId60" Type="http://schemas.openxmlformats.org/officeDocument/2006/relationships/hyperlink" Target="http://de.wikipedia.org/wiki/Streik" TargetMode="External"/><Relationship Id="rId65" Type="http://schemas.openxmlformats.org/officeDocument/2006/relationships/hyperlink" Target="http://de.wikipedia.org/wiki/Streik" TargetMode="External"/><Relationship Id="rId73" Type="http://schemas.openxmlformats.org/officeDocument/2006/relationships/hyperlink" Target="http://de.wikipedia.org/wiki/Hungerstreik" TargetMode="External"/><Relationship Id="rId4" Type="http://schemas.openxmlformats.org/officeDocument/2006/relationships/hyperlink" Target="http://de.wikipedia.org/wiki/Arbeitskampfrecht_(Deutschland)" TargetMode="External"/><Relationship Id="rId9" Type="http://schemas.openxmlformats.org/officeDocument/2006/relationships/hyperlink" Target="http://de.wikipedia.org/wiki/Benutzer:.Mag" TargetMode="External"/><Relationship Id="rId14" Type="http://schemas.openxmlformats.org/officeDocument/2006/relationships/hyperlink" Target="http://de.wikipedia.org/wiki/Streik" TargetMode="External"/><Relationship Id="rId22" Type="http://schemas.openxmlformats.org/officeDocument/2006/relationships/hyperlink" Target="http://de.wikipedia.org/wiki/Kapp-Putsch" TargetMode="External"/><Relationship Id="rId27" Type="http://schemas.openxmlformats.org/officeDocument/2006/relationships/hyperlink" Target="http://de.wikipedia.org/wiki/August-Streiks_1980_in_Polen" TargetMode="External"/><Relationship Id="rId30" Type="http://schemas.openxmlformats.org/officeDocument/2006/relationships/hyperlink" Target="http://de.wikipedia.org/wiki/Massenstreikdebatte" TargetMode="External"/><Relationship Id="rId35" Type="http://schemas.openxmlformats.org/officeDocument/2006/relationships/hyperlink" Target="http://de.wikipedia.org/wiki/Diskussion:Streik" TargetMode="External"/><Relationship Id="rId43" Type="http://schemas.openxmlformats.org/officeDocument/2006/relationships/hyperlink" Target="http://de.wikipedia.org/wiki/Die_Linke" TargetMode="External"/><Relationship Id="rId48" Type="http://schemas.openxmlformats.org/officeDocument/2006/relationships/hyperlink" Target="http://de.wikipedia.org/wiki/Frankreich" TargetMode="External"/><Relationship Id="rId56" Type="http://schemas.openxmlformats.org/officeDocument/2006/relationships/hyperlink" Target="http://bundesrecht.juris.de/gg/art_33.html" TargetMode="External"/><Relationship Id="rId64" Type="http://schemas.openxmlformats.org/officeDocument/2006/relationships/hyperlink" Target="http://de.wikipedia.org/wiki/Streik" TargetMode="External"/><Relationship Id="rId69" Type="http://schemas.openxmlformats.org/officeDocument/2006/relationships/hyperlink" Target="http://de.wikipedia.org/wiki/Konsum" TargetMode="External"/><Relationship Id="rId8" Type="http://schemas.openxmlformats.org/officeDocument/2006/relationships/hyperlink" Target="http://de.wikipedia.org/wiki/Vorlage:Erledigt" TargetMode="External"/><Relationship Id="rId51" Type="http://schemas.openxmlformats.org/officeDocument/2006/relationships/hyperlink" Target="http://de.wikipedia.org/wiki/Verfassung_des_Landes_Hessen" TargetMode="External"/><Relationship Id="rId72" Type="http://schemas.openxmlformats.org/officeDocument/2006/relationships/hyperlink" Target="http://de.wikipedia.org/wiki/Geb%C3%A4rstreik" TargetMode="External"/><Relationship Id="rId3" Type="http://schemas.openxmlformats.org/officeDocument/2006/relationships/webSettings" Target="webSettings.xml"/><Relationship Id="rId12" Type="http://schemas.openxmlformats.org/officeDocument/2006/relationships/hyperlink" Target="http://de.wikipedia.org/wiki/Streik" TargetMode="External"/><Relationship Id="rId17" Type="http://schemas.openxmlformats.org/officeDocument/2006/relationships/hyperlink" Target="http://de.wikipedia.org/wiki/Arbeitnehmer%C3%BCberlassungsgesetz" TargetMode="External"/><Relationship Id="rId25" Type="http://schemas.openxmlformats.org/officeDocument/2006/relationships/hyperlink" Target="http://de.wikipedia.org/wiki/Deutsche_Demokratische_Partei" TargetMode="External"/><Relationship Id="rId33" Type="http://schemas.openxmlformats.org/officeDocument/2006/relationships/hyperlink" Target="http://de.wikipedia.org/wiki/Wikipedia:Belege" TargetMode="External"/><Relationship Id="rId38" Type="http://schemas.openxmlformats.org/officeDocument/2006/relationships/hyperlink" Target="http://de.wikipedia.org/wiki/Repr%C3%A4sentative_Demokratie" TargetMode="External"/><Relationship Id="rId46" Type="http://schemas.openxmlformats.org/officeDocument/2006/relationships/hyperlink" Target="http://de.wikipedia.org/w/index.php?title=Lohnerh%C3%B6hung&amp;action=edit&amp;redlink=1" TargetMode="External"/><Relationship Id="rId59" Type="http://schemas.openxmlformats.org/officeDocument/2006/relationships/hyperlink" Target="http://de.wikipedia.org/wiki/Europ%C3%A4ischer_Gerichtshof_f%C3%BCr_Menschenrechte" TargetMode="External"/><Relationship Id="rId67" Type="http://schemas.openxmlformats.org/officeDocument/2006/relationships/hyperlink" Target="http://de.wikipedia.org/w/index.php?title=Streik&amp;action=edit&amp;section=13" TargetMode="External"/><Relationship Id="rId20" Type="http://schemas.openxmlformats.org/officeDocument/2006/relationships/hyperlink" Target="http://de.wikipedia.org/wiki/Friedrich_Ebert" TargetMode="External"/><Relationship Id="rId41" Type="http://schemas.openxmlformats.org/officeDocument/2006/relationships/hyperlink" Target="http://de.wikipedia.org/wiki/Vereinte_Dienstleistungsgewerkschaft" TargetMode="External"/><Relationship Id="rId54" Type="http://schemas.openxmlformats.org/officeDocument/2006/relationships/hyperlink" Target="http://bundesrecht.juris.de/gg/art_31.html" TargetMode="External"/><Relationship Id="rId62" Type="http://schemas.openxmlformats.org/officeDocument/2006/relationships/hyperlink" Target="http://dejure.org/gesetze/MRK/11.html" TargetMode="External"/><Relationship Id="rId70" Type="http://schemas.openxmlformats.org/officeDocument/2006/relationships/hyperlink" Target="http://de.wikipedia.org/wiki/Boykott"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wikipedia.org/wiki/Wikipedia:Redundan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2608</Words>
  <Characters>14344</Characters>
  <Application>Microsoft Office Word</Application>
  <DocSecurity>0</DocSecurity>
  <Lines>119</Lines>
  <Paragraphs>33</Paragraphs>
  <ScaleCrop>false</ScaleCrop>
  <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2013-05-10T18:44:00Z</dcterms:created>
  <dcterms:modified xsi:type="dcterms:W3CDTF">2013-05-10T20:14:00Z</dcterms:modified>
</cp:coreProperties>
</file>