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2CC" w:rsidRDefault="00A4314B">
      <w:proofErr w:type="spellStart"/>
      <w:r>
        <w:t>Politische</w:t>
      </w:r>
      <w:proofErr w:type="spellEnd"/>
      <w:r>
        <w:t xml:space="preserve"> </w:t>
      </w:r>
      <w:proofErr w:type="spellStart"/>
      <w:r>
        <w:t>Straftat</w:t>
      </w:r>
      <w:proofErr w:type="spellEnd"/>
      <w:r>
        <w:t xml:space="preserve">  Delitos políticos en Alemania 2015 </w:t>
      </w:r>
    </w:p>
    <w:p w:rsidR="00A4314B" w:rsidRPr="00A4314B" w:rsidRDefault="00A4314B" w:rsidP="00A4314B">
      <w:pPr>
        <w:shd w:val="clear" w:color="auto" w:fill="FFFFFF"/>
        <w:spacing w:before="120" w:after="120" w:line="336" w:lineRule="atLeast"/>
        <w:rPr>
          <w:rFonts w:ascii="Arial" w:eastAsia="Times New Roman" w:hAnsi="Arial" w:cs="Arial"/>
          <w:color w:val="252525"/>
          <w:sz w:val="21"/>
          <w:szCs w:val="21"/>
          <w:lang w:val="de-DE" w:eastAsia="es-ES"/>
        </w:rPr>
      </w:pPr>
      <w:r>
        <w:rPr>
          <w:rFonts w:ascii="Arial" w:eastAsia="Times New Roman" w:hAnsi="Arial" w:cs="Arial"/>
          <w:color w:val="252525"/>
          <w:sz w:val="21"/>
          <w:szCs w:val="21"/>
          <w:lang w:val="de-DE" w:eastAsia="es-ES"/>
        </w:rPr>
        <w:t xml:space="preserve">Wiki - </w:t>
      </w:r>
      <w:r w:rsidRPr="00A4314B">
        <w:rPr>
          <w:rFonts w:ascii="Arial" w:eastAsia="Times New Roman" w:hAnsi="Arial" w:cs="Arial"/>
          <w:color w:val="252525"/>
          <w:sz w:val="21"/>
          <w:szCs w:val="21"/>
          <w:lang w:val="de-DE" w:eastAsia="es-ES"/>
        </w:rPr>
        <w:t>Zu den</w:t>
      </w:r>
      <w:r w:rsidRPr="00A4314B">
        <w:rPr>
          <w:rFonts w:ascii="Arial" w:eastAsia="Times New Roman" w:hAnsi="Arial" w:cs="Arial"/>
          <w:color w:val="252525"/>
          <w:sz w:val="21"/>
          <w:lang w:val="de-DE" w:eastAsia="es-ES"/>
        </w:rPr>
        <w:t> </w:t>
      </w:r>
      <w:r w:rsidRPr="00A4314B">
        <w:rPr>
          <w:rFonts w:ascii="Arial" w:eastAsia="Times New Roman" w:hAnsi="Arial" w:cs="Arial"/>
          <w:b/>
          <w:bCs/>
          <w:color w:val="252525"/>
          <w:sz w:val="21"/>
          <w:szCs w:val="21"/>
          <w:lang w:val="de-DE" w:eastAsia="es-ES"/>
        </w:rPr>
        <w:t>politischen Straftaten</w:t>
      </w:r>
      <w:r w:rsidRPr="00A4314B">
        <w:rPr>
          <w:rFonts w:ascii="Arial" w:eastAsia="Times New Roman" w:hAnsi="Arial" w:cs="Arial"/>
          <w:color w:val="252525"/>
          <w:sz w:val="21"/>
          <w:lang w:val="de-DE" w:eastAsia="es-ES"/>
        </w:rPr>
        <w:t> </w:t>
      </w:r>
      <w:r w:rsidRPr="00A4314B">
        <w:rPr>
          <w:rFonts w:ascii="Arial" w:eastAsia="Times New Roman" w:hAnsi="Arial" w:cs="Arial"/>
          <w:color w:val="252525"/>
          <w:sz w:val="21"/>
          <w:szCs w:val="21"/>
          <w:lang w:val="de-DE" w:eastAsia="es-ES"/>
        </w:rPr>
        <w:t>zählen im deutschen</w:t>
      </w:r>
      <w:r w:rsidRPr="00A4314B">
        <w:rPr>
          <w:rFonts w:ascii="Arial" w:eastAsia="Times New Roman" w:hAnsi="Arial" w:cs="Arial"/>
          <w:color w:val="252525"/>
          <w:sz w:val="21"/>
          <w:lang w:val="de-DE" w:eastAsia="es-ES"/>
        </w:rPr>
        <w:t> </w:t>
      </w:r>
      <w:hyperlink r:id="rId5" w:tooltip="Strafrecht" w:history="1">
        <w:r w:rsidRPr="00A4314B">
          <w:rPr>
            <w:rFonts w:ascii="Arial" w:eastAsia="Times New Roman" w:hAnsi="Arial" w:cs="Arial"/>
            <w:color w:val="0B0080"/>
            <w:sz w:val="21"/>
            <w:u w:val="single"/>
            <w:lang w:val="de-DE" w:eastAsia="es-ES"/>
          </w:rPr>
          <w:t>Strafrecht</w:t>
        </w:r>
      </w:hyperlink>
      <w:r w:rsidRPr="00A4314B">
        <w:rPr>
          <w:rFonts w:ascii="Arial" w:eastAsia="Times New Roman" w:hAnsi="Arial" w:cs="Arial"/>
          <w:color w:val="252525"/>
          <w:sz w:val="21"/>
          <w:lang w:val="de-DE" w:eastAsia="es-ES"/>
        </w:rPr>
        <w:t> </w:t>
      </w:r>
      <w:r w:rsidRPr="00A4314B">
        <w:rPr>
          <w:rFonts w:ascii="Arial" w:eastAsia="Times New Roman" w:hAnsi="Arial" w:cs="Arial"/>
          <w:color w:val="252525"/>
          <w:sz w:val="21"/>
          <w:szCs w:val="21"/>
          <w:lang w:val="de-DE" w:eastAsia="es-ES"/>
        </w:rPr>
        <w:t>zwei Kategorien von Straftaten: Originäre politische Straftaten und Politisch motivierte Kriminalität (PMK).</w:t>
      </w:r>
    </w:p>
    <w:p w:rsidR="00A4314B" w:rsidRPr="00A4314B" w:rsidRDefault="00A4314B" w:rsidP="00A4314B">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eastAsia="es-ES"/>
        </w:rPr>
      </w:pPr>
      <w:proofErr w:type="spellStart"/>
      <w:r w:rsidRPr="00A4314B">
        <w:rPr>
          <w:rFonts w:ascii="Georgia" w:eastAsia="Times New Roman" w:hAnsi="Georgia" w:cs="Times New Roman"/>
          <w:color w:val="000000"/>
          <w:sz w:val="36"/>
          <w:szCs w:val="36"/>
          <w:lang w:eastAsia="es-ES"/>
        </w:rPr>
        <w:t>Originäre</w:t>
      </w:r>
      <w:proofErr w:type="spellEnd"/>
      <w:r w:rsidRPr="00A4314B">
        <w:rPr>
          <w:rFonts w:ascii="Georgia" w:eastAsia="Times New Roman" w:hAnsi="Georgia" w:cs="Times New Roman"/>
          <w:color w:val="000000"/>
          <w:sz w:val="36"/>
          <w:szCs w:val="36"/>
          <w:lang w:eastAsia="es-ES"/>
        </w:rPr>
        <w:t xml:space="preserve"> </w:t>
      </w:r>
      <w:proofErr w:type="spellStart"/>
      <w:r w:rsidRPr="00A4314B">
        <w:rPr>
          <w:rFonts w:ascii="Georgia" w:eastAsia="Times New Roman" w:hAnsi="Georgia" w:cs="Times New Roman"/>
          <w:color w:val="000000"/>
          <w:sz w:val="36"/>
          <w:szCs w:val="36"/>
          <w:lang w:eastAsia="es-ES"/>
        </w:rPr>
        <w:t>politische</w:t>
      </w:r>
      <w:proofErr w:type="spellEnd"/>
      <w:r w:rsidRPr="00A4314B">
        <w:rPr>
          <w:rFonts w:ascii="Georgia" w:eastAsia="Times New Roman" w:hAnsi="Georgia" w:cs="Times New Roman"/>
          <w:color w:val="000000"/>
          <w:sz w:val="36"/>
          <w:szCs w:val="36"/>
          <w:lang w:eastAsia="es-ES"/>
        </w:rPr>
        <w:t xml:space="preserve"> </w:t>
      </w:r>
      <w:proofErr w:type="spellStart"/>
      <w:r w:rsidRPr="00A4314B">
        <w:rPr>
          <w:rFonts w:ascii="Georgia" w:eastAsia="Times New Roman" w:hAnsi="Georgia" w:cs="Times New Roman"/>
          <w:color w:val="000000"/>
          <w:sz w:val="36"/>
          <w:szCs w:val="36"/>
          <w:lang w:eastAsia="es-ES"/>
        </w:rPr>
        <w:t>Straftaten</w:t>
      </w:r>
      <w:proofErr w:type="spellEnd"/>
    </w:p>
    <w:p w:rsidR="00A4314B" w:rsidRPr="00A4314B" w:rsidRDefault="00A4314B" w:rsidP="00A4314B">
      <w:pPr>
        <w:shd w:val="clear" w:color="auto" w:fill="FFFFFF"/>
        <w:spacing w:before="120" w:after="120" w:line="336" w:lineRule="atLeast"/>
        <w:rPr>
          <w:rFonts w:ascii="Arial" w:eastAsia="Times New Roman" w:hAnsi="Arial" w:cs="Arial"/>
          <w:color w:val="252525"/>
          <w:sz w:val="21"/>
          <w:szCs w:val="21"/>
          <w:lang w:val="de-DE" w:eastAsia="es-ES"/>
        </w:rPr>
      </w:pPr>
      <w:r w:rsidRPr="00A4314B">
        <w:rPr>
          <w:rFonts w:ascii="Arial" w:eastAsia="Times New Roman" w:hAnsi="Arial" w:cs="Arial"/>
          <w:color w:val="252525"/>
          <w:sz w:val="21"/>
          <w:szCs w:val="21"/>
          <w:lang w:val="de-DE" w:eastAsia="es-ES"/>
        </w:rPr>
        <w:t>Das sind Straftaten, die nur den Zweck haben, den</w:t>
      </w:r>
      <w:r w:rsidRPr="00A4314B">
        <w:rPr>
          <w:rFonts w:ascii="Arial" w:eastAsia="Times New Roman" w:hAnsi="Arial" w:cs="Arial"/>
          <w:color w:val="252525"/>
          <w:sz w:val="21"/>
          <w:lang w:val="de-DE" w:eastAsia="es-ES"/>
        </w:rPr>
        <w:t> </w:t>
      </w:r>
      <w:hyperlink r:id="rId6" w:tooltip="Deutschland" w:history="1">
        <w:r w:rsidRPr="00A4314B">
          <w:rPr>
            <w:rFonts w:ascii="Arial" w:eastAsia="Times New Roman" w:hAnsi="Arial" w:cs="Arial"/>
            <w:color w:val="0B0080"/>
            <w:sz w:val="21"/>
            <w:u w:val="single"/>
            <w:lang w:val="de-DE" w:eastAsia="es-ES"/>
          </w:rPr>
          <w:t>deutschen Staat</w:t>
        </w:r>
      </w:hyperlink>
      <w:r w:rsidRPr="00A4314B">
        <w:rPr>
          <w:rFonts w:ascii="Arial" w:eastAsia="Times New Roman" w:hAnsi="Arial" w:cs="Arial"/>
          <w:color w:val="252525"/>
          <w:sz w:val="21"/>
          <w:lang w:val="de-DE" w:eastAsia="es-ES"/>
        </w:rPr>
        <w:t> </w:t>
      </w:r>
      <w:r w:rsidRPr="00A4314B">
        <w:rPr>
          <w:rFonts w:ascii="Arial" w:eastAsia="Times New Roman" w:hAnsi="Arial" w:cs="Arial"/>
          <w:color w:val="252525"/>
          <w:sz w:val="21"/>
          <w:szCs w:val="21"/>
          <w:lang w:val="de-DE" w:eastAsia="es-ES"/>
        </w:rPr>
        <w:t>als solchen anzugreifen und eventuell in seinem Bestand zu gefährden (</w:t>
      </w:r>
      <w:hyperlink r:id="rId7" w:tooltip="Staatsschutzdelikt" w:history="1">
        <w:r w:rsidRPr="00A4314B">
          <w:rPr>
            <w:rFonts w:ascii="Arial" w:eastAsia="Times New Roman" w:hAnsi="Arial" w:cs="Arial"/>
            <w:color w:val="0B0080"/>
            <w:sz w:val="21"/>
            <w:u w:val="single"/>
            <w:lang w:val="de-DE" w:eastAsia="es-ES"/>
          </w:rPr>
          <w:t>Staatsschutzdelikte</w:t>
        </w:r>
      </w:hyperlink>
      <w:r w:rsidRPr="00A4314B">
        <w:rPr>
          <w:rFonts w:ascii="Arial" w:eastAsia="Times New Roman" w:hAnsi="Arial" w:cs="Arial"/>
          <w:color w:val="252525"/>
          <w:sz w:val="21"/>
          <w:szCs w:val="21"/>
          <w:lang w:val="de-DE" w:eastAsia="es-ES"/>
        </w:rPr>
        <w:t>).</w:t>
      </w:r>
    </w:p>
    <w:p w:rsidR="00A4314B" w:rsidRPr="00A4314B" w:rsidRDefault="00A4314B" w:rsidP="00A4314B">
      <w:pPr>
        <w:shd w:val="clear" w:color="auto" w:fill="FFFFFF"/>
        <w:spacing w:before="120" w:after="120" w:line="336" w:lineRule="atLeast"/>
        <w:rPr>
          <w:rFonts w:ascii="Arial" w:eastAsia="Times New Roman" w:hAnsi="Arial" w:cs="Arial"/>
          <w:color w:val="252525"/>
          <w:sz w:val="21"/>
          <w:szCs w:val="21"/>
          <w:lang w:val="de-DE" w:eastAsia="es-ES"/>
        </w:rPr>
      </w:pPr>
      <w:r w:rsidRPr="00A4314B">
        <w:rPr>
          <w:rFonts w:ascii="Arial" w:eastAsia="Times New Roman" w:hAnsi="Arial" w:cs="Arial"/>
          <w:color w:val="252525"/>
          <w:sz w:val="21"/>
          <w:szCs w:val="21"/>
          <w:lang w:val="de-DE" w:eastAsia="es-ES"/>
        </w:rPr>
        <w:t>Das sind in der Regel:</w:t>
      </w:r>
    </w:p>
    <w:p w:rsidR="00A4314B" w:rsidRPr="00A4314B" w:rsidRDefault="00795557" w:rsidP="00A4314B">
      <w:pPr>
        <w:numPr>
          <w:ilvl w:val="0"/>
          <w:numId w:val="2"/>
        </w:numPr>
        <w:shd w:val="clear" w:color="auto" w:fill="FFFFFF"/>
        <w:spacing w:before="100" w:beforeAutospacing="1" w:after="24" w:line="360" w:lineRule="atLeast"/>
        <w:ind w:left="384"/>
        <w:rPr>
          <w:rFonts w:ascii="Arial" w:eastAsia="Times New Roman" w:hAnsi="Arial" w:cs="Arial"/>
          <w:color w:val="252525"/>
          <w:sz w:val="21"/>
          <w:szCs w:val="21"/>
          <w:lang w:val="de-DE" w:eastAsia="es-ES"/>
        </w:rPr>
      </w:pPr>
      <w:hyperlink r:id="rId8" w:tooltip="Friedensverrat" w:history="1">
        <w:r w:rsidR="00A4314B" w:rsidRPr="00A4314B">
          <w:rPr>
            <w:rFonts w:ascii="Arial" w:eastAsia="Times New Roman" w:hAnsi="Arial" w:cs="Arial"/>
            <w:color w:val="0B0080"/>
            <w:sz w:val="21"/>
            <w:u w:val="single"/>
            <w:lang w:val="de-DE" w:eastAsia="es-ES"/>
          </w:rPr>
          <w:t>Friedensverrat</w:t>
        </w:r>
      </w:hyperlink>
      <w:r w:rsidR="00A4314B" w:rsidRPr="00A4314B">
        <w:rPr>
          <w:rFonts w:ascii="Arial" w:eastAsia="Times New Roman" w:hAnsi="Arial" w:cs="Arial"/>
          <w:color w:val="252525"/>
          <w:sz w:val="21"/>
          <w:lang w:val="de-DE" w:eastAsia="es-ES"/>
        </w:rPr>
        <w:t> </w:t>
      </w:r>
      <w:r w:rsidR="00A4314B" w:rsidRPr="00A4314B">
        <w:rPr>
          <w:rFonts w:ascii="Arial" w:eastAsia="Times New Roman" w:hAnsi="Arial" w:cs="Arial"/>
          <w:color w:val="252525"/>
          <w:sz w:val="21"/>
          <w:szCs w:val="21"/>
          <w:lang w:val="de-DE" w:eastAsia="es-ES"/>
        </w:rPr>
        <w:t>(Vorbereiten oder Aufstacheln zum</w:t>
      </w:r>
      <w:r w:rsidR="00A4314B" w:rsidRPr="00A4314B">
        <w:rPr>
          <w:rFonts w:ascii="Arial" w:eastAsia="Times New Roman" w:hAnsi="Arial" w:cs="Arial"/>
          <w:color w:val="252525"/>
          <w:sz w:val="21"/>
          <w:lang w:val="de-DE" w:eastAsia="es-ES"/>
        </w:rPr>
        <w:t> </w:t>
      </w:r>
      <w:hyperlink r:id="rId9" w:tooltip="Angriffskrieg" w:history="1">
        <w:r w:rsidR="00A4314B" w:rsidRPr="00A4314B">
          <w:rPr>
            <w:rFonts w:ascii="Arial" w:eastAsia="Times New Roman" w:hAnsi="Arial" w:cs="Arial"/>
            <w:color w:val="0B0080"/>
            <w:sz w:val="21"/>
            <w:u w:val="single"/>
            <w:lang w:val="de-DE" w:eastAsia="es-ES"/>
          </w:rPr>
          <w:t>Angriffskrieg</w:t>
        </w:r>
      </w:hyperlink>
      <w:r w:rsidR="00A4314B" w:rsidRPr="00A4314B">
        <w:rPr>
          <w:rFonts w:ascii="Arial" w:eastAsia="Times New Roman" w:hAnsi="Arial" w:cs="Arial"/>
          <w:color w:val="252525"/>
          <w:sz w:val="21"/>
          <w:szCs w:val="21"/>
          <w:lang w:val="de-DE" w:eastAsia="es-ES"/>
        </w:rPr>
        <w:t>)</w:t>
      </w:r>
    </w:p>
    <w:p w:rsidR="00A4314B" w:rsidRPr="00A4314B" w:rsidRDefault="00795557" w:rsidP="00A4314B">
      <w:pPr>
        <w:numPr>
          <w:ilvl w:val="0"/>
          <w:numId w:val="2"/>
        </w:numPr>
        <w:shd w:val="clear" w:color="auto" w:fill="FFFFFF"/>
        <w:spacing w:before="100" w:beforeAutospacing="1" w:after="24" w:line="360" w:lineRule="atLeast"/>
        <w:ind w:left="384"/>
        <w:rPr>
          <w:rFonts w:ascii="Arial" w:eastAsia="Times New Roman" w:hAnsi="Arial" w:cs="Arial"/>
          <w:color w:val="252525"/>
          <w:sz w:val="21"/>
          <w:szCs w:val="21"/>
          <w:lang w:eastAsia="es-ES"/>
        </w:rPr>
      </w:pPr>
      <w:hyperlink r:id="rId10" w:tooltip="Hochverrat" w:history="1">
        <w:proofErr w:type="spellStart"/>
        <w:r w:rsidR="00A4314B" w:rsidRPr="00A4314B">
          <w:rPr>
            <w:rFonts w:ascii="Arial" w:eastAsia="Times New Roman" w:hAnsi="Arial" w:cs="Arial"/>
            <w:color w:val="0B0080"/>
            <w:sz w:val="21"/>
            <w:u w:val="single"/>
            <w:lang w:eastAsia="es-ES"/>
          </w:rPr>
          <w:t>Hochverrat</w:t>
        </w:r>
        <w:proofErr w:type="spellEnd"/>
      </w:hyperlink>
      <w:r w:rsidR="00A4314B" w:rsidRPr="00A4314B">
        <w:rPr>
          <w:rFonts w:ascii="Arial" w:eastAsia="Times New Roman" w:hAnsi="Arial" w:cs="Arial"/>
          <w:color w:val="252525"/>
          <w:sz w:val="21"/>
          <w:lang w:eastAsia="es-ES"/>
        </w:rPr>
        <w:t> </w:t>
      </w:r>
      <w:proofErr w:type="spellStart"/>
      <w:r w:rsidR="00A4314B" w:rsidRPr="00A4314B">
        <w:rPr>
          <w:rFonts w:ascii="Arial" w:eastAsia="Times New Roman" w:hAnsi="Arial" w:cs="Arial"/>
          <w:color w:val="252525"/>
          <w:sz w:val="21"/>
          <w:szCs w:val="21"/>
          <w:lang w:eastAsia="es-ES"/>
        </w:rPr>
        <w:t>und</w:t>
      </w:r>
      <w:proofErr w:type="spellEnd"/>
      <w:r w:rsidR="00A4314B" w:rsidRPr="00A4314B">
        <w:rPr>
          <w:rFonts w:ascii="Arial" w:eastAsia="Times New Roman" w:hAnsi="Arial" w:cs="Arial"/>
          <w:color w:val="252525"/>
          <w:sz w:val="21"/>
          <w:lang w:eastAsia="es-ES"/>
        </w:rPr>
        <w:t> </w:t>
      </w:r>
      <w:hyperlink r:id="rId11" w:tooltip="Landesverrat" w:history="1">
        <w:proofErr w:type="spellStart"/>
        <w:r w:rsidR="00A4314B" w:rsidRPr="00A4314B">
          <w:rPr>
            <w:rFonts w:ascii="Arial" w:eastAsia="Times New Roman" w:hAnsi="Arial" w:cs="Arial"/>
            <w:color w:val="0B0080"/>
            <w:sz w:val="21"/>
            <w:u w:val="single"/>
            <w:lang w:eastAsia="es-ES"/>
          </w:rPr>
          <w:t>Landesverrat</w:t>
        </w:r>
        <w:proofErr w:type="spellEnd"/>
      </w:hyperlink>
    </w:p>
    <w:p w:rsidR="00A4314B" w:rsidRPr="00A4314B" w:rsidRDefault="00A4314B" w:rsidP="00A4314B">
      <w:pPr>
        <w:numPr>
          <w:ilvl w:val="0"/>
          <w:numId w:val="2"/>
        </w:numPr>
        <w:shd w:val="clear" w:color="auto" w:fill="FFFFFF"/>
        <w:spacing w:before="100" w:beforeAutospacing="1" w:after="24" w:line="360" w:lineRule="atLeast"/>
        <w:ind w:left="384"/>
        <w:rPr>
          <w:rFonts w:ascii="Arial" w:eastAsia="Times New Roman" w:hAnsi="Arial" w:cs="Arial"/>
          <w:color w:val="252525"/>
          <w:sz w:val="21"/>
          <w:szCs w:val="21"/>
          <w:lang w:val="de-DE" w:eastAsia="es-ES"/>
        </w:rPr>
      </w:pPr>
      <w:r w:rsidRPr="00A4314B">
        <w:rPr>
          <w:rFonts w:ascii="Arial" w:eastAsia="Times New Roman" w:hAnsi="Arial" w:cs="Arial"/>
          <w:color w:val="252525"/>
          <w:sz w:val="21"/>
          <w:szCs w:val="21"/>
          <w:lang w:val="de-DE" w:eastAsia="es-ES"/>
        </w:rPr>
        <w:t>Gefährdung des demokratischen Rechtsstaates (Weiterführung einer</w:t>
      </w:r>
      <w:r w:rsidRPr="00A4314B">
        <w:rPr>
          <w:rFonts w:ascii="Arial" w:eastAsia="Times New Roman" w:hAnsi="Arial" w:cs="Arial"/>
          <w:color w:val="252525"/>
          <w:sz w:val="21"/>
          <w:lang w:val="de-DE" w:eastAsia="es-ES"/>
        </w:rPr>
        <w:t> </w:t>
      </w:r>
      <w:hyperlink r:id="rId12" w:tooltip="Parteiverbot" w:history="1">
        <w:r w:rsidRPr="00A4314B">
          <w:rPr>
            <w:rFonts w:ascii="Arial" w:eastAsia="Times New Roman" w:hAnsi="Arial" w:cs="Arial"/>
            <w:color w:val="0B0080"/>
            <w:sz w:val="21"/>
            <w:u w:val="single"/>
            <w:lang w:val="de-DE" w:eastAsia="es-ES"/>
          </w:rPr>
          <w:t>verbotenen Partei</w:t>
        </w:r>
      </w:hyperlink>
      <w:r w:rsidRPr="00A4314B">
        <w:rPr>
          <w:rFonts w:ascii="Arial" w:eastAsia="Times New Roman" w:hAnsi="Arial" w:cs="Arial"/>
          <w:color w:val="252525"/>
          <w:sz w:val="21"/>
          <w:szCs w:val="21"/>
          <w:lang w:val="de-DE" w:eastAsia="es-ES"/>
        </w:rPr>
        <w:t>, Verwenden von Propagandamitteln verfassungswidriger Organisationen, Nötigung von Verfassungsorganen, usw.)</w:t>
      </w:r>
    </w:p>
    <w:p w:rsidR="00A4314B" w:rsidRPr="00A4314B" w:rsidRDefault="00A4314B" w:rsidP="00A4314B">
      <w:pPr>
        <w:numPr>
          <w:ilvl w:val="0"/>
          <w:numId w:val="2"/>
        </w:numPr>
        <w:shd w:val="clear" w:color="auto" w:fill="FFFFFF"/>
        <w:spacing w:before="100" w:beforeAutospacing="1" w:after="24" w:line="360" w:lineRule="atLeast"/>
        <w:ind w:left="384"/>
        <w:rPr>
          <w:rFonts w:ascii="Arial" w:eastAsia="Times New Roman" w:hAnsi="Arial" w:cs="Arial"/>
          <w:color w:val="252525"/>
          <w:sz w:val="21"/>
          <w:szCs w:val="21"/>
          <w:lang w:val="de-DE" w:eastAsia="es-ES"/>
        </w:rPr>
      </w:pPr>
      <w:r w:rsidRPr="00A4314B">
        <w:rPr>
          <w:rFonts w:ascii="Arial" w:eastAsia="Times New Roman" w:hAnsi="Arial" w:cs="Arial"/>
          <w:color w:val="252525"/>
          <w:sz w:val="21"/>
          <w:szCs w:val="21"/>
          <w:lang w:val="de-DE" w:eastAsia="es-ES"/>
        </w:rPr>
        <w:t>Wahlmanipulation, Nötigung von Verfassungsorganen, usw.</w:t>
      </w:r>
    </w:p>
    <w:p w:rsidR="00A4314B" w:rsidRPr="00A4314B" w:rsidRDefault="00A4314B" w:rsidP="00A4314B">
      <w:pPr>
        <w:numPr>
          <w:ilvl w:val="0"/>
          <w:numId w:val="2"/>
        </w:numPr>
        <w:shd w:val="clear" w:color="auto" w:fill="FFFFFF"/>
        <w:spacing w:before="100" w:beforeAutospacing="1" w:after="24" w:line="360" w:lineRule="atLeast"/>
        <w:ind w:left="384"/>
        <w:rPr>
          <w:rFonts w:ascii="Arial" w:eastAsia="Times New Roman" w:hAnsi="Arial" w:cs="Arial"/>
          <w:color w:val="252525"/>
          <w:sz w:val="21"/>
          <w:szCs w:val="21"/>
          <w:lang w:eastAsia="es-ES"/>
        </w:rPr>
      </w:pPr>
      <w:proofErr w:type="spellStart"/>
      <w:r w:rsidRPr="00A4314B">
        <w:rPr>
          <w:rFonts w:ascii="Arial" w:eastAsia="Times New Roman" w:hAnsi="Arial" w:cs="Arial"/>
          <w:color w:val="252525"/>
          <w:sz w:val="21"/>
          <w:szCs w:val="21"/>
          <w:lang w:eastAsia="es-ES"/>
        </w:rPr>
        <w:t>Straftaten</w:t>
      </w:r>
      <w:proofErr w:type="spellEnd"/>
      <w:r w:rsidRPr="00A4314B">
        <w:rPr>
          <w:rFonts w:ascii="Arial" w:eastAsia="Times New Roman" w:hAnsi="Arial" w:cs="Arial"/>
          <w:color w:val="252525"/>
          <w:sz w:val="21"/>
          <w:szCs w:val="21"/>
          <w:lang w:eastAsia="es-ES"/>
        </w:rPr>
        <w:t xml:space="preserve"> </w:t>
      </w:r>
      <w:proofErr w:type="spellStart"/>
      <w:r w:rsidRPr="00A4314B">
        <w:rPr>
          <w:rFonts w:ascii="Arial" w:eastAsia="Times New Roman" w:hAnsi="Arial" w:cs="Arial"/>
          <w:color w:val="252525"/>
          <w:sz w:val="21"/>
          <w:szCs w:val="21"/>
          <w:lang w:eastAsia="es-ES"/>
        </w:rPr>
        <w:t>gegen</w:t>
      </w:r>
      <w:proofErr w:type="spellEnd"/>
      <w:r w:rsidRPr="00A4314B">
        <w:rPr>
          <w:rFonts w:ascii="Arial" w:eastAsia="Times New Roman" w:hAnsi="Arial" w:cs="Arial"/>
          <w:color w:val="252525"/>
          <w:sz w:val="21"/>
          <w:szCs w:val="21"/>
          <w:lang w:eastAsia="es-ES"/>
        </w:rPr>
        <w:t xml:space="preserve"> die</w:t>
      </w:r>
      <w:r w:rsidRPr="00A4314B">
        <w:rPr>
          <w:rFonts w:ascii="Arial" w:eastAsia="Times New Roman" w:hAnsi="Arial" w:cs="Arial"/>
          <w:color w:val="252525"/>
          <w:sz w:val="21"/>
          <w:lang w:eastAsia="es-ES"/>
        </w:rPr>
        <w:t> </w:t>
      </w:r>
      <w:hyperlink r:id="rId13" w:tooltip="Landesverteidigung" w:history="1">
        <w:proofErr w:type="spellStart"/>
        <w:r w:rsidRPr="00A4314B">
          <w:rPr>
            <w:rFonts w:ascii="Arial" w:eastAsia="Times New Roman" w:hAnsi="Arial" w:cs="Arial"/>
            <w:color w:val="0B0080"/>
            <w:sz w:val="21"/>
            <w:u w:val="single"/>
            <w:lang w:eastAsia="es-ES"/>
          </w:rPr>
          <w:t>Landesverteidigung</w:t>
        </w:r>
        <w:proofErr w:type="spellEnd"/>
      </w:hyperlink>
    </w:p>
    <w:p w:rsidR="00A4314B" w:rsidRPr="00A4314B" w:rsidRDefault="00795557" w:rsidP="00A4314B">
      <w:pPr>
        <w:numPr>
          <w:ilvl w:val="1"/>
          <w:numId w:val="2"/>
        </w:numPr>
        <w:shd w:val="clear" w:color="auto" w:fill="FFFFFF"/>
        <w:spacing w:before="100" w:beforeAutospacing="1" w:after="24" w:line="360" w:lineRule="atLeast"/>
        <w:ind w:left="768"/>
        <w:rPr>
          <w:rFonts w:ascii="Arial" w:eastAsia="Times New Roman" w:hAnsi="Arial" w:cs="Arial"/>
          <w:color w:val="252525"/>
          <w:sz w:val="21"/>
          <w:szCs w:val="21"/>
          <w:lang w:eastAsia="es-ES"/>
        </w:rPr>
      </w:pPr>
      <w:hyperlink r:id="rId14" w:tooltip="Wehrpflichtentziehung (Seite nicht vorhanden)" w:history="1">
        <w:proofErr w:type="spellStart"/>
        <w:r w:rsidR="00A4314B" w:rsidRPr="00A4314B">
          <w:rPr>
            <w:rFonts w:ascii="Arial" w:eastAsia="Times New Roman" w:hAnsi="Arial" w:cs="Arial"/>
            <w:color w:val="A55858"/>
            <w:sz w:val="21"/>
            <w:u w:val="single"/>
            <w:lang w:eastAsia="es-ES"/>
          </w:rPr>
          <w:t>Wehrpflichtentziehung</w:t>
        </w:r>
        <w:proofErr w:type="spellEnd"/>
      </w:hyperlink>
    </w:p>
    <w:p w:rsidR="00A4314B" w:rsidRPr="00A4314B" w:rsidRDefault="00795557" w:rsidP="00A4314B">
      <w:pPr>
        <w:numPr>
          <w:ilvl w:val="1"/>
          <w:numId w:val="2"/>
        </w:numPr>
        <w:shd w:val="clear" w:color="auto" w:fill="FFFFFF"/>
        <w:spacing w:before="100" w:beforeAutospacing="1" w:after="24" w:line="360" w:lineRule="atLeast"/>
        <w:ind w:left="768"/>
        <w:rPr>
          <w:rFonts w:ascii="Arial" w:eastAsia="Times New Roman" w:hAnsi="Arial" w:cs="Arial"/>
          <w:color w:val="252525"/>
          <w:sz w:val="21"/>
          <w:szCs w:val="21"/>
          <w:lang w:eastAsia="es-ES"/>
        </w:rPr>
      </w:pPr>
      <w:hyperlink r:id="rId15" w:anchor="Bundesrepublik_Deutschland" w:tooltip="Wehrkraftzersetzung" w:history="1">
        <w:proofErr w:type="spellStart"/>
        <w:r w:rsidR="00A4314B" w:rsidRPr="00A4314B">
          <w:rPr>
            <w:rFonts w:ascii="Arial" w:eastAsia="Times New Roman" w:hAnsi="Arial" w:cs="Arial"/>
            <w:color w:val="0B0080"/>
            <w:sz w:val="21"/>
            <w:u w:val="single"/>
            <w:lang w:eastAsia="es-ES"/>
          </w:rPr>
          <w:t>Störpropaganda</w:t>
        </w:r>
        <w:proofErr w:type="spellEnd"/>
        <w:r w:rsidR="00A4314B" w:rsidRPr="00A4314B">
          <w:rPr>
            <w:rFonts w:ascii="Arial" w:eastAsia="Times New Roman" w:hAnsi="Arial" w:cs="Arial"/>
            <w:color w:val="0B0080"/>
            <w:sz w:val="21"/>
            <w:u w:val="single"/>
            <w:lang w:eastAsia="es-ES"/>
          </w:rPr>
          <w:t xml:space="preserve"> </w:t>
        </w:r>
        <w:proofErr w:type="spellStart"/>
        <w:r w:rsidR="00A4314B" w:rsidRPr="00A4314B">
          <w:rPr>
            <w:rFonts w:ascii="Arial" w:eastAsia="Times New Roman" w:hAnsi="Arial" w:cs="Arial"/>
            <w:color w:val="0B0080"/>
            <w:sz w:val="21"/>
            <w:u w:val="single"/>
            <w:lang w:eastAsia="es-ES"/>
          </w:rPr>
          <w:t>gegen</w:t>
        </w:r>
        <w:proofErr w:type="spellEnd"/>
        <w:r w:rsidR="00A4314B" w:rsidRPr="00A4314B">
          <w:rPr>
            <w:rFonts w:ascii="Arial" w:eastAsia="Times New Roman" w:hAnsi="Arial" w:cs="Arial"/>
            <w:color w:val="0B0080"/>
            <w:sz w:val="21"/>
            <w:u w:val="single"/>
            <w:lang w:eastAsia="es-ES"/>
          </w:rPr>
          <w:t xml:space="preserve"> die </w:t>
        </w:r>
        <w:proofErr w:type="spellStart"/>
        <w:r w:rsidR="00A4314B" w:rsidRPr="00A4314B">
          <w:rPr>
            <w:rFonts w:ascii="Arial" w:eastAsia="Times New Roman" w:hAnsi="Arial" w:cs="Arial"/>
            <w:color w:val="0B0080"/>
            <w:sz w:val="21"/>
            <w:u w:val="single"/>
            <w:lang w:eastAsia="es-ES"/>
          </w:rPr>
          <w:t>Bundeswehr</w:t>
        </w:r>
        <w:proofErr w:type="spellEnd"/>
      </w:hyperlink>
    </w:p>
    <w:p w:rsidR="00A4314B" w:rsidRPr="00A4314B" w:rsidRDefault="00795557" w:rsidP="00A4314B">
      <w:pPr>
        <w:numPr>
          <w:ilvl w:val="0"/>
          <w:numId w:val="2"/>
        </w:numPr>
        <w:shd w:val="clear" w:color="auto" w:fill="FFFFFF"/>
        <w:spacing w:before="100" w:beforeAutospacing="1" w:after="24" w:line="360" w:lineRule="atLeast"/>
        <w:ind w:left="384"/>
        <w:rPr>
          <w:rFonts w:ascii="Arial" w:eastAsia="Times New Roman" w:hAnsi="Arial" w:cs="Arial"/>
          <w:color w:val="252525"/>
          <w:sz w:val="21"/>
          <w:szCs w:val="21"/>
          <w:lang w:eastAsia="es-ES"/>
        </w:rPr>
      </w:pPr>
      <w:hyperlink r:id="rId16" w:tooltip="Volksverhetzung" w:history="1">
        <w:proofErr w:type="spellStart"/>
        <w:r w:rsidR="00A4314B" w:rsidRPr="00A4314B">
          <w:rPr>
            <w:rFonts w:ascii="Arial" w:eastAsia="Times New Roman" w:hAnsi="Arial" w:cs="Arial"/>
            <w:color w:val="0B0080"/>
            <w:sz w:val="21"/>
            <w:u w:val="single"/>
            <w:lang w:eastAsia="es-ES"/>
          </w:rPr>
          <w:t>Volksverhetzung</w:t>
        </w:r>
        <w:proofErr w:type="spellEnd"/>
      </w:hyperlink>
    </w:p>
    <w:p w:rsidR="00A4314B" w:rsidRPr="00A4314B" w:rsidRDefault="00795557" w:rsidP="00A4314B">
      <w:pPr>
        <w:numPr>
          <w:ilvl w:val="0"/>
          <w:numId w:val="2"/>
        </w:numPr>
        <w:shd w:val="clear" w:color="auto" w:fill="FFFFFF"/>
        <w:spacing w:before="100" w:beforeAutospacing="1" w:after="24" w:line="360" w:lineRule="atLeast"/>
        <w:ind w:left="384"/>
        <w:rPr>
          <w:rFonts w:ascii="Arial" w:eastAsia="Times New Roman" w:hAnsi="Arial" w:cs="Arial"/>
          <w:color w:val="252525"/>
          <w:sz w:val="21"/>
          <w:szCs w:val="21"/>
          <w:lang w:val="de-DE" w:eastAsia="es-ES"/>
        </w:rPr>
      </w:pPr>
      <w:hyperlink r:id="rId17" w:tooltip="Mitgliedschaft in einer terroristischen Vereinigung" w:history="1">
        <w:r w:rsidR="00A4314B" w:rsidRPr="00A4314B">
          <w:rPr>
            <w:rFonts w:ascii="Arial" w:eastAsia="Times New Roman" w:hAnsi="Arial" w:cs="Arial"/>
            <w:color w:val="0B0080"/>
            <w:sz w:val="21"/>
            <w:u w:val="single"/>
            <w:lang w:val="de-DE" w:eastAsia="es-ES"/>
          </w:rPr>
          <w:t>Bildung und Unterstützung einer terroristischen Vereinigung</w:t>
        </w:r>
      </w:hyperlink>
    </w:p>
    <w:p w:rsidR="00A4314B" w:rsidRPr="00A4314B" w:rsidRDefault="00A4314B" w:rsidP="00A4314B">
      <w:pPr>
        <w:numPr>
          <w:ilvl w:val="0"/>
          <w:numId w:val="2"/>
        </w:numPr>
        <w:shd w:val="clear" w:color="auto" w:fill="FFFFFF"/>
        <w:spacing w:before="100" w:beforeAutospacing="1" w:after="24" w:line="360" w:lineRule="atLeast"/>
        <w:ind w:left="384"/>
        <w:rPr>
          <w:rFonts w:ascii="Arial" w:eastAsia="Times New Roman" w:hAnsi="Arial" w:cs="Arial"/>
          <w:color w:val="252525"/>
          <w:sz w:val="21"/>
          <w:szCs w:val="21"/>
          <w:lang w:eastAsia="es-ES"/>
        </w:rPr>
      </w:pPr>
      <w:proofErr w:type="spellStart"/>
      <w:r w:rsidRPr="00A4314B">
        <w:rPr>
          <w:rFonts w:ascii="Arial" w:eastAsia="Times New Roman" w:hAnsi="Arial" w:cs="Arial"/>
          <w:color w:val="252525"/>
          <w:sz w:val="21"/>
          <w:szCs w:val="21"/>
          <w:lang w:eastAsia="es-ES"/>
        </w:rPr>
        <w:t>Straftaten</w:t>
      </w:r>
      <w:proofErr w:type="spellEnd"/>
      <w:r w:rsidRPr="00A4314B">
        <w:rPr>
          <w:rFonts w:ascii="Arial" w:eastAsia="Times New Roman" w:hAnsi="Arial" w:cs="Arial"/>
          <w:color w:val="252525"/>
          <w:sz w:val="21"/>
          <w:szCs w:val="21"/>
          <w:lang w:eastAsia="es-ES"/>
        </w:rPr>
        <w:t xml:space="preserve"> </w:t>
      </w:r>
      <w:proofErr w:type="spellStart"/>
      <w:r w:rsidRPr="00A4314B">
        <w:rPr>
          <w:rFonts w:ascii="Arial" w:eastAsia="Times New Roman" w:hAnsi="Arial" w:cs="Arial"/>
          <w:color w:val="252525"/>
          <w:sz w:val="21"/>
          <w:szCs w:val="21"/>
          <w:lang w:eastAsia="es-ES"/>
        </w:rPr>
        <w:t>nach</w:t>
      </w:r>
      <w:proofErr w:type="spellEnd"/>
      <w:r w:rsidRPr="00A4314B">
        <w:rPr>
          <w:rFonts w:ascii="Arial" w:eastAsia="Times New Roman" w:hAnsi="Arial" w:cs="Arial"/>
          <w:color w:val="252525"/>
          <w:sz w:val="21"/>
          <w:szCs w:val="21"/>
          <w:lang w:eastAsia="es-ES"/>
        </w:rPr>
        <w:t xml:space="preserve"> </w:t>
      </w:r>
      <w:proofErr w:type="spellStart"/>
      <w:r w:rsidRPr="00A4314B">
        <w:rPr>
          <w:rFonts w:ascii="Arial" w:eastAsia="Times New Roman" w:hAnsi="Arial" w:cs="Arial"/>
          <w:color w:val="252525"/>
          <w:sz w:val="21"/>
          <w:szCs w:val="21"/>
          <w:lang w:eastAsia="es-ES"/>
        </w:rPr>
        <w:t>dem</w:t>
      </w:r>
      <w:proofErr w:type="spellEnd"/>
      <w:r w:rsidRPr="00A4314B">
        <w:rPr>
          <w:rFonts w:ascii="Arial" w:eastAsia="Times New Roman" w:hAnsi="Arial" w:cs="Arial"/>
          <w:color w:val="252525"/>
          <w:sz w:val="21"/>
          <w:lang w:eastAsia="es-ES"/>
        </w:rPr>
        <w:t> </w:t>
      </w:r>
      <w:hyperlink r:id="rId18" w:tooltip="Völkerstrafgesetzbuch" w:history="1">
        <w:proofErr w:type="spellStart"/>
        <w:r w:rsidRPr="00A4314B">
          <w:rPr>
            <w:rFonts w:ascii="Arial" w:eastAsia="Times New Roman" w:hAnsi="Arial" w:cs="Arial"/>
            <w:color w:val="0B0080"/>
            <w:sz w:val="21"/>
            <w:u w:val="single"/>
            <w:lang w:eastAsia="es-ES"/>
          </w:rPr>
          <w:t>Völkerstrafgesetzbuch</w:t>
        </w:r>
        <w:proofErr w:type="spellEnd"/>
      </w:hyperlink>
    </w:p>
    <w:p w:rsidR="00A4314B" w:rsidRPr="00A4314B" w:rsidRDefault="00A4314B" w:rsidP="00A4314B">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eastAsia="es-ES"/>
        </w:rPr>
      </w:pPr>
      <w:proofErr w:type="spellStart"/>
      <w:r w:rsidRPr="00A4314B">
        <w:rPr>
          <w:rFonts w:ascii="Georgia" w:eastAsia="Times New Roman" w:hAnsi="Georgia" w:cs="Times New Roman"/>
          <w:color w:val="000000"/>
          <w:sz w:val="36"/>
          <w:szCs w:val="36"/>
          <w:lang w:eastAsia="es-ES"/>
        </w:rPr>
        <w:t>Politisch</w:t>
      </w:r>
      <w:proofErr w:type="spellEnd"/>
      <w:r w:rsidRPr="00A4314B">
        <w:rPr>
          <w:rFonts w:ascii="Georgia" w:eastAsia="Times New Roman" w:hAnsi="Georgia" w:cs="Times New Roman"/>
          <w:color w:val="000000"/>
          <w:sz w:val="36"/>
          <w:szCs w:val="36"/>
          <w:lang w:eastAsia="es-ES"/>
        </w:rPr>
        <w:t xml:space="preserve"> </w:t>
      </w:r>
      <w:proofErr w:type="spellStart"/>
      <w:r w:rsidRPr="00A4314B">
        <w:rPr>
          <w:rFonts w:ascii="Georgia" w:eastAsia="Times New Roman" w:hAnsi="Georgia" w:cs="Times New Roman"/>
          <w:color w:val="000000"/>
          <w:sz w:val="36"/>
          <w:szCs w:val="36"/>
          <w:lang w:eastAsia="es-ES"/>
        </w:rPr>
        <w:t>motivierte</w:t>
      </w:r>
      <w:proofErr w:type="spellEnd"/>
      <w:r w:rsidRPr="00A4314B">
        <w:rPr>
          <w:rFonts w:ascii="Georgia" w:eastAsia="Times New Roman" w:hAnsi="Georgia" w:cs="Times New Roman"/>
          <w:color w:val="000000"/>
          <w:sz w:val="36"/>
          <w:szCs w:val="36"/>
          <w:lang w:eastAsia="es-ES"/>
        </w:rPr>
        <w:t xml:space="preserve"> </w:t>
      </w:r>
      <w:proofErr w:type="spellStart"/>
      <w:r w:rsidRPr="00A4314B">
        <w:rPr>
          <w:rFonts w:ascii="Georgia" w:eastAsia="Times New Roman" w:hAnsi="Georgia" w:cs="Times New Roman"/>
          <w:color w:val="000000"/>
          <w:sz w:val="36"/>
          <w:szCs w:val="36"/>
          <w:lang w:eastAsia="es-ES"/>
        </w:rPr>
        <w:t>Kriminalität</w:t>
      </w:r>
      <w:proofErr w:type="spellEnd"/>
    </w:p>
    <w:p w:rsidR="00A4314B" w:rsidRPr="00A4314B" w:rsidRDefault="00A4314B" w:rsidP="00A4314B">
      <w:pPr>
        <w:shd w:val="clear" w:color="auto" w:fill="FFFFFF"/>
        <w:spacing w:before="120" w:after="120" w:line="336" w:lineRule="atLeast"/>
        <w:rPr>
          <w:rFonts w:ascii="Arial" w:eastAsia="Times New Roman" w:hAnsi="Arial" w:cs="Arial"/>
          <w:color w:val="252525"/>
          <w:sz w:val="21"/>
          <w:szCs w:val="21"/>
          <w:lang w:val="de-DE" w:eastAsia="es-ES"/>
        </w:rPr>
      </w:pPr>
      <w:r w:rsidRPr="00A4314B">
        <w:rPr>
          <w:rFonts w:ascii="Arial" w:eastAsia="Times New Roman" w:hAnsi="Arial" w:cs="Arial"/>
          <w:color w:val="252525"/>
          <w:sz w:val="21"/>
          <w:szCs w:val="21"/>
          <w:lang w:val="de-DE" w:eastAsia="es-ES"/>
        </w:rPr>
        <w:t>Infolge einer Veröffentlichung von 97 Todesfällen, die laut</w:t>
      </w:r>
      <w:r w:rsidRPr="00A4314B">
        <w:rPr>
          <w:rFonts w:ascii="Arial" w:eastAsia="Times New Roman" w:hAnsi="Arial" w:cs="Arial"/>
          <w:color w:val="252525"/>
          <w:sz w:val="21"/>
          <w:lang w:val="de-DE" w:eastAsia="es-ES"/>
        </w:rPr>
        <w:t> </w:t>
      </w:r>
      <w:hyperlink r:id="rId19" w:tooltip="Tagesspiegel" w:history="1">
        <w:r w:rsidRPr="00A4314B">
          <w:rPr>
            <w:rFonts w:ascii="Arial" w:eastAsia="Times New Roman" w:hAnsi="Arial" w:cs="Arial"/>
            <w:color w:val="0B0080"/>
            <w:sz w:val="21"/>
            <w:u w:val="single"/>
            <w:lang w:val="de-DE" w:eastAsia="es-ES"/>
          </w:rPr>
          <w:t>Tagesspiegel</w:t>
        </w:r>
      </w:hyperlink>
      <w:r w:rsidRPr="00A4314B">
        <w:rPr>
          <w:rFonts w:ascii="Arial" w:eastAsia="Times New Roman" w:hAnsi="Arial" w:cs="Arial"/>
          <w:color w:val="252525"/>
          <w:sz w:val="21"/>
          <w:lang w:val="de-DE" w:eastAsia="es-ES"/>
        </w:rPr>
        <w:t> </w:t>
      </w:r>
      <w:r w:rsidRPr="00A4314B">
        <w:rPr>
          <w:rFonts w:ascii="Arial" w:eastAsia="Times New Roman" w:hAnsi="Arial" w:cs="Arial"/>
          <w:color w:val="252525"/>
          <w:sz w:val="21"/>
          <w:szCs w:val="21"/>
          <w:lang w:val="de-DE" w:eastAsia="es-ES"/>
        </w:rPr>
        <w:t>und</w:t>
      </w:r>
      <w:r w:rsidRPr="00A4314B">
        <w:rPr>
          <w:rFonts w:ascii="Arial" w:eastAsia="Times New Roman" w:hAnsi="Arial" w:cs="Arial"/>
          <w:color w:val="252525"/>
          <w:sz w:val="21"/>
          <w:lang w:val="de-DE" w:eastAsia="es-ES"/>
        </w:rPr>
        <w:t> </w:t>
      </w:r>
      <w:hyperlink r:id="rId20" w:tooltip="Frankfurter Rundschau" w:history="1">
        <w:r w:rsidRPr="00A4314B">
          <w:rPr>
            <w:rFonts w:ascii="Arial" w:eastAsia="Times New Roman" w:hAnsi="Arial" w:cs="Arial"/>
            <w:color w:val="0B0080"/>
            <w:sz w:val="21"/>
            <w:u w:val="single"/>
            <w:lang w:val="de-DE" w:eastAsia="es-ES"/>
          </w:rPr>
          <w:t>Frankfurter Rundschau</w:t>
        </w:r>
      </w:hyperlink>
      <w:r w:rsidRPr="00A4314B">
        <w:rPr>
          <w:rFonts w:ascii="Arial" w:eastAsia="Times New Roman" w:hAnsi="Arial" w:cs="Arial"/>
          <w:color w:val="252525"/>
          <w:sz w:val="21"/>
          <w:lang w:val="de-DE" w:eastAsia="es-ES"/>
        </w:rPr>
        <w:t> </w:t>
      </w:r>
      <w:r w:rsidRPr="00A4314B">
        <w:rPr>
          <w:rFonts w:ascii="Arial" w:eastAsia="Times New Roman" w:hAnsi="Arial" w:cs="Arial"/>
          <w:color w:val="252525"/>
          <w:sz w:val="21"/>
          <w:szCs w:val="21"/>
          <w:lang w:val="de-DE" w:eastAsia="es-ES"/>
        </w:rPr>
        <w:t>auf rechtsextremistisch motivierte Angriffe zurückzuführen seien, sich jedoch kaum in den offiziellen Statistiken wiederfanden, wurde 2001 das Erfassungskriterium der „Politisch motivierten Taten“ eingeführt, für welche nicht mehr wie bei den traditionellen Staatsschutzdelikten allein auf die Absicht der Überwindung der freiheitlichen demokratischen Grundordnung abgestellt wird.</w:t>
      </w:r>
      <w:hyperlink r:id="rId21" w:anchor="cite_note-1" w:history="1">
        <w:r w:rsidRPr="00A4314B">
          <w:rPr>
            <w:rFonts w:ascii="Arial" w:eastAsia="Times New Roman" w:hAnsi="Arial" w:cs="Arial"/>
            <w:color w:val="0B0080"/>
            <w:sz w:val="21"/>
            <w:u w:val="single"/>
            <w:vertAlign w:val="superscript"/>
            <w:lang w:val="de-DE" w:eastAsia="es-ES"/>
          </w:rPr>
          <w:t>[1]</w:t>
        </w:r>
      </w:hyperlink>
      <w:r w:rsidRPr="00A4314B">
        <w:rPr>
          <w:rFonts w:ascii="Arial" w:eastAsia="Times New Roman" w:hAnsi="Arial" w:cs="Arial"/>
          <w:color w:val="252525"/>
          <w:sz w:val="21"/>
          <w:lang w:val="de-DE" w:eastAsia="es-ES"/>
        </w:rPr>
        <w:t> </w:t>
      </w:r>
      <w:r w:rsidRPr="00A4314B">
        <w:rPr>
          <w:rFonts w:ascii="Arial" w:eastAsia="Times New Roman" w:hAnsi="Arial" w:cs="Arial"/>
          <w:color w:val="252525"/>
          <w:sz w:val="21"/>
          <w:szCs w:val="21"/>
          <w:lang w:val="de-DE" w:eastAsia="es-ES"/>
        </w:rPr>
        <w:t>(siehe auch:</w:t>
      </w:r>
      <w:r w:rsidRPr="00A4314B">
        <w:rPr>
          <w:rFonts w:ascii="Arial" w:eastAsia="Times New Roman" w:hAnsi="Arial" w:cs="Arial"/>
          <w:color w:val="252525"/>
          <w:sz w:val="21"/>
          <w:lang w:val="de-DE" w:eastAsia="es-ES"/>
        </w:rPr>
        <w:t> </w:t>
      </w:r>
      <w:hyperlink r:id="rId22" w:tooltip="Todesopfer rechtsextremer Gewalt in Deutschland" w:history="1">
        <w:r w:rsidRPr="00A4314B">
          <w:rPr>
            <w:rFonts w:ascii="Arial" w:eastAsia="Times New Roman" w:hAnsi="Arial" w:cs="Arial"/>
            <w:color w:val="0B0080"/>
            <w:sz w:val="21"/>
            <w:u w:val="single"/>
            <w:lang w:val="de-DE" w:eastAsia="es-ES"/>
          </w:rPr>
          <w:t>Todesopfer rechtsextremer Gewalt in Deutschland</w:t>
        </w:r>
      </w:hyperlink>
      <w:r w:rsidRPr="00A4314B">
        <w:rPr>
          <w:rFonts w:ascii="Arial" w:eastAsia="Times New Roman" w:hAnsi="Arial" w:cs="Arial"/>
          <w:color w:val="252525"/>
          <w:sz w:val="21"/>
          <w:szCs w:val="21"/>
          <w:lang w:val="de-DE" w:eastAsia="es-ES"/>
        </w:rPr>
        <w:t>)</w:t>
      </w:r>
    </w:p>
    <w:p w:rsidR="00A4314B" w:rsidRPr="00A4314B" w:rsidRDefault="00A4314B" w:rsidP="00A4314B">
      <w:pPr>
        <w:shd w:val="clear" w:color="auto" w:fill="FFFFFF"/>
        <w:spacing w:before="120" w:after="120" w:line="336" w:lineRule="atLeast"/>
        <w:rPr>
          <w:rFonts w:ascii="Arial" w:eastAsia="Times New Roman" w:hAnsi="Arial" w:cs="Arial"/>
          <w:color w:val="252525"/>
          <w:sz w:val="21"/>
          <w:szCs w:val="21"/>
          <w:lang w:val="de-DE" w:eastAsia="es-ES"/>
        </w:rPr>
      </w:pPr>
      <w:r w:rsidRPr="00A4314B">
        <w:rPr>
          <w:rFonts w:ascii="Arial" w:eastAsia="Times New Roman" w:hAnsi="Arial" w:cs="Arial"/>
          <w:color w:val="252525"/>
          <w:sz w:val="21"/>
          <w:szCs w:val="21"/>
          <w:lang w:val="de-DE" w:eastAsia="es-ES"/>
        </w:rPr>
        <w:t>Die</w:t>
      </w:r>
      <w:r w:rsidRPr="00A4314B">
        <w:rPr>
          <w:rFonts w:ascii="Arial" w:eastAsia="Times New Roman" w:hAnsi="Arial" w:cs="Arial"/>
          <w:color w:val="252525"/>
          <w:sz w:val="21"/>
          <w:lang w:val="de-DE" w:eastAsia="es-ES"/>
        </w:rPr>
        <w:t> </w:t>
      </w:r>
      <w:hyperlink r:id="rId23" w:tooltip="Innenministerkonferenz" w:history="1">
        <w:r w:rsidRPr="00A4314B">
          <w:rPr>
            <w:rFonts w:ascii="Arial" w:eastAsia="Times New Roman" w:hAnsi="Arial" w:cs="Arial"/>
            <w:color w:val="0B0080"/>
            <w:sz w:val="21"/>
            <w:u w:val="single"/>
            <w:lang w:val="de-DE" w:eastAsia="es-ES"/>
          </w:rPr>
          <w:t>Ständige Konferenz der Innenminister und -senatoren des Bundes und der Länder</w:t>
        </w:r>
      </w:hyperlink>
      <w:r w:rsidRPr="00A4314B">
        <w:rPr>
          <w:rFonts w:ascii="Arial" w:eastAsia="Times New Roman" w:hAnsi="Arial" w:cs="Arial"/>
          <w:color w:val="252525"/>
          <w:sz w:val="21"/>
          <w:lang w:val="de-DE" w:eastAsia="es-ES"/>
        </w:rPr>
        <w:t> </w:t>
      </w:r>
      <w:r w:rsidRPr="00A4314B">
        <w:rPr>
          <w:rFonts w:ascii="Arial" w:eastAsia="Times New Roman" w:hAnsi="Arial" w:cs="Arial"/>
          <w:color w:val="252525"/>
          <w:sz w:val="21"/>
          <w:szCs w:val="21"/>
          <w:lang w:val="de-DE" w:eastAsia="es-ES"/>
        </w:rPr>
        <w:t>(IMK) hat folgende Definition gefasst:</w:t>
      </w:r>
    </w:p>
    <w:p w:rsidR="00A4314B" w:rsidRPr="00A4314B" w:rsidRDefault="00A4314B" w:rsidP="00A4314B">
      <w:pPr>
        <w:shd w:val="clear" w:color="auto" w:fill="FFFFFF"/>
        <w:spacing w:after="24" w:line="360" w:lineRule="atLeast"/>
        <w:ind w:left="720"/>
        <w:rPr>
          <w:rFonts w:ascii="Arial" w:eastAsia="Times New Roman" w:hAnsi="Arial" w:cs="Arial"/>
          <w:color w:val="252525"/>
          <w:sz w:val="21"/>
          <w:szCs w:val="21"/>
          <w:lang w:val="de-DE" w:eastAsia="es-ES"/>
        </w:rPr>
      </w:pPr>
      <w:r w:rsidRPr="00A4314B">
        <w:rPr>
          <w:rFonts w:ascii="Arial" w:eastAsia="Times New Roman" w:hAnsi="Arial" w:cs="Arial"/>
          <w:i/>
          <w:iCs/>
          <w:color w:val="252525"/>
          <w:sz w:val="21"/>
          <w:szCs w:val="21"/>
          <w:lang w:val="de-DE" w:eastAsia="es-ES"/>
        </w:rPr>
        <w:t>„Als politisch motiviert gilt eine Tat insbesondere dann, wenn die Umstände der Tat oder die Einstellung des Täters darauf schließen lassen, dass sie sich gegen eine Person aufgrund ihrer</w:t>
      </w:r>
      <w:r w:rsidRPr="00A4314B">
        <w:rPr>
          <w:rFonts w:ascii="Arial" w:eastAsia="Times New Roman" w:hAnsi="Arial" w:cs="Arial"/>
          <w:i/>
          <w:iCs/>
          <w:color w:val="252525"/>
          <w:sz w:val="21"/>
          <w:lang w:val="de-DE" w:eastAsia="es-ES"/>
        </w:rPr>
        <w:t> </w:t>
      </w:r>
      <w:hyperlink r:id="rId24" w:tooltip="Politische Einstellung (Seite nicht vorhanden)" w:history="1">
        <w:r w:rsidRPr="00A4314B">
          <w:rPr>
            <w:rFonts w:ascii="Arial" w:eastAsia="Times New Roman" w:hAnsi="Arial" w:cs="Arial"/>
            <w:i/>
            <w:iCs/>
            <w:color w:val="A55858"/>
            <w:sz w:val="21"/>
            <w:u w:val="single"/>
            <w:lang w:val="de-DE" w:eastAsia="es-ES"/>
          </w:rPr>
          <w:t>politischen Einstellung</w:t>
        </w:r>
      </w:hyperlink>
      <w:r w:rsidRPr="00A4314B">
        <w:rPr>
          <w:rFonts w:ascii="Arial" w:eastAsia="Times New Roman" w:hAnsi="Arial" w:cs="Arial"/>
          <w:i/>
          <w:iCs/>
          <w:color w:val="252525"/>
          <w:sz w:val="21"/>
          <w:szCs w:val="21"/>
          <w:lang w:val="de-DE" w:eastAsia="es-ES"/>
        </w:rPr>
        <w:t>,</w:t>
      </w:r>
      <w:r w:rsidRPr="00A4314B">
        <w:rPr>
          <w:rFonts w:ascii="Arial" w:eastAsia="Times New Roman" w:hAnsi="Arial" w:cs="Arial"/>
          <w:i/>
          <w:iCs/>
          <w:color w:val="252525"/>
          <w:sz w:val="21"/>
          <w:lang w:val="de-DE" w:eastAsia="es-ES"/>
        </w:rPr>
        <w:t> </w:t>
      </w:r>
      <w:hyperlink r:id="rId25" w:tooltip="Nationalität" w:history="1">
        <w:r w:rsidRPr="00A4314B">
          <w:rPr>
            <w:rFonts w:ascii="Arial" w:eastAsia="Times New Roman" w:hAnsi="Arial" w:cs="Arial"/>
            <w:i/>
            <w:iCs/>
            <w:color w:val="0B0080"/>
            <w:sz w:val="21"/>
            <w:u w:val="single"/>
            <w:lang w:val="de-DE" w:eastAsia="es-ES"/>
          </w:rPr>
          <w:t>Nationalität</w:t>
        </w:r>
      </w:hyperlink>
      <w:r w:rsidRPr="00A4314B">
        <w:rPr>
          <w:rFonts w:ascii="Arial" w:eastAsia="Times New Roman" w:hAnsi="Arial" w:cs="Arial"/>
          <w:i/>
          <w:iCs/>
          <w:color w:val="252525"/>
          <w:sz w:val="21"/>
          <w:szCs w:val="21"/>
          <w:lang w:val="de-DE" w:eastAsia="es-ES"/>
        </w:rPr>
        <w:t>,</w:t>
      </w:r>
      <w:hyperlink r:id="rId26" w:tooltip="Volkszugehörigkeit" w:history="1">
        <w:r w:rsidRPr="00A4314B">
          <w:rPr>
            <w:rFonts w:ascii="Arial" w:eastAsia="Times New Roman" w:hAnsi="Arial" w:cs="Arial"/>
            <w:i/>
            <w:iCs/>
            <w:color w:val="0B0080"/>
            <w:sz w:val="21"/>
            <w:u w:val="single"/>
            <w:lang w:val="de-DE" w:eastAsia="es-ES"/>
          </w:rPr>
          <w:t>Volkszugehörigkeit</w:t>
        </w:r>
      </w:hyperlink>
      <w:r w:rsidRPr="00A4314B">
        <w:rPr>
          <w:rFonts w:ascii="Arial" w:eastAsia="Times New Roman" w:hAnsi="Arial" w:cs="Arial"/>
          <w:i/>
          <w:iCs/>
          <w:color w:val="252525"/>
          <w:sz w:val="21"/>
          <w:szCs w:val="21"/>
          <w:lang w:val="de-DE" w:eastAsia="es-ES"/>
        </w:rPr>
        <w:t>,</w:t>
      </w:r>
      <w:r w:rsidRPr="00A4314B">
        <w:rPr>
          <w:rFonts w:ascii="Arial" w:eastAsia="Times New Roman" w:hAnsi="Arial" w:cs="Arial"/>
          <w:i/>
          <w:iCs/>
          <w:color w:val="252525"/>
          <w:sz w:val="21"/>
          <w:lang w:val="de-DE" w:eastAsia="es-ES"/>
        </w:rPr>
        <w:t> </w:t>
      </w:r>
      <w:hyperlink r:id="rId27" w:tooltip="Rassentheorie" w:history="1">
        <w:r w:rsidRPr="00A4314B">
          <w:rPr>
            <w:rFonts w:ascii="Arial" w:eastAsia="Times New Roman" w:hAnsi="Arial" w:cs="Arial"/>
            <w:i/>
            <w:iCs/>
            <w:color w:val="0B0080"/>
            <w:sz w:val="21"/>
            <w:u w:val="single"/>
            <w:lang w:val="de-DE" w:eastAsia="es-ES"/>
          </w:rPr>
          <w:t>Rasse</w:t>
        </w:r>
      </w:hyperlink>
      <w:r w:rsidRPr="00A4314B">
        <w:rPr>
          <w:rFonts w:ascii="Arial" w:eastAsia="Times New Roman" w:hAnsi="Arial" w:cs="Arial"/>
          <w:i/>
          <w:iCs/>
          <w:color w:val="252525"/>
          <w:sz w:val="21"/>
          <w:szCs w:val="21"/>
          <w:lang w:val="de-DE" w:eastAsia="es-ES"/>
        </w:rPr>
        <w:t>,</w:t>
      </w:r>
      <w:r w:rsidRPr="00A4314B">
        <w:rPr>
          <w:rFonts w:ascii="Arial" w:eastAsia="Times New Roman" w:hAnsi="Arial" w:cs="Arial"/>
          <w:i/>
          <w:iCs/>
          <w:color w:val="252525"/>
          <w:sz w:val="21"/>
          <w:lang w:val="de-DE" w:eastAsia="es-ES"/>
        </w:rPr>
        <w:t> </w:t>
      </w:r>
      <w:hyperlink r:id="rId28" w:tooltip="Hautfarbe" w:history="1">
        <w:r w:rsidRPr="00A4314B">
          <w:rPr>
            <w:rFonts w:ascii="Arial" w:eastAsia="Times New Roman" w:hAnsi="Arial" w:cs="Arial"/>
            <w:i/>
            <w:iCs/>
            <w:color w:val="0B0080"/>
            <w:sz w:val="21"/>
            <w:u w:val="single"/>
            <w:lang w:val="de-DE" w:eastAsia="es-ES"/>
          </w:rPr>
          <w:t>Hautfarbe</w:t>
        </w:r>
      </w:hyperlink>
      <w:r w:rsidRPr="00A4314B">
        <w:rPr>
          <w:rFonts w:ascii="Arial" w:eastAsia="Times New Roman" w:hAnsi="Arial" w:cs="Arial"/>
          <w:i/>
          <w:iCs/>
          <w:color w:val="252525"/>
          <w:sz w:val="21"/>
          <w:szCs w:val="21"/>
          <w:lang w:val="de-DE" w:eastAsia="es-ES"/>
        </w:rPr>
        <w:t>,</w:t>
      </w:r>
      <w:r w:rsidRPr="00A4314B">
        <w:rPr>
          <w:rFonts w:ascii="Arial" w:eastAsia="Times New Roman" w:hAnsi="Arial" w:cs="Arial"/>
          <w:i/>
          <w:iCs/>
          <w:color w:val="252525"/>
          <w:sz w:val="21"/>
          <w:lang w:val="de-DE" w:eastAsia="es-ES"/>
        </w:rPr>
        <w:t> </w:t>
      </w:r>
      <w:hyperlink r:id="rId29" w:tooltip="Religion" w:history="1">
        <w:r w:rsidRPr="00A4314B">
          <w:rPr>
            <w:rFonts w:ascii="Arial" w:eastAsia="Times New Roman" w:hAnsi="Arial" w:cs="Arial"/>
            <w:i/>
            <w:iCs/>
            <w:color w:val="0B0080"/>
            <w:sz w:val="21"/>
            <w:u w:val="single"/>
            <w:lang w:val="de-DE" w:eastAsia="es-ES"/>
          </w:rPr>
          <w:t>Religion</w:t>
        </w:r>
      </w:hyperlink>
      <w:r w:rsidRPr="00A4314B">
        <w:rPr>
          <w:rFonts w:ascii="Arial" w:eastAsia="Times New Roman" w:hAnsi="Arial" w:cs="Arial"/>
          <w:i/>
          <w:iCs/>
          <w:color w:val="252525"/>
          <w:sz w:val="21"/>
          <w:szCs w:val="21"/>
          <w:lang w:val="de-DE" w:eastAsia="es-ES"/>
        </w:rPr>
        <w:t>,</w:t>
      </w:r>
      <w:r w:rsidRPr="00A4314B">
        <w:rPr>
          <w:rFonts w:ascii="Arial" w:eastAsia="Times New Roman" w:hAnsi="Arial" w:cs="Arial"/>
          <w:i/>
          <w:iCs/>
          <w:color w:val="252525"/>
          <w:sz w:val="21"/>
          <w:lang w:val="de-DE" w:eastAsia="es-ES"/>
        </w:rPr>
        <w:t> </w:t>
      </w:r>
      <w:hyperlink r:id="rId30" w:tooltip="Weltanschauung" w:history="1">
        <w:r w:rsidRPr="00A4314B">
          <w:rPr>
            <w:rFonts w:ascii="Arial" w:eastAsia="Times New Roman" w:hAnsi="Arial" w:cs="Arial"/>
            <w:i/>
            <w:iCs/>
            <w:color w:val="0B0080"/>
            <w:sz w:val="21"/>
            <w:u w:val="single"/>
            <w:lang w:val="de-DE" w:eastAsia="es-ES"/>
          </w:rPr>
          <w:t>Weltanschauung</w:t>
        </w:r>
      </w:hyperlink>
      <w:r w:rsidRPr="00A4314B">
        <w:rPr>
          <w:rFonts w:ascii="Arial" w:eastAsia="Times New Roman" w:hAnsi="Arial" w:cs="Arial"/>
          <w:i/>
          <w:iCs/>
          <w:color w:val="252525"/>
          <w:sz w:val="21"/>
          <w:szCs w:val="21"/>
          <w:lang w:val="de-DE" w:eastAsia="es-ES"/>
        </w:rPr>
        <w:t>,</w:t>
      </w:r>
      <w:r w:rsidRPr="00A4314B">
        <w:rPr>
          <w:rFonts w:ascii="Arial" w:eastAsia="Times New Roman" w:hAnsi="Arial" w:cs="Arial"/>
          <w:i/>
          <w:iCs/>
          <w:color w:val="252525"/>
          <w:sz w:val="21"/>
          <w:lang w:val="de-DE" w:eastAsia="es-ES"/>
        </w:rPr>
        <w:t> </w:t>
      </w:r>
      <w:hyperlink r:id="rId31" w:tooltip="Herkunft" w:history="1">
        <w:r w:rsidRPr="00A4314B">
          <w:rPr>
            <w:rFonts w:ascii="Arial" w:eastAsia="Times New Roman" w:hAnsi="Arial" w:cs="Arial"/>
            <w:i/>
            <w:iCs/>
            <w:color w:val="0B0080"/>
            <w:sz w:val="21"/>
            <w:u w:val="single"/>
            <w:lang w:val="de-DE" w:eastAsia="es-ES"/>
          </w:rPr>
          <w:t>Herkunft</w:t>
        </w:r>
      </w:hyperlink>
      <w:r w:rsidRPr="00A4314B">
        <w:rPr>
          <w:rFonts w:ascii="Arial" w:eastAsia="Times New Roman" w:hAnsi="Arial" w:cs="Arial"/>
          <w:i/>
          <w:iCs/>
          <w:color w:val="252525"/>
          <w:sz w:val="21"/>
          <w:szCs w:val="21"/>
          <w:lang w:val="de-DE" w:eastAsia="es-ES"/>
        </w:rPr>
        <w:t>,</w:t>
      </w:r>
      <w:r w:rsidRPr="00A4314B">
        <w:rPr>
          <w:rFonts w:ascii="Arial" w:eastAsia="Times New Roman" w:hAnsi="Arial" w:cs="Arial"/>
          <w:i/>
          <w:iCs/>
          <w:color w:val="252525"/>
          <w:sz w:val="21"/>
          <w:lang w:val="de-DE" w:eastAsia="es-ES"/>
        </w:rPr>
        <w:t> </w:t>
      </w:r>
      <w:hyperlink r:id="rId32" w:tooltip="Sexuelle Orientierung" w:history="1">
        <w:r w:rsidRPr="00A4314B">
          <w:rPr>
            <w:rFonts w:ascii="Arial" w:eastAsia="Times New Roman" w:hAnsi="Arial" w:cs="Arial"/>
            <w:i/>
            <w:iCs/>
            <w:color w:val="0B0080"/>
            <w:sz w:val="21"/>
            <w:u w:val="single"/>
            <w:lang w:val="de-DE" w:eastAsia="es-ES"/>
          </w:rPr>
          <w:t>sexuellen Orientierung</w:t>
        </w:r>
      </w:hyperlink>
      <w:r w:rsidRPr="00A4314B">
        <w:rPr>
          <w:rFonts w:ascii="Arial" w:eastAsia="Times New Roman" w:hAnsi="Arial" w:cs="Arial"/>
          <w:i/>
          <w:iCs/>
          <w:color w:val="252525"/>
          <w:sz w:val="21"/>
          <w:szCs w:val="21"/>
          <w:lang w:val="de-DE" w:eastAsia="es-ES"/>
        </w:rPr>
        <w:t>,</w:t>
      </w:r>
      <w:r w:rsidRPr="00A4314B">
        <w:rPr>
          <w:rFonts w:ascii="Arial" w:eastAsia="Times New Roman" w:hAnsi="Arial" w:cs="Arial"/>
          <w:i/>
          <w:iCs/>
          <w:color w:val="252525"/>
          <w:sz w:val="21"/>
          <w:lang w:val="de-DE" w:eastAsia="es-ES"/>
        </w:rPr>
        <w:t> </w:t>
      </w:r>
      <w:hyperlink r:id="rId33" w:tooltip="Behinderung" w:history="1">
        <w:r w:rsidRPr="00A4314B">
          <w:rPr>
            <w:rFonts w:ascii="Arial" w:eastAsia="Times New Roman" w:hAnsi="Arial" w:cs="Arial"/>
            <w:i/>
            <w:iCs/>
            <w:color w:val="0B0080"/>
            <w:sz w:val="21"/>
            <w:u w:val="single"/>
            <w:lang w:val="de-DE" w:eastAsia="es-ES"/>
          </w:rPr>
          <w:t>Behinderung</w:t>
        </w:r>
      </w:hyperlink>
      <w:r w:rsidRPr="00A4314B">
        <w:rPr>
          <w:rFonts w:ascii="Arial" w:eastAsia="Times New Roman" w:hAnsi="Arial" w:cs="Arial"/>
          <w:i/>
          <w:iCs/>
          <w:color w:val="252525"/>
          <w:sz w:val="21"/>
          <w:lang w:val="de-DE" w:eastAsia="es-ES"/>
        </w:rPr>
        <w:t> </w:t>
      </w:r>
      <w:r w:rsidRPr="00A4314B">
        <w:rPr>
          <w:rFonts w:ascii="Arial" w:eastAsia="Times New Roman" w:hAnsi="Arial" w:cs="Arial"/>
          <w:i/>
          <w:iCs/>
          <w:color w:val="252525"/>
          <w:sz w:val="21"/>
          <w:szCs w:val="21"/>
          <w:lang w:val="de-DE" w:eastAsia="es-ES"/>
        </w:rPr>
        <w:t>oder ihres äußeren Erscheinungsbildes bzw. ihres</w:t>
      </w:r>
      <w:r w:rsidRPr="00A4314B">
        <w:rPr>
          <w:rFonts w:ascii="Arial" w:eastAsia="Times New Roman" w:hAnsi="Arial" w:cs="Arial"/>
          <w:i/>
          <w:iCs/>
          <w:color w:val="252525"/>
          <w:sz w:val="21"/>
          <w:lang w:val="de-DE" w:eastAsia="es-ES"/>
        </w:rPr>
        <w:t> </w:t>
      </w:r>
      <w:hyperlink r:id="rId34" w:tooltip="Gesellschaftlicher Status (Seite nicht vorhanden)" w:history="1">
        <w:r w:rsidRPr="00A4314B">
          <w:rPr>
            <w:rFonts w:ascii="Arial" w:eastAsia="Times New Roman" w:hAnsi="Arial" w:cs="Arial"/>
            <w:i/>
            <w:iCs/>
            <w:color w:val="A55858"/>
            <w:sz w:val="21"/>
            <w:u w:val="single"/>
            <w:lang w:val="de-DE" w:eastAsia="es-ES"/>
          </w:rPr>
          <w:t>gesellschaftlichen Status</w:t>
        </w:r>
      </w:hyperlink>
      <w:r w:rsidRPr="00A4314B">
        <w:rPr>
          <w:rFonts w:ascii="Arial" w:eastAsia="Times New Roman" w:hAnsi="Arial" w:cs="Arial"/>
          <w:i/>
          <w:iCs/>
          <w:color w:val="252525"/>
          <w:sz w:val="21"/>
          <w:lang w:val="de-DE" w:eastAsia="es-ES"/>
        </w:rPr>
        <w:t> </w:t>
      </w:r>
      <w:r w:rsidRPr="00A4314B">
        <w:rPr>
          <w:rFonts w:ascii="Arial" w:eastAsia="Times New Roman" w:hAnsi="Arial" w:cs="Arial"/>
          <w:i/>
          <w:iCs/>
          <w:color w:val="252525"/>
          <w:sz w:val="21"/>
          <w:szCs w:val="21"/>
          <w:lang w:val="de-DE" w:eastAsia="es-ES"/>
        </w:rPr>
        <w:t>richtet.“</w:t>
      </w:r>
    </w:p>
    <w:p w:rsidR="00A4314B" w:rsidRPr="00A4314B" w:rsidRDefault="00A4314B" w:rsidP="00A4314B">
      <w:pPr>
        <w:shd w:val="clear" w:color="auto" w:fill="FFFFFF"/>
        <w:spacing w:before="120" w:after="120" w:line="336" w:lineRule="atLeast"/>
        <w:ind w:left="384"/>
        <w:rPr>
          <w:rFonts w:ascii="Arial" w:eastAsia="Times New Roman" w:hAnsi="Arial" w:cs="Arial"/>
          <w:color w:val="252525"/>
          <w:sz w:val="21"/>
          <w:szCs w:val="21"/>
          <w:lang w:val="de-DE" w:eastAsia="es-ES"/>
        </w:rPr>
      </w:pPr>
      <w:r w:rsidRPr="00A4314B">
        <w:rPr>
          <w:rFonts w:ascii="Arial" w:eastAsia="Times New Roman" w:hAnsi="Arial" w:cs="Arial"/>
          <w:color w:val="252525"/>
          <w:sz w:val="21"/>
          <w:szCs w:val="21"/>
          <w:lang w:val="de-DE" w:eastAsia="es-ES"/>
        </w:rPr>
        <w:lastRenderedPageBreak/>
        <w:t>In der Definition handelt es sich entsprechend um eine Darstellung von Straftaten mit</w:t>
      </w:r>
      <w:r w:rsidRPr="00A4314B">
        <w:rPr>
          <w:rFonts w:ascii="Arial" w:eastAsia="Times New Roman" w:hAnsi="Arial" w:cs="Arial"/>
          <w:color w:val="252525"/>
          <w:sz w:val="21"/>
          <w:lang w:val="de-DE" w:eastAsia="es-ES"/>
        </w:rPr>
        <w:t> </w:t>
      </w:r>
      <w:hyperlink r:id="rId35" w:tooltip="Rechtsextremismus" w:history="1">
        <w:r w:rsidRPr="00A4314B">
          <w:rPr>
            <w:rFonts w:ascii="Arial" w:eastAsia="Times New Roman" w:hAnsi="Arial" w:cs="Arial"/>
            <w:color w:val="0B0080"/>
            <w:sz w:val="21"/>
            <w:u w:val="single"/>
            <w:lang w:val="de-DE" w:eastAsia="es-ES"/>
          </w:rPr>
          <w:t>rechts-</w:t>
        </w:r>
      </w:hyperlink>
      <w:r w:rsidRPr="00A4314B">
        <w:rPr>
          <w:rFonts w:ascii="Arial" w:eastAsia="Times New Roman" w:hAnsi="Arial" w:cs="Arial"/>
          <w:color w:val="252525"/>
          <w:sz w:val="21"/>
          <w:lang w:val="de-DE" w:eastAsia="es-ES"/>
        </w:rPr>
        <w:t> </w:t>
      </w:r>
      <w:r w:rsidRPr="00A4314B">
        <w:rPr>
          <w:rFonts w:ascii="Arial" w:eastAsia="Times New Roman" w:hAnsi="Arial" w:cs="Arial"/>
          <w:color w:val="252525"/>
          <w:sz w:val="21"/>
          <w:szCs w:val="21"/>
          <w:lang w:val="de-DE" w:eastAsia="es-ES"/>
        </w:rPr>
        <w:t>oder</w:t>
      </w:r>
      <w:r w:rsidRPr="00A4314B">
        <w:rPr>
          <w:rFonts w:ascii="Arial" w:eastAsia="Times New Roman" w:hAnsi="Arial" w:cs="Arial"/>
          <w:color w:val="252525"/>
          <w:sz w:val="21"/>
          <w:lang w:val="de-DE" w:eastAsia="es-ES"/>
        </w:rPr>
        <w:t> </w:t>
      </w:r>
      <w:hyperlink r:id="rId36" w:tooltip="Linksextremismus" w:history="1">
        <w:r w:rsidRPr="00A4314B">
          <w:rPr>
            <w:rFonts w:ascii="Arial" w:eastAsia="Times New Roman" w:hAnsi="Arial" w:cs="Arial"/>
            <w:color w:val="0B0080"/>
            <w:sz w:val="21"/>
            <w:u w:val="single"/>
            <w:lang w:val="de-DE" w:eastAsia="es-ES"/>
          </w:rPr>
          <w:t>linksextremistischer</w:t>
        </w:r>
      </w:hyperlink>
      <w:r w:rsidRPr="00A4314B">
        <w:rPr>
          <w:rFonts w:ascii="Arial" w:eastAsia="Times New Roman" w:hAnsi="Arial" w:cs="Arial"/>
          <w:color w:val="252525"/>
          <w:sz w:val="21"/>
          <w:lang w:val="de-DE" w:eastAsia="es-ES"/>
        </w:rPr>
        <w:t> </w:t>
      </w:r>
      <w:r w:rsidRPr="00A4314B">
        <w:rPr>
          <w:rFonts w:ascii="Arial" w:eastAsia="Times New Roman" w:hAnsi="Arial" w:cs="Arial"/>
          <w:color w:val="252525"/>
          <w:sz w:val="21"/>
          <w:szCs w:val="21"/>
          <w:lang w:val="de-DE" w:eastAsia="es-ES"/>
        </w:rPr>
        <w:t>oder auch fremdenfeindlicher Motivation. Linksextremistische Gewalt wird hierbei von den Tätern vor allem als legitime Gegengewalt gegen die Staatsgewalt betrachtet, die ungerechte Voraussetzungen und Resultate des Wirtschaftens absichere. Als zentrale Legitimation wird also die Gerechtigkeit betrachtet, die den Betroffenen aufgrund ihrer fehlenden Entscheidungsoption genommen werde. Als Legitimation rechtsextremistischer Kriminalität wird dagegen ein Schutzgedanke definiert, nach dem die Täter sich und das Volk vor Überfremdung oder Zersetzung schützen wollen. Der im rechtsextremen Gedankengut verankerte</w:t>
      </w:r>
      <w:r w:rsidRPr="00A4314B">
        <w:rPr>
          <w:rFonts w:ascii="Arial" w:eastAsia="Times New Roman" w:hAnsi="Arial" w:cs="Arial"/>
          <w:color w:val="252525"/>
          <w:sz w:val="21"/>
          <w:lang w:val="de-DE" w:eastAsia="es-ES"/>
        </w:rPr>
        <w:t> </w:t>
      </w:r>
      <w:hyperlink r:id="rId37" w:tooltip="Sozialdarwinismus" w:history="1">
        <w:r w:rsidRPr="00A4314B">
          <w:rPr>
            <w:rFonts w:ascii="Arial" w:eastAsia="Times New Roman" w:hAnsi="Arial" w:cs="Arial"/>
            <w:color w:val="0B0080"/>
            <w:sz w:val="21"/>
            <w:u w:val="single"/>
            <w:lang w:val="de-DE" w:eastAsia="es-ES"/>
          </w:rPr>
          <w:t>Sozialdarwinismus</w:t>
        </w:r>
      </w:hyperlink>
      <w:r w:rsidRPr="00A4314B">
        <w:rPr>
          <w:rFonts w:ascii="Arial" w:eastAsia="Times New Roman" w:hAnsi="Arial" w:cs="Arial"/>
          <w:color w:val="252525"/>
          <w:sz w:val="21"/>
          <w:lang w:val="de-DE" w:eastAsia="es-ES"/>
        </w:rPr>
        <w:t> </w:t>
      </w:r>
      <w:r w:rsidRPr="00A4314B">
        <w:rPr>
          <w:rFonts w:ascii="Arial" w:eastAsia="Times New Roman" w:hAnsi="Arial" w:cs="Arial"/>
          <w:color w:val="252525"/>
          <w:sz w:val="21"/>
          <w:szCs w:val="21"/>
          <w:lang w:val="de-DE" w:eastAsia="es-ES"/>
        </w:rPr>
        <w:t>erscheint als zusätzliche Legitimation.</w:t>
      </w:r>
      <w:hyperlink r:id="rId38" w:anchor="cite_note-2" w:history="1">
        <w:r w:rsidRPr="00A4314B">
          <w:rPr>
            <w:rFonts w:ascii="Arial" w:eastAsia="Times New Roman" w:hAnsi="Arial" w:cs="Arial"/>
            <w:color w:val="0B0080"/>
            <w:sz w:val="21"/>
            <w:u w:val="single"/>
            <w:vertAlign w:val="superscript"/>
            <w:lang w:val="de-DE" w:eastAsia="es-ES"/>
          </w:rPr>
          <w:t>[2]</w:t>
        </w:r>
      </w:hyperlink>
    </w:p>
    <w:p w:rsidR="00A4314B" w:rsidRPr="00A4314B" w:rsidRDefault="00A4314B" w:rsidP="00A4314B">
      <w:pPr>
        <w:pBdr>
          <w:bottom w:val="single" w:sz="6" w:space="0" w:color="AAAAAA"/>
        </w:pBdr>
        <w:shd w:val="clear" w:color="auto" w:fill="FFFFFF"/>
        <w:spacing w:before="240" w:after="60" w:line="240" w:lineRule="auto"/>
        <w:ind w:left="384"/>
        <w:outlineLvl w:val="1"/>
        <w:rPr>
          <w:rFonts w:ascii="Georgia" w:eastAsia="Times New Roman" w:hAnsi="Georgia" w:cs="Times New Roman"/>
          <w:color w:val="000000"/>
          <w:sz w:val="36"/>
          <w:szCs w:val="36"/>
          <w:lang w:val="de-DE" w:eastAsia="es-ES"/>
        </w:rPr>
      </w:pPr>
      <w:r w:rsidRPr="00A4314B">
        <w:rPr>
          <w:rFonts w:ascii="Georgia" w:eastAsia="Times New Roman" w:hAnsi="Georgia" w:cs="Times New Roman"/>
          <w:color w:val="000000"/>
          <w:sz w:val="36"/>
          <w:szCs w:val="36"/>
          <w:lang w:val="de-DE" w:eastAsia="es-ES"/>
        </w:rPr>
        <w:t>Strafverfolgung</w:t>
      </w:r>
    </w:p>
    <w:p w:rsidR="00A4314B" w:rsidRPr="00A4314B" w:rsidRDefault="00A4314B" w:rsidP="00A4314B">
      <w:pPr>
        <w:shd w:val="clear" w:color="auto" w:fill="FFFFFF"/>
        <w:spacing w:before="120" w:after="120" w:line="336" w:lineRule="atLeast"/>
        <w:ind w:left="384"/>
        <w:rPr>
          <w:rFonts w:ascii="Arial" w:eastAsia="Times New Roman" w:hAnsi="Arial" w:cs="Arial"/>
          <w:color w:val="252525"/>
          <w:sz w:val="21"/>
          <w:szCs w:val="21"/>
          <w:lang w:val="de-DE" w:eastAsia="es-ES"/>
        </w:rPr>
      </w:pPr>
      <w:r w:rsidRPr="00A4314B">
        <w:rPr>
          <w:rFonts w:ascii="Arial" w:eastAsia="Times New Roman" w:hAnsi="Arial" w:cs="Arial"/>
          <w:color w:val="252525"/>
          <w:sz w:val="21"/>
          <w:szCs w:val="21"/>
          <w:lang w:val="de-DE" w:eastAsia="es-ES"/>
        </w:rPr>
        <w:t>Während in der</w:t>
      </w:r>
      <w:r w:rsidRPr="00A4314B">
        <w:rPr>
          <w:rFonts w:ascii="Arial" w:eastAsia="Times New Roman" w:hAnsi="Arial" w:cs="Arial"/>
          <w:color w:val="252525"/>
          <w:sz w:val="21"/>
          <w:lang w:val="de-DE" w:eastAsia="es-ES"/>
        </w:rPr>
        <w:t> </w:t>
      </w:r>
      <w:hyperlink r:id="rId39" w:tooltip="Zeit des Nationalsozialismus" w:history="1">
        <w:r w:rsidRPr="00A4314B">
          <w:rPr>
            <w:rFonts w:ascii="Arial" w:eastAsia="Times New Roman" w:hAnsi="Arial" w:cs="Arial"/>
            <w:color w:val="0B0080"/>
            <w:sz w:val="21"/>
            <w:u w:val="single"/>
            <w:lang w:val="de-DE" w:eastAsia="es-ES"/>
          </w:rPr>
          <w:t>Zeit des Nationalsozialismus</w:t>
        </w:r>
      </w:hyperlink>
      <w:r w:rsidRPr="00A4314B">
        <w:rPr>
          <w:rFonts w:ascii="Arial" w:eastAsia="Times New Roman" w:hAnsi="Arial" w:cs="Arial"/>
          <w:color w:val="252525"/>
          <w:sz w:val="21"/>
          <w:lang w:val="de-DE" w:eastAsia="es-ES"/>
        </w:rPr>
        <w:t> </w:t>
      </w:r>
      <w:r w:rsidRPr="00A4314B">
        <w:rPr>
          <w:rFonts w:ascii="Arial" w:eastAsia="Times New Roman" w:hAnsi="Arial" w:cs="Arial"/>
          <w:color w:val="252525"/>
          <w:sz w:val="21"/>
          <w:szCs w:val="21"/>
          <w:lang w:val="de-DE" w:eastAsia="es-ES"/>
        </w:rPr>
        <w:t>die Verfolgung politischer Straftaten ab 1934 durch ein Sondergericht (</w:t>
      </w:r>
      <w:hyperlink r:id="rId40" w:tooltip="Volksgerichtshof" w:history="1">
        <w:r w:rsidRPr="00A4314B">
          <w:rPr>
            <w:rFonts w:ascii="Arial" w:eastAsia="Times New Roman" w:hAnsi="Arial" w:cs="Arial"/>
            <w:color w:val="0B0080"/>
            <w:sz w:val="21"/>
            <w:u w:val="single"/>
            <w:lang w:val="de-DE" w:eastAsia="es-ES"/>
          </w:rPr>
          <w:t>Volksgerichtshof</w:t>
        </w:r>
      </w:hyperlink>
      <w:r w:rsidRPr="00A4314B">
        <w:rPr>
          <w:rFonts w:ascii="Arial" w:eastAsia="Times New Roman" w:hAnsi="Arial" w:cs="Arial"/>
          <w:color w:val="252525"/>
          <w:sz w:val="21"/>
          <w:szCs w:val="21"/>
          <w:lang w:val="de-DE" w:eastAsia="es-ES"/>
        </w:rPr>
        <w:t>) übernommen wurde und der Kreis der politischen Straftaten ins Uferlose erweitert wurde, obliegt im heutigen Deutschland die Strafverfolgung der</w:t>
      </w:r>
      <w:r w:rsidRPr="00A4314B">
        <w:rPr>
          <w:rFonts w:ascii="Arial" w:eastAsia="Times New Roman" w:hAnsi="Arial" w:cs="Arial"/>
          <w:color w:val="252525"/>
          <w:sz w:val="21"/>
          <w:lang w:val="de-DE" w:eastAsia="es-ES"/>
        </w:rPr>
        <w:t> </w:t>
      </w:r>
      <w:hyperlink r:id="rId41" w:tooltip="Ordentliche Gerichtsbarkeit (Deutschland)" w:history="1">
        <w:r w:rsidRPr="00A4314B">
          <w:rPr>
            <w:rFonts w:ascii="Arial" w:eastAsia="Times New Roman" w:hAnsi="Arial" w:cs="Arial"/>
            <w:color w:val="0B0080"/>
            <w:sz w:val="21"/>
            <w:u w:val="single"/>
            <w:lang w:val="de-DE" w:eastAsia="es-ES"/>
          </w:rPr>
          <w:t>ordentlichen Gerichtsbarkeit</w:t>
        </w:r>
      </w:hyperlink>
      <w:r w:rsidRPr="00A4314B">
        <w:rPr>
          <w:rFonts w:ascii="Arial" w:eastAsia="Times New Roman" w:hAnsi="Arial" w:cs="Arial"/>
          <w:color w:val="252525"/>
          <w:sz w:val="21"/>
          <w:szCs w:val="21"/>
          <w:lang w:val="de-DE" w:eastAsia="es-ES"/>
        </w:rPr>
        <w:t>. Allerdings sind bei den ordentlichen Gerichten für die politischen Straftaten spezielle</w:t>
      </w:r>
      <w:r w:rsidRPr="00A4314B">
        <w:rPr>
          <w:rFonts w:ascii="Arial" w:eastAsia="Times New Roman" w:hAnsi="Arial" w:cs="Arial"/>
          <w:color w:val="252525"/>
          <w:sz w:val="21"/>
          <w:lang w:val="de-DE" w:eastAsia="es-ES"/>
        </w:rPr>
        <w:t> </w:t>
      </w:r>
      <w:hyperlink r:id="rId42" w:tooltip="Kammer (Gericht)" w:history="1">
        <w:r w:rsidRPr="00A4314B">
          <w:rPr>
            <w:rFonts w:ascii="Arial" w:eastAsia="Times New Roman" w:hAnsi="Arial" w:cs="Arial"/>
            <w:color w:val="0B0080"/>
            <w:sz w:val="21"/>
            <w:u w:val="single"/>
            <w:lang w:val="de-DE" w:eastAsia="es-ES"/>
          </w:rPr>
          <w:t>Kammern</w:t>
        </w:r>
      </w:hyperlink>
      <w:r w:rsidRPr="00A4314B">
        <w:rPr>
          <w:rFonts w:ascii="Arial" w:eastAsia="Times New Roman" w:hAnsi="Arial" w:cs="Arial"/>
          <w:color w:val="252525"/>
          <w:sz w:val="21"/>
          <w:lang w:val="de-DE" w:eastAsia="es-ES"/>
        </w:rPr>
        <w:t> </w:t>
      </w:r>
      <w:r w:rsidRPr="00A4314B">
        <w:rPr>
          <w:rFonts w:ascii="Arial" w:eastAsia="Times New Roman" w:hAnsi="Arial" w:cs="Arial"/>
          <w:color w:val="252525"/>
          <w:sz w:val="21"/>
          <w:szCs w:val="21"/>
          <w:lang w:val="de-DE" w:eastAsia="es-ES"/>
        </w:rPr>
        <w:t>bzw. Senate (Staatsschutzkammer/-senat) eingerichtet.</w:t>
      </w:r>
    </w:p>
    <w:p w:rsidR="00A4314B" w:rsidRPr="00A4314B" w:rsidRDefault="00A4314B" w:rsidP="00A4314B">
      <w:pPr>
        <w:shd w:val="clear" w:color="auto" w:fill="FFFFFF"/>
        <w:spacing w:before="120" w:after="120" w:line="336" w:lineRule="atLeast"/>
        <w:ind w:left="384"/>
        <w:rPr>
          <w:rFonts w:ascii="Arial" w:eastAsia="Times New Roman" w:hAnsi="Arial" w:cs="Arial"/>
          <w:color w:val="252525"/>
          <w:sz w:val="21"/>
          <w:szCs w:val="21"/>
          <w:lang w:val="de-DE" w:eastAsia="es-ES"/>
        </w:rPr>
      </w:pPr>
      <w:r w:rsidRPr="00A4314B">
        <w:rPr>
          <w:rFonts w:ascii="Arial" w:eastAsia="Times New Roman" w:hAnsi="Arial" w:cs="Arial"/>
          <w:color w:val="252525"/>
          <w:sz w:val="21"/>
          <w:szCs w:val="21"/>
          <w:lang w:val="de-DE" w:eastAsia="es-ES"/>
        </w:rPr>
        <w:t>Für die originären politischen Straftaten (Staatsschutz, Terrorismus, s.o.,</w:t>
      </w:r>
      <w:r w:rsidRPr="00A4314B">
        <w:rPr>
          <w:rFonts w:ascii="Arial" w:eastAsia="Times New Roman" w:hAnsi="Arial" w:cs="Arial"/>
          <w:color w:val="252525"/>
          <w:sz w:val="21"/>
          <w:lang w:val="de-DE" w:eastAsia="es-ES"/>
        </w:rPr>
        <w:t> </w:t>
      </w:r>
      <w:hyperlink r:id="rId43" w:history="1">
        <w:r w:rsidRPr="00A4314B">
          <w:rPr>
            <w:rFonts w:ascii="Arial" w:eastAsia="Times New Roman" w:hAnsi="Arial" w:cs="Arial"/>
            <w:color w:val="663366"/>
            <w:sz w:val="21"/>
            <w:u w:val="single"/>
            <w:lang w:val="de-DE" w:eastAsia="es-ES"/>
          </w:rPr>
          <w:t>§ 120 GVG</w:t>
        </w:r>
      </w:hyperlink>
      <w:r w:rsidRPr="00A4314B">
        <w:rPr>
          <w:rFonts w:ascii="Arial" w:eastAsia="Times New Roman" w:hAnsi="Arial" w:cs="Arial"/>
          <w:color w:val="252525"/>
          <w:sz w:val="21"/>
          <w:szCs w:val="21"/>
          <w:lang w:val="de-DE" w:eastAsia="es-ES"/>
        </w:rPr>
        <w:t>) ist das jeweilige</w:t>
      </w:r>
      <w:r w:rsidRPr="00A4314B">
        <w:rPr>
          <w:rFonts w:ascii="Arial" w:eastAsia="Times New Roman" w:hAnsi="Arial" w:cs="Arial"/>
          <w:color w:val="252525"/>
          <w:sz w:val="21"/>
          <w:lang w:val="de-DE" w:eastAsia="es-ES"/>
        </w:rPr>
        <w:t> </w:t>
      </w:r>
      <w:hyperlink r:id="rId44" w:tooltip="Oberlandesgericht" w:history="1">
        <w:r w:rsidRPr="00A4314B">
          <w:rPr>
            <w:rFonts w:ascii="Arial" w:eastAsia="Times New Roman" w:hAnsi="Arial" w:cs="Arial"/>
            <w:color w:val="0B0080"/>
            <w:sz w:val="21"/>
            <w:u w:val="single"/>
            <w:lang w:val="de-DE" w:eastAsia="es-ES"/>
          </w:rPr>
          <w:t>Oberlandesgericht</w:t>
        </w:r>
      </w:hyperlink>
      <w:r w:rsidRPr="00A4314B">
        <w:rPr>
          <w:rFonts w:ascii="Arial" w:eastAsia="Times New Roman" w:hAnsi="Arial" w:cs="Arial"/>
          <w:color w:val="252525"/>
          <w:sz w:val="21"/>
          <w:szCs w:val="21"/>
          <w:lang w:val="de-DE" w:eastAsia="es-ES"/>
        </w:rPr>
        <w:t>in erster Instanz zuständig, ansonsten entweder das</w:t>
      </w:r>
      <w:r w:rsidRPr="00A4314B">
        <w:rPr>
          <w:rFonts w:ascii="Arial" w:eastAsia="Times New Roman" w:hAnsi="Arial" w:cs="Arial"/>
          <w:color w:val="252525"/>
          <w:sz w:val="21"/>
          <w:lang w:val="de-DE" w:eastAsia="es-ES"/>
        </w:rPr>
        <w:t> </w:t>
      </w:r>
      <w:hyperlink r:id="rId45" w:tooltip="Landgericht" w:history="1">
        <w:r w:rsidRPr="00A4314B">
          <w:rPr>
            <w:rFonts w:ascii="Arial" w:eastAsia="Times New Roman" w:hAnsi="Arial" w:cs="Arial"/>
            <w:color w:val="0B0080"/>
            <w:sz w:val="21"/>
            <w:u w:val="single"/>
            <w:lang w:val="de-DE" w:eastAsia="es-ES"/>
          </w:rPr>
          <w:t>Landgericht</w:t>
        </w:r>
      </w:hyperlink>
      <w:r w:rsidRPr="00A4314B">
        <w:rPr>
          <w:rFonts w:ascii="Arial" w:eastAsia="Times New Roman" w:hAnsi="Arial" w:cs="Arial"/>
          <w:color w:val="252525"/>
          <w:sz w:val="21"/>
          <w:lang w:val="de-DE" w:eastAsia="es-ES"/>
        </w:rPr>
        <w:t> </w:t>
      </w:r>
      <w:r w:rsidRPr="00A4314B">
        <w:rPr>
          <w:rFonts w:ascii="Arial" w:eastAsia="Times New Roman" w:hAnsi="Arial" w:cs="Arial"/>
          <w:color w:val="252525"/>
          <w:sz w:val="21"/>
          <w:szCs w:val="21"/>
          <w:lang w:val="de-DE" w:eastAsia="es-ES"/>
        </w:rPr>
        <w:t>oder das</w:t>
      </w:r>
      <w:r w:rsidRPr="00A4314B">
        <w:rPr>
          <w:rFonts w:ascii="Arial" w:eastAsia="Times New Roman" w:hAnsi="Arial" w:cs="Arial"/>
          <w:color w:val="252525"/>
          <w:sz w:val="21"/>
          <w:lang w:val="de-DE" w:eastAsia="es-ES"/>
        </w:rPr>
        <w:t> </w:t>
      </w:r>
      <w:hyperlink r:id="rId46" w:tooltip="Amtsgericht" w:history="1">
        <w:r w:rsidRPr="00A4314B">
          <w:rPr>
            <w:rFonts w:ascii="Arial" w:eastAsia="Times New Roman" w:hAnsi="Arial" w:cs="Arial"/>
            <w:color w:val="0B0080"/>
            <w:sz w:val="21"/>
            <w:u w:val="single"/>
            <w:lang w:val="de-DE" w:eastAsia="es-ES"/>
          </w:rPr>
          <w:t>Amtsgericht</w:t>
        </w:r>
      </w:hyperlink>
      <w:r w:rsidRPr="00A4314B">
        <w:rPr>
          <w:rFonts w:ascii="Arial" w:eastAsia="Times New Roman" w:hAnsi="Arial" w:cs="Arial"/>
          <w:color w:val="252525"/>
          <w:sz w:val="21"/>
          <w:szCs w:val="21"/>
          <w:lang w:val="de-DE" w:eastAsia="es-ES"/>
        </w:rPr>
        <w:t>.</w:t>
      </w:r>
    </w:p>
    <w:p w:rsidR="00A4314B" w:rsidRPr="00A4314B" w:rsidRDefault="00A4314B" w:rsidP="00A4314B">
      <w:pPr>
        <w:shd w:val="clear" w:color="auto" w:fill="FFFFFF"/>
        <w:spacing w:before="120" w:after="120" w:line="336" w:lineRule="atLeast"/>
        <w:ind w:left="384"/>
        <w:rPr>
          <w:rFonts w:ascii="Arial" w:eastAsia="Times New Roman" w:hAnsi="Arial" w:cs="Arial"/>
          <w:color w:val="252525"/>
          <w:sz w:val="21"/>
          <w:szCs w:val="21"/>
          <w:lang w:val="de-DE" w:eastAsia="es-ES"/>
        </w:rPr>
      </w:pPr>
      <w:r w:rsidRPr="00A4314B">
        <w:rPr>
          <w:rFonts w:ascii="Arial" w:eastAsia="Times New Roman" w:hAnsi="Arial" w:cs="Arial"/>
          <w:color w:val="252525"/>
          <w:sz w:val="21"/>
          <w:szCs w:val="21"/>
          <w:lang w:val="de-DE" w:eastAsia="es-ES"/>
        </w:rPr>
        <w:t>Die Polizeien der Länder und des Bundes haben jeweils eigene</w:t>
      </w:r>
      <w:r w:rsidRPr="00A4314B">
        <w:rPr>
          <w:rFonts w:ascii="Arial" w:eastAsia="Times New Roman" w:hAnsi="Arial" w:cs="Arial"/>
          <w:color w:val="252525"/>
          <w:sz w:val="21"/>
          <w:lang w:val="de-DE" w:eastAsia="es-ES"/>
        </w:rPr>
        <w:t> </w:t>
      </w:r>
      <w:hyperlink r:id="rId47" w:tooltip="Staatsschutz" w:history="1">
        <w:r w:rsidRPr="00A4314B">
          <w:rPr>
            <w:rFonts w:ascii="Arial" w:eastAsia="Times New Roman" w:hAnsi="Arial" w:cs="Arial"/>
            <w:color w:val="0B0080"/>
            <w:sz w:val="21"/>
            <w:u w:val="single"/>
            <w:lang w:val="de-DE" w:eastAsia="es-ES"/>
          </w:rPr>
          <w:t>Staatsschutz</w:t>
        </w:r>
      </w:hyperlink>
      <w:r w:rsidRPr="00A4314B">
        <w:rPr>
          <w:rFonts w:ascii="Arial" w:eastAsia="Times New Roman" w:hAnsi="Arial" w:cs="Arial"/>
          <w:color w:val="252525"/>
          <w:sz w:val="21"/>
          <w:szCs w:val="21"/>
          <w:lang w:val="de-DE" w:eastAsia="es-ES"/>
        </w:rPr>
        <w:t>-Abteilungen, die die Aufklärung der politischen Straftaten übernehmen. Unterstützend sammeln und verarbeiten die jeweiligen</w:t>
      </w:r>
      <w:r w:rsidRPr="00A4314B">
        <w:rPr>
          <w:rFonts w:ascii="Arial" w:eastAsia="Times New Roman" w:hAnsi="Arial" w:cs="Arial"/>
          <w:color w:val="252525"/>
          <w:sz w:val="21"/>
          <w:lang w:val="de-DE" w:eastAsia="es-ES"/>
        </w:rPr>
        <w:t> </w:t>
      </w:r>
      <w:hyperlink r:id="rId48" w:tooltip="Verfassungsschutz" w:history="1">
        <w:r w:rsidRPr="00A4314B">
          <w:rPr>
            <w:rFonts w:ascii="Arial" w:eastAsia="Times New Roman" w:hAnsi="Arial" w:cs="Arial"/>
            <w:color w:val="0B0080"/>
            <w:sz w:val="21"/>
            <w:u w:val="single"/>
            <w:lang w:val="de-DE" w:eastAsia="es-ES"/>
          </w:rPr>
          <w:t>Verfassungsschutzämter</w:t>
        </w:r>
      </w:hyperlink>
      <w:r w:rsidRPr="00A4314B">
        <w:rPr>
          <w:rFonts w:ascii="Arial" w:eastAsia="Times New Roman" w:hAnsi="Arial" w:cs="Arial"/>
          <w:color w:val="252525"/>
          <w:sz w:val="21"/>
          <w:lang w:val="de-DE" w:eastAsia="es-ES"/>
        </w:rPr>
        <w:t> </w:t>
      </w:r>
      <w:r w:rsidRPr="00A4314B">
        <w:rPr>
          <w:rFonts w:ascii="Arial" w:eastAsia="Times New Roman" w:hAnsi="Arial" w:cs="Arial"/>
          <w:color w:val="252525"/>
          <w:sz w:val="21"/>
          <w:szCs w:val="21"/>
          <w:lang w:val="de-DE" w:eastAsia="es-ES"/>
        </w:rPr>
        <w:t>der Länder und des Bundes im Vorfeld Informationen über die möglichen Tätergruppen.</w:t>
      </w:r>
    </w:p>
    <w:p w:rsidR="00A4314B" w:rsidRPr="00A4314B" w:rsidRDefault="00A4314B">
      <w:pPr>
        <w:rPr>
          <w:lang w:val="de-DE"/>
        </w:rPr>
      </w:pPr>
    </w:p>
    <w:sectPr w:rsidR="00A4314B" w:rsidRPr="00A4314B" w:rsidSect="00A4314B">
      <w:pgSz w:w="11906" w:h="16838"/>
      <w:pgMar w:top="1417" w:right="849"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3C32A0"/>
    <w:multiLevelType w:val="multilevel"/>
    <w:tmpl w:val="BB08BD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D26288D"/>
    <w:multiLevelType w:val="multilevel"/>
    <w:tmpl w:val="6680D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4314B"/>
    <w:rsid w:val="003E12CC"/>
    <w:rsid w:val="00795557"/>
    <w:rsid w:val="00A4314B"/>
    <w:rsid w:val="00D0085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2CC"/>
  </w:style>
  <w:style w:type="paragraph" w:styleId="Ttulo2">
    <w:name w:val="heading 2"/>
    <w:basedOn w:val="Normal"/>
    <w:link w:val="Ttulo2Car"/>
    <w:uiPriority w:val="9"/>
    <w:qFormat/>
    <w:rsid w:val="00A4314B"/>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4314B"/>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A4314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A4314B"/>
  </w:style>
  <w:style w:type="character" w:styleId="Hipervnculo">
    <w:name w:val="Hyperlink"/>
    <w:basedOn w:val="Fuentedeprrafopredeter"/>
    <w:uiPriority w:val="99"/>
    <w:semiHidden/>
    <w:unhideWhenUsed/>
    <w:rsid w:val="00A4314B"/>
    <w:rPr>
      <w:color w:val="0000FF"/>
      <w:u w:val="single"/>
    </w:rPr>
  </w:style>
  <w:style w:type="character" w:customStyle="1" w:styleId="toctoggle">
    <w:name w:val="toctoggle"/>
    <w:basedOn w:val="Fuentedeprrafopredeter"/>
    <w:rsid w:val="00A4314B"/>
  </w:style>
  <w:style w:type="character" w:customStyle="1" w:styleId="tocnumber">
    <w:name w:val="tocnumber"/>
    <w:basedOn w:val="Fuentedeprrafopredeter"/>
    <w:rsid w:val="00A4314B"/>
  </w:style>
  <w:style w:type="character" w:customStyle="1" w:styleId="toctext">
    <w:name w:val="toctext"/>
    <w:basedOn w:val="Fuentedeprrafopredeter"/>
    <w:rsid w:val="00A4314B"/>
  </w:style>
  <w:style w:type="character" w:customStyle="1" w:styleId="mw-headline">
    <w:name w:val="mw-headline"/>
    <w:basedOn w:val="Fuentedeprrafopredeter"/>
    <w:rsid w:val="00A4314B"/>
  </w:style>
  <w:style w:type="character" w:customStyle="1" w:styleId="mw-editsection">
    <w:name w:val="mw-editsection"/>
    <w:basedOn w:val="Fuentedeprrafopredeter"/>
    <w:rsid w:val="00A4314B"/>
  </w:style>
  <w:style w:type="character" w:customStyle="1" w:styleId="mw-editsection-bracket">
    <w:name w:val="mw-editsection-bracket"/>
    <w:basedOn w:val="Fuentedeprrafopredeter"/>
    <w:rsid w:val="00A4314B"/>
  </w:style>
</w:styles>
</file>

<file path=word/webSettings.xml><?xml version="1.0" encoding="utf-8"?>
<w:webSettings xmlns:r="http://schemas.openxmlformats.org/officeDocument/2006/relationships" xmlns:w="http://schemas.openxmlformats.org/wordprocessingml/2006/main">
  <w:divs>
    <w:div w:id="1268076116">
      <w:bodyDiv w:val="1"/>
      <w:marLeft w:val="0"/>
      <w:marRight w:val="0"/>
      <w:marTop w:val="0"/>
      <w:marBottom w:val="0"/>
      <w:divBdr>
        <w:top w:val="none" w:sz="0" w:space="0" w:color="auto"/>
        <w:left w:val="none" w:sz="0" w:space="0" w:color="auto"/>
        <w:bottom w:val="none" w:sz="0" w:space="0" w:color="auto"/>
        <w:right w:val="none" w:sz="0" w:space="0" w:color="auto"/>
      </w:divBdr>
      <w:divsChild>
        <w:div w:id="1373722820">
          <w:marLeft w:val="0"/>
          <w:marRight w:val="0"/>
          <w:marTop w:val="0"/>
          <w:marBottom w:val="0"/>
          <w:divBdr>
            <w:top w:val="single" w:sz="6" w:space="5" w:color="AAAAAA"/>
            <w:left w:val="single" w:sz="6" w:space="5" w:color="AAAAAA"/>
            <w:bottom w:val="single" w:sz="6" w:space="5" w:color="AAAAAA"/>
            <w:right w:val="single" w:sz="6" w:space="5" w:color="AAAAAA"/>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wikipedia.org/wiki/Landesverteidigung" TargetMode="External"/><Relationship Id="rId18" Type="http://schemas.openxmlformats.org/officeDocument/2006/relationships/hyperlink" Target="http://de.wikipedia.org/wiki/V%C3%B6lkerstrafgesetzbuch" TargetMode="External"/><Relationship Id="rId26" Type="http://schemas.openxmlformats.org/officeDocument/2006/relationships/hyperlink" Target="http://de.wikipedia.org/wiki/Volkszugeh%C3%B6rigkeit" TargetMode="External"/><Relationship Id="rId39" Type="http://schemas.openxmlformats.org/officeDocument/2006/relationships/hyperlink" Target="http://de.wikipedia.org/wiki/Zeit_des_Nationalsozialismus" TargetMode="External"/><Relationship Id="rId3" Type="http://schemas.openxmlformats.org/officeDocument/2006/relationships/settings" Target="settings.xml"/><Relationship Id="rId21" Type="http://schemas.openxmlformats.org/officeDocument/2006/relationships/hyperlink" Target="http://de.wikipedia.org/wiki/Politische_Straftat" TargetMode="External"/><Relationship Id="rId34" Type="http://schemas.openxmlformats.org/officeDocument/2006/relationships/hyperlink" Target="http://de.wikipedia.org/w/index.php?title=Gesellschaftlicher_Status&amp;action=edit&amp;redlink=1" TargetMode="External"/><Relationship Id="rId42" Type="http://schemas.openxmlformats.org/officeDocument/2006/relationships/hyperlink" Target="http://de.wikipedia.org/wiki/Kammer_(Gericht)" TargetMode="External"/><Relationship Id="rId47" Type="http://schemas.openxmlformats.org/officeDocument/2006/relationships/hyperlink" Target="http://de.wikipedia.org/wiki/Staatsschutz" TargetMode="External"/><Relationship Id="rId50" Type="http://schemas.openxmlformats.org/officeDocument/2006/relationships/theme" Target="theme/theme1.xml"/><Relationship Id="rId7" Type="http://schemas.openxmlformats.org/officeDocument/2006/relationships/hyperlink" Target="http://de.wikipedia.org/wiki/Staatsschutzdelikt" TargetMode="External"/><Relationship Id="rId12" Type="http://schemas.openxmlformats.org/officeDocument/2006/relationships/hyperlink" Target="http://de.wikipedia.org/wiki/Parteiverbot" TargetMode="External"/><Relationship Id="rId17" Type="http://schemas.openxmlformats.org/officeDocument/2006/relationships/hyperlink" Target="http://de.wikipedia.org/wiki/Mitgliedschaft_in_einer_terroristischen_Vereinigung" TargetMode="External"/><Relationship Id="rId25" Type="http://schemas.openxmlformats.org/officeDocument/2006/relationships/hyperlink" Target="http://de.wikipedia.org/wiki/Nationalit%C3%A4t" TargetMode="External"/><Relationship Id="rId33" Type="http://schemas.openxmlformats.org/officeDocument/2006/relationships/hyperlink" Target="http://de.wikipedia.org/wiki/Behinderung" TargetMode="External"/><Relationship Id="rId38" Type="http://schemas.openxmlformats.org/officeDocument/2006/relationships/hyperlink" Target="http://de.wikipedia.org/wiki/Politische_Straftat" TargetMode="External"/><Relationship Id="rId46" Type="http://schemas.openxmlformats.org/officeDocument/2006/relationships/hyperlink" Target="http://de.wikipedia.org/wiki/Amtsgericht" TargetMode="External"/><Relationship Id="rId2" Type="http://schemas.openxmlformats.org/officeDocument/2006/relationships/styles" Target="styles.xml"/><Relationship Id="rId16" Type="http://schemas.openxmlformats.org/officeDocument/2006/relationships/hyperlink" Target="http://de.wikipedia.org/wiki/Volksverhetzung" TargetMode="External"/><Relationship Id="rId20" Type="http://schemas.openxmlformats.org/officeDocument/2006/relationships/hyperlink" Target="http://de.wikipedia.org/wiki/Frankfurter_Rundschau" TargetMode="External"/><Relationship Id="rId29" Type="http://schemas.openxmlformats.org/officeDocument/2006/relationships/hyperlink" Target="http://de.wikipedia.org/wiki/Religion" TargetMode="External"/><Relationship Id="rId41" Type="http://schemas.openxmlformats.org/officeDocument/2006/relationships/hyperlink" Target="http://de.wikipedia.org/wiki/Ordentliche_Gerichtsbarkeit_(Deutschland)" TargetMode="External"/><Relationship Id="rId1" Type="http://schemas.openxmlformats.org/officeDocument/2006/relationships/numbering" Target="numbering.xml"/><Relationship Id="rId6" Type="http://schemas.openxmlformats.org/officeDocument/2006/relationships/hyperlink" Target="http://de.wikipedia.org/wiki/Deutschland" TargetMode="External"/><Relationship Id="rId11" Type="http://schemas.openxmlformats.org/officeDocument/2006/relationships/hyperlink" Target="http://de.wikipedia.org/wiki/Landesverrat" TargetMode="External"/><Relationship Id="rId24" Type="http://schemas.openxmlformats.org/officeDocument/2006/relationships/hyperlink" Target="http://de.wikipedia.org/w/index.php?title=Politische_Einstellung&amp;action=edit&amp;redlink=1" TargetMode="External"/><Relationship Id="rId32" Type="http://schemas.openxmlformats.org/officeDocument/2006/relationships/hyperlink" Target="http://de.wikipedia.org/wiki/Sexuelle_Orientierung" TargetMode="External"/><Relationship Id="rId37" Type="http://schemas.openxmlformats.org/officeDocument/2006/relationships/hyperlink" Target="http://de.wikipedia.org/wiki/Sozialdarwinismus" TargetMode="External"/><Relationship Id="rId40" Type="http://schemas.openxmlformats.org/officeDocument/2006/relationships/hyperlink" Target="http://de.wikipedia.org/wiki/Volksgerichtshof" TargetMode="External"/><Relationship Id="rId45" Type="http://schemas.openxmlformats.org/officeDocument/2006/relationships/hyperlink" Target="http://de.wikipedia.org/wiki/Landgericht" TargetMode="External"/><Relationship Id="rId5" Type="http://schemas.openxmlformats.org/officeDocument/2006/relationships/hyperlink" Target="http://de.wikipedia.org/wiki/Strafrecht" TargetMode="External"/><Relationship Id="rId15" Type="http://schemas.openxmlformats.org/officeDocument/2006/relationships/hyperlink" Target="http://de.wikipedia.org/wiki/Wehrkraftzersetzung" TargetMode="External"/><Relationship Id="rId23" Type="http://schemas.openxmlformats.org/officeDocument/2006/relationships/hyperlink" Target="http://de.wikipedia.org/wiki/Innenministerkonferenz" TargetMode="External"/><Relationship Id="rId28" Type="http://schemas.openxmlformats.org/officeDocument/2006/relationships/hyperlink" Target="http://de.wikipedia.org/wiki/Hautfarbe" TargetMode="External"/><Relationship Id="rId36" Type="http://schemas.openxmlformats.org/officeDocument/2006/relationships/hyperlink" Target="http://de.wikipedia.org/wiki/Linksextremismus" TargetMode="External"/><Relationship Id="rId49" Type="http://schemas.openxmlformats.org/officeDocument/2006/relationships/fontTable" Target="fontTable.xml"/><Relationship Id="rId10" Type="http://schemas.openxmlformats.org/officeDocument/2006/relationships/hyperlink" Target="http://de.wikipedia.org/wiki/Hochverrat" TargetMode="External"/><Relationship Id="rId19" Type="http://schemas.openxmlformats.org/officeDocument/2006/relationships/hyperlink" Target="http://de.wikipedia.org/wiki/Tagesspiegel" TargetMode="External"/><Relationship Id="rId31" Type="http://schemas.openxmlformats.org/officeDocument/2006/relationships/hyperlink" Target="http://de.wikipedia.org/wiki/Herkunft" TargetMode="External"/><Relationship Id="rId44" Type="http://schemas.openxmlformats.org/officeDocument/2006/relationships/hyperlink" Target="http://de.wikipedia.org/wiki/Oberlandesgericht" TargetMode="External"/><Relationship Id="rId4" Type="http://schemas.openxmlformats.org/officeDocument/2006/relationships/webSettings" Target="webSettings.xml"/><Relationship Id="rId9" Type="http://schemas.openxmlformats.org/officeDocument/2006/relationships/hyperlink" Target="http://de.wikipedia.org/wiki/Angriffskrieg" TargetMode="External"/><Relationship Id="rId14" Type="http://schemas.openxmlformats.org/officeDocument/2006/relationships/hyperlink" Target="http://de.wikipedia.org/w/index.php?title=Wehrpflichtentziehung&amp;action=edit&amp;redlink=1" TargetMode="External"/><Relationship Id="rId22" Type="http://schemas.openxmlformats.org/officeDocument/2006/relationships/hyperlink" Target="http://de.wikipedia.org/wiki/Todesopfer_rechtsextremer_Gewalt_in_Deutschland" TargetMode="External"/><Relationship Id="rId27" Type="http://schemas.openxmlformats.org/officeDocument/2006/relationships/hyperlink" Target="http://de.wikipedia.org/wiki/Rassentheorie" TargetMode="External"/><Relationship Id="rId30" Type="http://schemas.openxmlformats.org/officeDocument/2006/relationships/hyperlink" Target="http://de.wikipedia.org/wiki/Weltanschauung" TargetMode="External"/><Relationship Id="rId35" Type="http://schemas.openxmlformats.org/officeDocument/2006/relationships/hyperlink" Target="http://de.wikipedia.org/wiki/Rechtsextremismus" TargetMode="External"/><Relationship Id="rId43" Type="http://schemas.openxmlformats.org/officeDocument/2006/relationships/hyperlink" Target="http://dejure.org/gesetze/GVG/120.html" TargetMode="External"/><Relationship Id="rId48" Type="http://schemas.openxmlformats.org/officeDocument/2006/relationships/hyperlink" Target="http://de.wikipedia.org/wiki/Verfassungsschutz" TargetMode="External"/><Relationship Id="rId8" Type="http://schemas.openxmlformats.org/officeDocument/2006/relationships/hyperlink" Target="http://de.wikipedia.org/wiki/Friedensverra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1207</Words>
  <Characters>6641</Characters>
  <Application>Microsoft Office Word</Application>
  <DocSecurity>0</DocSecurity>
  <Lines>55</Lines>
  <Paragraphs>15</Paragraphs>
  <ScaleCrop>false</ScaleCrop>
  <Company/>
  <LinksUpToDate>false</LinksUpToDate>
  <CharactersWithSpaces>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2015-03-09T00:42:00Z</dcterms:created>
  <dcterms:modified xsi:type="dcterms:W3CDTF">2015-03-12T19:07:00Z</dcterms:modified>
</cp:coreProperties>
</file>