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8C" w:rsidRPr="00E91681" w:rsidRDefault="00E91681">
      <w:pPr>
        <w:rPr>
          <w:lang w:val="en-US"/>
        </w:rPr>
      </w:pPr>
      <w:r w:rsidRPr="00E91681">
        <w:rPr>
          <w:lang w:val="en-US"/>
        </w:rPr>
        <w:t xml:space="preserve">Ordentliche </w:t>
      </w:r>
      <w:proofErr w:type="gramStart"/>
      <w:r w:rsidRPr="00E91681">
        <w:rPr>
          <w:lang w:val="en-US"/>
        </w:rPr>
        <w:t>Gerichtsbarkeit  Schwurgerichte</w:t>
      </w:r>
      <w:proofErr w:type="gramEnd"/>
      <w:r w:rsidRPr="00E91681">
        <w:rPr>
          <w:lang w:val="en-US"/>
        </w:rPr>
        <w:t xml:space="preserve">  Schöffengerichte</w:t>
      </w:r>
    </w:p>
    <w:p w:rsidR="00E91681" w:rsidRDefault="00E91681">
      <w:pPr>
        <w:rPr>
          <w:rFonts w:ascii="Helvetica" w:hAnsi="Helvetica" w:cs="Helvetica"/>
          <w:color w:val="000000"/>
          <w:sz w:val="24"/>
          <w:szCs w:val="24"/>
        </w:rPr>
      </w:pPr>
      <w:r w:rsidRPr="00E91681">
        <w:rPr>
          <w:sz w:val="24"/>
          <w:szCs w:val="24"/>
          <w:lang w:val="en-US"/>
        </w:rPr>
        <w:t xml:space="preserve">DWDS - </w:t>
      </w:r>
      <w:r w:rsidRPr="00E91681">
        <w:rPr>
          <w:rFonts w:ascii="Helvetica" w:hAnsi="Helvetica" w:cs="Helvetica"/>
          <w:b/>
          <w:bCs/>
          <w:color w:val="000000"/>
          <w:sz w:val="24"/>
          <w:szCs w:val="24"/>
          <w:lang w:val="en-US"/>
        </w:rPr>
        <w:t>Schwur</w:t>
      </w:r>
      <w:r w:rsidRPr="00E91681">
        <w:rPr>
          <w:rStyle w:val="apple-converted-space"/>
          <w:rFonts w:ascii="Helvetica" w:hAnsi="Helvetica" w:cs="Helvetica"/>
          <w:color w:val="000000"/>
          <w:sz w:val="24"/>
          <w:szCs w:val="24"/>
          <w:lang w:val="en-US"/>
        </w:rPr>
        <w:t> </w:t>
      </w:r>
      <w:r w:rsidRPr="00E91681">
        <w:rPr>
          <w:rFonts w:ascii="Helvetica" w:hAnsi="Helvetica" w:cs="Helvetica"/>
          <w:color w:val="000000"/>
          <w:sz w:val="24"/>
          <w:szCs w:val="24"/>
          <w:lang w:val="en-US"/>
        </w:rPr>
        <w:t>m. ‘Eid, feierliches Versprechen, Beteuerung’. Das ablautend zu dem unter</w:t>
      </w:r>
      <w:r w:rsidRPr="00E91681">
        <w:rPr>
          <w:rStyle w:val="apple-converted-space"/>
          <w:rFonts w:ascii="Helvetica" w:hAnsi="Helvetica" w:cs="Helvetica"/>
          <w:color w:val="000000"/>
          <w:sz w:val="24"/>
          <w:szCs w:val="24"/>
          <w:lang w:val="en-US"/>
        </w:rPr>
        <w:t> </w:t>
      </w:r>
      <w:hyperlink r:id="rId5" w:history="1">
        <w:r w:rsidRPr="00E91681">
          <w:rPr>
            <w:rStyle w:val="Hipervnculo"/>
            <w:rFonts w:ascii="Helvetica" w:hAnsi="Helvetica" w:cs="Helvetica"/>
            <w:color w:val="800000"/>
            <w:sz w:val="24"/>
            <w:szCs w:val="24"/>
            <w:u w:val="none"/>
            <w:lang w:val="en-US"/>
          </w:rPr>
          <w:t>schwören</w:t>
        </w:r>
      </w:hyperlink>
      <w:r w:rsidRPr="00E91681">
        <w:rPr>
          <w:rStyle w:val="apple-converted-space"/>
          <w:rFonts w:ascii="Helvetica" w:hAnsi="Helvetica" w:cs="Helvetica"/>
          <w:color w:val="000000"/>
          <w:sz w:val="24"/>
          <w:szCs w:val="24"/>
          <w:lang w:val="en-US"/>
        </w:rPr>
        <w:t> </w:t>
      </w:r>
      <w:r w:rsidRPr="00E91681">
        <w:rPr>
          <w:rFonts w:ascii="Helvetica" w:hAnsi="Helvetica" w:cs="Helvetica"/>
          <w:color w:val="000000"/>
          <w:sz w:val="24"/>
          <w:szCs w:val="24"/>
          <w:lang w:val="en-US"/>
        </w:rPr>
        <w:t xml:space="preserve">(s. d.) behandelten Verb gebildete Abstraktum begegnet erst in </w:t>
      </w:r>
      <w:proofErr w:type="gramStart"/>
      <w:r w:rsidRPr="00E91681">
        <w:rPr>
          <w:rFonts w:ascii="Helvetica" w:hAnsi="Helvetica" w:cs="Helvetica"/>
          <w:color w:val="000000"/>
          <w:sz w:val="24"/>
          <w:szCs w:val="24"/>
          <w:lang w:val="en-US"/>
        </w:rPr>
        <w:t>mhd</w:t>
      </w:r>
      <w:proofErr w:type="gramEnd"/>
      <w:r w:rsidRPr="00E91681">
        <w:rPr>
          <w:rFonts w:ascii="Helvetica" w:hAnsi="Helvetica" w:cs="Helvetica"/>
          <w:color w:val="000000"/>
          <w:sz w:val="24"/>
          <w:szCs w:val="24"/>
          <w:lang w:val="en-US"/>
        </w:rPr>
        <w:t>.</w:t>
      </w:r>
      <w:r w:rsidRPr="00E91681">
        <w:rPr>
          <w:rStyle w:val="apple-converted-space"/>
          <w:rFonts w:ascii="Helvetica" w:hAnsi="Helvetica" w:cs="Helvetica"/>
          <w:color w:val="000000"/>
          <w:sz w:val="24"/>
          <w:szCs w:val="24"/>
          <w:lang w:val="en-US"/>
        </w:rPr>
        <w:t> </w:t>
      </w:r>
      <w:proofErr w:type="gramStart"/>
      <w:r w:rsidRPr="00E91681">
        <w:rPr>
          <w:rFonts w:ascii="Helvetica" w:hAnsi="Helvetica" w:cs="Helvetica"/>
          <w:i/>
          <w:iCs/>
          <w:color w:val="000000"/>
          <w:sz w:val="24"/>
          <w:szCs w:val="24"/>
          <w:lang w:val="en-US"/>
        </w:rPr>
        <w:t>swuor</w:t>
      </w:r>
      <w:proofErr w:type="gramEnd"/>
      <w:r w:rsidRPr="00E91681">
        <w:rPr>
          <w:rStyle w:val="apple-converted-space"/>
          <w:rFonts w:ascii="Helvetica" w:hAnsi="Helvetica" w:cs="Helvetica"/>
          <w:color w:val="000000"/>
          <w:sz w:val="24"/>
          <w:szCs w:val="24"/>
          <w:lang w:val="en-US"/>
        </w:rPr>
        <w:t> </w:t>
      </w:r>
      <w:r w:rsidRPr="00E91681">
        <w:rPr>
          <w:rFonts w:ascii="Helvetica" w:hAnsi="Helvetica" w:cs="Helvetica"/>
          <w:color w:val="000000"/>
          <w:sz w:val="24"/>
          <w:szCs w:val="24"/>
          <w:lang w:val="en-US"/>
        </w:rPr>
        <w:t xml:space="preserve">‘Eid, Schwur, gotteslästerliche Rede, Fluch’. </w:t>
      </w:r>
      <w:proofErr w:type="gramStart"/>
      <w:r w:rsidRPr="00E91681">
        <w:rPr>
          <w:rFonts w:ascii="Helvetica" w:hAnsi="Helvetica" w:cs="Helvetica"/>
          <w:color w:val="000000"/>
          <w:sz w:val="24"/>
          <w:szCs w:val="24"/>
          <w:lang w:val="en-US"/>
        </w:rPr>
        <w:t>Doch vgl.</w:t>
      </w:r>
      <w:proofErr w:type="gramEnd"/>
      <w:r w:rsidRPr="00E91681">
        <w:rPr>
          <w:rFonts w:ascii="Helvetica" w:hAnsi="Helvetica" w:cs="Helvetica"/>
          <w:color w:val="000000"/>
          <w:sz w:val="24"/>
          <w:szCs w:val="24"/>
          <w:lang w:val="en-US"/>
        </w:rPr>
        <w:t xml:space="preserve"> </w:t>
      </w:r>
      <w:proofErr w:type="gramStart"/>
      <w:r w:rsidRPr="00E91681">
        <w:rPr>
          <w:rFonts w:ascii="Helvetica" w:hAnsi="Helvetica" w:cs="Helvetica"/>
          <w:color w:val="000000"/>
          <w:sz w:val="24"/>
          <w:szCs w:val="24"/>
          <w:lang w:val="en-US"/>
        </w:rPr>
        <w:t>früher</w:t>
      </w:r>
      <w:proofErr w:type="gramEnd"/>
      <w:r w:rsidRPr="00E91681">
        <w:rPr>
          <w:rFonts w:ascii="Helvetica" w:hAnsi="Helvetica" w:cs="Helvetica"/>
          <w:color w:val="000000"/>
          <w:sz w:val="24"/>
          <w:szCs w:val="24"/>
          <w:lang w:val="en-US"/>
        </w:rPr>
        <w:t xml:space="preserve"> bezeugte Zusammensetzungen wie ahd.</w:t>
      </w:r>
      <w:r w:rsidRPr="00E91681">
        <w:rPr>
          <w:rStyle w:val="apple-converted-space"/>
          <w:rFonts w:ascii="Helvetica" w:hAnsi="Helvetica" w:cs="Helvetica"/>
          <w:color w:val="000000"/>
          <w:sz w:val="24"/>
          <w:szCs w:val="24"/>
          <w:lang w:val="en-US"/>
        </w:rPr>
        <w:t> </w:t>
      </w:r>
      <w:proofErr w:type="gramStart"/>
      <w:r w:rsidRPr="00E91681">
        <w:rPr>
          <w:rFonts w:ascii="Helvetica" w:hAnsi="Helvetica" w:cs="Helvetica"/>
          <w:i/>
          <w:iCs/>
          <w:color w:val="000000"/>
          <w:sz w:val="24"/>
          <w:szCs w:val="24"/>
          <w:lang w:val="en-US"/>
        </w:rPr>
        <w:t>meinswuoro</w:t>
      </w:r>
      <w:proofErr w:type="gramEnd"/>
      <w:r>
        <w:rPr>
          <w:rFonts w:ascii="Helvetica" w:hAnsi="Helvetica" w:cs="Helvetica"/>
          <w:i/>
          <w:iCs/>
          <w:color w:val="000000"/>
          <w:sz w:val="24"/>
          <w:szCs w:val="24"/>
          <w:lang w:val="en-US"/>
        </w:rPr>
        <w:t xml:space="preserve"> </w:t>
      </w:r>
      <w:r w:rsidRPr="00E91681">
        <w:rPr>
          <w:rFonts w:ascii="Helvetica" w:hAnsi="Helvetica" w:cs="Helvetica"/>
          <w:color w:val="000000"/>
          <w:sz w:val="24"/>
          <w:szCs w:val="24"/>
          <w:lang w:val="en-US"/>
        </w:rPr>
        <w:t xml:space="preserve">‘Meineid’ oder ‘wer einen Meineid schwört’ (10. </w:t>
      </w:r>
      <w:proofErr w:type="gramStart"/>
      <w:r w:rsidRPr="00E91681">
        <w:rPr>
          <w:rFonts w:ascii="Helvetica" w:hAnsi="Helvetica" w:cs="Helvetica"/>
          <w:color w:val="000000"/>
          <w:sz w:val="24"/>
          <w:szCs w:val="24"/>
          <w:lang w:val="en-US"/>
        </w:rPr>
        <w:t>Jh.)</w:t>
      </w:r>
      <w:proofErr w:type="gramEnd"/>
      <w:r w:rsidRPr="00E91681">
        <w:rPr>
          <w:rFonts w:ascii="Helvetica" w:hAnsi="Helvetica" w:cs="Helvetica"/>
          <w:color w:val="000000"/>
          <w:sz w:val="24"/>
          <w:szCs w:val="24"/>
          <w:lang w:val="en-US"/>
        </w:rPr>
        <w:t xml:space="preserve"> </w:t>
      </w:r>
      <w:proofErr w:type="gramStart"/>
      <w:r w:rsidRPr="00E91681">
        <w:rPr>
          <w:rFonts w:ascii="Helvetica" w:hAnsi="Helvetica" w:cs="Helvetica"/>
          <w:color w:val="000000"/>
          <w:sz w:val="24"/>
          <w:szCs w:val="24"/>
          <w:lang w:val="en-US"/>
        </w:rPr>
        <w:t>und</w:t>
      </w:r>
      <w:proofErr w:type="gramEnd"/>
      <w:r w:rsidRPr="00E91681">
        <w:rPr>
          <w:rFonts w:ascii="Helvetica" w:hAnsi="Helvetica" w:cs="Helvetica"/>
          <w:color w:val="000000"/>
          <w:sz w:val="24"/>
          <w:szCs w:val="24"/>
          <w:lang w:val="en-US"/>
        </w:rPr>
        <w:t xml:space="preserve"> asächs.</w:t>
      </w:r>
      <w:r w:rsidRPr="00E91681">
        <w:rPr>
          <w:rStyle w:val="apple-converted-space"/>
          <w:rFonts w:ascii="Helvetica" w:hAnsi="Helvetica" w:cs="Helvetica"/>
          <w:color w:val="000000"/>
          <w:sz w:val="24"/>
          <w:szCs w:val="24"/>
          <w:lang w:val="en-US"/>
        </w:rPr>
        <w:t> </w:t>
      </w:r>
      <w:proofErr w:type="gramStart"/>
      <w:r w:rsidRPr="00E91681">
        <w:rPr>
          <w:rFonts w:ascii="Helvetica" w:hAnsi="Helvetica" w:cs="Helvetica"/>
          <w:i/>
          <w:iCs/>
          <w:color w:val="000000"/>
          <w:sz w:val="24"/>
          <w:szCs w:val="24"/>
          <w:lang w:val="en-US"/>
        </w:rPr>
        <w:t>andswōr</w:t>
      </w:r>
      <w:proofErr w:type="gramEnd"/>
      <w:r w:rsidRPr="00E91681">
        <w:rPr>
          <w:rFonts w:ascii="Helvetica" w:hAnsi="Helvetica" w:cs="Helvetica"/>
          <w:color w:val="000000"/>
          <w:sz w:val="24"/>
          <w:szCs w:val="24"/>
          <w:lang w:val="en-US"/>
        </w:rPr>
        <w:t>, aengl.</w:t>
      </w:r>
      <w:r w:rsidRPr="00E91681">
        <w:rPr>
          <w:rStyle w:val="apple-converted-space"/>
          <w:rFonts w:ascii="Helvetica" w:hAnsi="Helvetica" w:cs="Helvetica"/>
          <w:color w:val="000000"/>
          <w:sz w:val="24"/>
          <w:szCs w:val="24"/>
          <w:lang w:val="en-US"/>
        </w:rPr>
        <w:t> </w:t>
      </w:r>
      <w:proofErr w:type="gramStart"/>
      <w:r w:rsidRPr="00E91681">
        <w:rPr>
          <w:rFonts w:ascii="Helvetica" w:hAnsi="Helvetica" w:cs="Helvetica"/>
          <w:i/>
          <w:iCs/>
          <w:color w:val="000000"/>
          <w:sz w:val="24"/>
          <w:szCs w:val="24"/>
          <w:lang w:val="en-US"/>
        </w:rPr>
        <w:t>andswaru</w:t>
      </w:r>
      <w:proofErr w:type="gramEnd"/>
      <w:r w:rsidRPr="00E91681">
        <w:rPr>
          <w:rFonts w:ascii="Helvetica" w:hAnsi="Helvetica" w:cs="Helvetica"/>
          <w:color w:val="000000"/>
          <w:sz w:val="24"/>
          <w:szCs w:val="24"/>
          <w:lang w:val="en-US"/>
        </w:rPr>
        <w:t>, anord.</w:t>
      </w:r>
      <w:r w:rsidRPr="00E91681">
        <w:rPr>
          <w:rStyle w:val="apple-converted-space"/>
          <w:rFonts w:ascii="Helvetica" w:hAnsi="Helvetica" w:cs="Helvetica"/>
          <w:color w:val="000000"/>
          <w:sz w:val="24"/>
          <w:szCs w:val="24"/>
          <w:lang w:val="en-US"/>
        </w:rPr>
        <w:t> </w:t>
      </w:r>
      <w:proofErr w:type="gramStart"/>
      <w:r w:rsidRPr="00E91681">
        <w:rPr>
          <w:rFonts w:ascii="Helvetica" w:hAnsi="Helvetica" w:cs="Helvetica"/>
          <w:i/>
          <w:iCs/>
          <w:color w:val="000000"/>
          <w:sz w:val="24"/>
          <w:szCs w:val="24"/>
          <w:lang w:val="en-US"/>
        </w:rPr>
        <w:t>andsvar</w:t>
      </w:r>
      <w:proofErr w:type="gramEnd"/>
      <w:r w:rsidRPr="00E91681">
        <w:rPr>
          <w:rStyle w:val="apple-converted-space"/>
          <w:rFonts w:ascii="Helvetica" w:hAnsi="Helvetica" w:cs="Helvetica"/>
          <w:color w:val="000000"/>
          <w:sz w:val="24"/>
          <w:szCs w:val="24"/>
          <w:lang w:val="en-US"/>
        </w:rPr>
        <w:t> </w:t>
      </w:r>
      <w:r w:rsidRPr="00E91681">
        <w:rPr>
          <w:rFonts w:ascii="Helvetica" w:hAnsi="Helvetica" w:cs="Helvetica"/>
          <w:color w:val="000000"/>
          <w:sz w:val="24"/>
          <w:szCs w:val="24"/>
          <w:lang w:val="en-US"/>
        </w:rPr>
        <w:t>‘Antwort’ (eigentl. ‘Rede, Aussage, Verantwortung vor Gericht’). –</w:t>
      </w:r>
      <w:r w:rsidRPr="00E91681">
        <w:rPr>
          <w:rStyle w:val="apple-converted-space"/>
          <w:rFonts w:ascii="Helvetica" w:hAnsi="Helvetica" w:cs="Helvetica"/>
          <w:color w:val="000000"/>
          <w:sz w:val="24"/>
          <w:szCs w:val="24"/>
          <w:lang w:val="en-US"/>
        </w:rPr>
        <w:t> </w:t>
      </w:r>
      <w:r w:rsidRPr="00E91681">
        <w:rPr>
          <w:rFonts w:ascii="Helvetica" w:hAnsi="Helvetica" w:cs="Helvetica"/>
          <w:b/>
          <w:bCs/>
          <w:color w:val="000000"/>
          <w:sz w:val="24"/>
          <w:szCs w:val="24"/>
          <w:lang w:val="en-US"/>
        </w:rPr>
        <w:t>Schwurgericht</w:t>
      </w:r>
      <w:r w:rsidRPr="00E91681">
        <w:rPr>
          <w:rStyle w:val="apple-converted-space"/>
          <w:rFonts w:ascii="Helvetica" w:hAnsi="Helvetica" w:cs="Helvetica"/>
          <w:color w:val="000000"/>
          <w:sz w:val="24"/>
          <w:szCs w:val="24"/>
          <w:lang w:val="en-US"/>
        </w:rPr>
        <w:t> </w:t>
      </w:r>
      <w:r w:rsidRPr="00E91681">
        <w:rPr>
          <w:rFonts w:ascii="Helvetica" w:hAnsi="Helvetica" w:cs="Helvetica"/>
          <w:color w:val="000000"/>
          <w:sz w:val="24"/>
          <w:szCs w:val="24"/>
          <w:lang w:val="en-US"/>
        </w:rPr>
        <w:t xml:space="preserve">n. ‘Gericht, bei dem neben Berufsrichtern auch Vertrauensleute aus dem Volke, die Geschworenen, </w:t>
      </w:r>
      <w:proofErr w:type="gramStart"/>
      <w:r w:rsidRPr="00E91681">
        <w:rPr>
          <w:rFonts w:ascii="Helvetica" w:hAnsi="Helvetica" w:cs="Helvetica"/>
          <w:color w:val="000000"/>
          <w:sz w:val="24"/>
          <w:szCs w:val="24"/>
          <w:lang w:val="en-US"/>
        </w:rPr>
        <w:t>an</w:t>
      </w:r>
      <w:proofErr w:type="gramEnd"/>
      <w:r w:rsidRPr="00E91681">
        <w:rPr>
          <w:rFonts w:ascii="Helvetica" w:hAnsi="Helvetica" w:cs="Helvetica"/>
          <w:color w:val="000000"/>
          <w:sz w:val="24"/>
          <w:szCs w:val="24"/>
          <w:lang w:val="en-US"/>
        </w:rPr>
        <w:t xml:space="preserve"> der Urteilsfindung mitwirken’ (19. </w:t>
      </w:r>
      <w:r w:rsidRPr="00E91681">
        <w:rPr>
          <w:rFonts w:ascii="Helvetica" w:hAnsi="Helvetica" w:cs="Helvetica"/>
          <w:color w:val="000000"/>
          <w:sz w:val="24"/>
          <w:szCs w:val="24"/>
        </w:rPr>
        <w:t>Jh.).</w:t>
      </w:r>
    </w:p>
    <w:p w:rsidR="00811A68" w:rsidRDefault="00811A68">
      <w:pPr>
        <w:rPr>
          <w:rFonts w:ascii="Helvetica" w:hAnsi="Helvetica" w:cs="Helvetica"/>
          <w:color w:val="000000"/>
          <w:sz w:val="24"/>
          <w:szCs w:val="24"/>
        </w:rPr>
      </w:pPr>
      <w:r>
        <w:rPr>
          <w:rFonts w:ascii="Helvetica" w:hAnsi="Helvetica" w:cs="Helvetica"/>
          <w:color w:val="000000"/>
          <w:sz w:val="24"/>
          <w:szCs w:val="24"/>
        </w:rPr>
        <w:t xml:space="preserve">                                                _________________________</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Der Begriff „ordentliche</w:t>
      </w:r>
      <w:proofErr w:type="gramStart"/>
      <w:r w:rsidRPr="00166B39">
        <w:rPr>
          <w:rFonts w:ascii="Arial" w:eastAsia="Times New Roman" w:hAnsi="Arial" w:cs="Arial"/>
          <w:color w:val="252525"/>
          <w:lang w:val="en-US" w:eastAsia="es-AR"/>
        </w:rPr>
        <w:t>“ Gerichtsbarkeit</w:t>
      </w:r>
      <w:proofErr w:type="gramEnd"/>
      <w:r w:rsidRPr="00166B39">
        <w:rPr>
          <w:rFonts w:ascii="Arial" w:eastAsia="Times New Roman" w:hAnsi="Arial" w:cs="Arial"/>
          <w:color w:val="252525"/>
          <w:lang w:val="en-US" w:eastAsia="es-AR"/>
        </w:rPr>
        <w:t xml:space="preserve"> stammt aus dem 17. Jahrhundert, als nur Zivil- und Strafgerichte mit unabhängigen Richtern besetzt waren, die </w:t>
      </w:r>
      <w:hyperlink r:id="rId6" w:tooltip="Verwaltungsgericht (Deutschland)" w:history="1">
        <w:r w:rsidRPr="00166B39">
          <w:rPr>
            <w:rFonts w:ascii="Arial" w:eastAsia="Times New Roman" w:hAnsi="Arial" w:cs="Arial"/>
            <w:color w:val="0B0080"/>
            <w:u w:val="single"/>
            <w:lang w:val="en-US" w:eastAsia="es-AR"/>
          </w:rPr>
          <w:t>Verwaltungsgerichtsbarkeit</w:t>
        </w:r>
      </w:hyperlink>
      <w:r w:rsidRPr="00166B39">
        <w:rPr>
          <w:rFonts w:ascii="Arial" w:eastAsia="Times New Roman" w:hAnsi="Arial" w:cs="Arial"/>
          <w:color w:val="252525"/>
          <w:lang w:val="en-US" w:eastAsia="es-AR"/>
        </w:rPr>
        <w:t> dagegen Teil der </w:t>
      </w:r>
      <w:hyperlink r:id="rId7" w:tooltip="Behörde" w:history="1">
        <w:r w:rsidRPr="00166B39">
          <w:rPr>
            <w:rFonts w:ascii="Arial" w:eastAsia="Times New Roman" w:hAnsi="Arial" w:cs="Arial"/>
            <w:color w:val="0B0080"/>
            <w:u w:val="single"/>
            <w:lang w:val="en-US" w:eastAsia="es-AR"/>
          </w:rPr>
          <w:t>Verwaltungsbehörden</w:t>
        </w:r>
      </w:hyperlink>
      <w:r w:rsidRPr="00166B39">
        <w:rPr>
          <w:rFonts w:ascii="Arial" w:eastAsia="Times New Roman" w:hAnsi="Arial" w:cs="Arial"/>
          <w:color w:val="252525"/>
          <w:lang w:val="en-US" w:eastAsia="es-AR"/>
        </w:rPr>
        <w:t> war (</w:t>
      </w:r>
      <w:hyperlink r:id="rId8" w:tooltip="Verwaltungsrechtspflege (Seite nicht vorhanden)" w:history="1">
        <w:r w:rsidRPr="00166B39">
          <w:rPr>
            <w:rFonts w:ascii="Arial" w:eastAsia="Times New Roman" w:hAnsi="Arial" w:cs="Arial"/>
            <w:color w:val="A55858"/>
            <w:u w:val="single"/>
            <w:lang w:val="en-US" w:eastAsia="es-AR"/>
          </w:rPr>
          <w:t>Verwaltungsrechtspflege</w:t>
        </w:r>
      </w:hyperlink>
      <w:r w:rsidRPr="00166B39">
        <w:rPr>
          <w:rFonts w:ascii="Arial" w:eastAsia="Times New Roman" w:hAnsi="Arial" w:cs="Arial"/>
          <w:color w:val="252525"/>
          <w:lang w:val="en-US" w:eastAsia="es-AR"/>
        </w:rPr>
        <w:t>) und nicht mit unabhängigen Richtern, sondern mit </w:t>
      </w:r>
      <w:hyperlink r:id="rId9" w:tooltip="Beamtentum" w:history="1">
        <w:r w:rsidRPr="00166B39">
          <w:rPr>
            <w:rFonts w:ascii="Arial" w:eastAsia="Times New Roman" w:hAnsi="Arial" w:cs="Arial"/>
            <w:color w:val="0B0080"/>
            <w:u w:val="single"/>
            <w:lang w:val="en-US" w:eastAsia="es-AR"/>
          </w:rPr>
          <w:t>Beamten</w:t>
        </w:r>
      </w:hyperlink>
      <w:r w:rsidRPr="00166B39">
        <w:rPr>
          <w:rFonts w:ascii="Arial" w:eastAsia="Times New Roman" w:hAnsi="Arial" w:cs="Arial"/>
          <w:color w:val="252525"/>
          <w:lang w:val="en-US" w:eastAsia="es-AR"/>
        </w:rPr>
        <w:t> besetzt war (außerordentlich). Der</w:t>
      </w:r>
      <w:hyperlink r:id="rId10" w:tooltip="Rechtsweg" w:history="1">
        <w:r w:rsidRPr="00166B39">
          <w:rPr>
            <w:rFonts w:ascii="Arial" w:eastAsia="Times New Roman" w:hAnsi="Arial" w:cs="Arial"/>
            <w:color w:val="0B0080"/>
            <w:u w:val="single"/>
            <w:lang w:val="en-US" w:eastAsia="es-AR"/>
          </w:rPr>
          <w:t>Rechtsweg</w:t>
        </w:r>
      </w:hyperlink>
      <w:r w:rsidRPr="00166B39">
        <w:rPr>
          <w:rFonts w:ascii="Arial" w:eastAsia="Times New Roman" w:hAnsi="Arial" w:cs="Arial"/>
          <w:color w:val="252525"/>
          <w:lang w:val="en-US" w:eastAsia="es-AR"/>
        </w:rPr>
        <w:t xml:space="preserve"> war also identisch mit dem Weg zu den ordentlichen Gerichten, </w:t>
      </w:r>
      <w:proofErr w:type="gramStart"/>
      <w:r w:rsidRPr="00166B39">
        <w:rPr>
          <w:rFonts w:ascii="Arial" w:eastAsia="Times New Roman" w:hAnsi="Arial" w:cs="Arial"/>
          <w:color w:val="252525"/>
          <w:lang w:val="en-US" w:eastAsia="es-AR"/>
        </w:rPr>
        <w:t>weil</w:t>
      </w:r>
      <w:proofErr w:type="gramEnd"/>
      <w:r w:rsidRPr="00166B39">
        <w:rPr>
          <w:rFonts w:ascii="Arial" w:eastAsia="Times New Roman" w:hAnsi="Arial" w:cs="Arial"/>
          <w:color w:val="252525"/>
          <w:lang w:val="en-US" w:eastAsia="es-AR"/>
        </w:rPr>
        <w:t xml:space="preserve"> andernfalls keine Gerichte, sondern Verwaltungsbehörden entschieden.</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proofErr w:type="gramStart"/>
      <w:r w:rsidRPr="00166B39">
        <w:rPr>
          <w:rFonts w:ascii="Arial" w:eastAsia="Times New Roman" w:hAnsi="Arial" w:cs="Arial"/>
          <w:color w:val="252525"/>
          <w:lang w:val="en-US" w:eastAsia="es-AR"/>
        </w:rPr>
        <w:t>Diese Unterscheidung gibt es nicht mehr, da </w:t>
      </w:r>
      <w:hyperlink r:id="rId11" w:history="1">
        <w:r w:rsidRPr="00166B39">
          <w:rPr>
            <w:rFonts w:ascii="Arial" w:eastAsia="Times New Roman" w:hAnsi="Arial" w:cs="Arial"/>
            <w:color w:val="663366"/>
            <w:u w:val="single"/>
            <w:lang w:val="en-US" w:eastAsia="es-AR"/>
          </w:rPr>
          <w:t>Art.</w:t>
        </w:r>
        <w:proofErr w:type="gramEnd"/>
        <w:r w:rsidRPr="00166B39">
          <w:rPr>
            <w:rFonts w:ascii="Arial" w:eastAsia="Times New Roman" w:hAnsi="Arial" w:cs="Arial"/>
            <w:color w:val="663366"/>
            <w:u w:val="single"/>
            <w:lang w:val="en-US" w:eastAsia="es-AR"/>
          </w:rPr>
          <w:t> </w:t>
        </w:r>
        <w:proofErr w:type="gramStart"/>
        <w:r w:rsidRPr="00166B39">
          <w:rPr>
            <w:rFonts w:ascii="Arial" w:eastAsia="Times New Roman" w:hAnsi="Arial" w:cs="Arial"/>
            <w:color w:val="663366"/>
            <w:u w:val="single"/>
            <w:lang w:val="en-US" w:eastAsia="es-AR"/>
          </w:rPr>
          <w:t>92</w:t>
        </w:r>
      </w:hyperlink>
      <w:r w:rsidRPr="00166B39">
        <w:rPr>
          <w:rFonts w:ascii="Arial" w:eastAsia="Times New Roman" w:hAnsi="Arial" w:cs="Arial"/>
          <w:color w:val="252525"/>
          <w:lang w:val="en-US" w:eastAsia="es-AR"/>
        </w:rPr>
        <w:t>, </w:t>
      </w:r>
      <w:hyperlink r:id="rId12" w:history="1">
        <w:r w:rsidRPr="00166B39">
          <w:rPr>
            <w:rFonts w:ascii="Arial" w:eastAsia="Times New Roman" w:hAnsi="Arial" w:cs="Arial"/>
            <w:color w:val="663366"/>
            <w:u w:val="single"/>
            <w:lang w:val="en-US" w:eastAsia="es-AR"/>
          </w:rPr>
          <w:t>Art.</w:t>
        </w:r>
        <w:proofErr w:type="gramEnd"/>
        <w:r w:rsidRPr="00166B39">
          <w:rPr>
            <w:rFonts w:ascii="Arial" w:eastAsia="Times New Roman" w:hAnsi="Arial" w:cs="Arial"/>
            <w:color w:val="663366"/>
            <w:u w:val="single"/>
            <w:lang w:val="en-US" w:eastAsia="es-AR"/>
          </w:rPr>
          <w:t> </w:t>
        </w:r>
        <w:proofErr w:type="gramStart"/>
        <w:r w:rsidRPr="00166B39">
          <w:rPr>
            <w:rFonts w:ascii="Arial" w:eastAsia="Times New Roman" w:hAnsi="Arial" w:cs="Arial"/>
            <w:color w:val="663366"/>
            <w:u w:val="single"/>
            <w:lang w:val="en-US" w:eastAsia="es-AR"/>
          </w:rPr>
          <w:t>97</w:t>
        </w:r>
      </w:hyperlink>
      <w:r w:rsidRPr="00166B39">
        <w:rPr>
          <w:rFonts w:ascii="Arial" w:eastAsia="Times New Roman" w:hAnsi="Arial" w:cs="Arial"/>
          <w:color w:val="252525"/>
          <w:lang w:val="en-US" w:eastAsia="es-AR"/>
        </w:rPr>
        <w:t> </w:t>
      </w:r>
      <w:hyperlink r:id="rId13" w:tooltip="Grundgesetz für die Bundesrepublik Deutschland" w:history="1">
        <w:r w:rsidRPr="00166B39">
          <w:rPr>
            <w:rFonts w:ascii="Arial" w:eastAsia="Times New Roman" w:hAnsi="Arial" w:cs="Arial"/>
            <w:color w:val="0B0080"/>
            <w:u w:val="single"/>
            <w:lang w:val="en-US" w:eastAsia="es-AR"/>
          </w:rPr>
          <w:t>GG</w:t>
        </w:r>
      </w:hyperlink>
      <w:r w:rsidRPr="00166B39">
        <w:rPr>
          <w:rFonts w:ascii="Arial" w:eastAsia="Times New Roman" w:hAnsi="Arial" w:cs="Arial"/>
          <w:color w:val="252525"/>
          <w:lang w:val="en-US" w:eastAsia="es-AR"/>
        </w:rPr>
        <w:t> jede </w:t>
      </w:r>
      <w:hyperlink r:id="rId14" w:tooltip="Rechtsprechung" w:history="1">
        <w:r w:rsidRPr="00166B39">
          <w:rPr>
            <w:rFonts w:ascii="Arial" w:eastAsia="Times New Roman" w:hAnsi="Arial" w:cs="Arial"/>
            <w:color w:val="0B0080"/>
            <w:u w:val="single"/>
            <w:lang w:val="en-US" w:eastAsia="es-AR"/>
          </w:rPr>
          <w:t>Rechtsprechung</w:t>
        </w:r>
      </w:hyperlink>
      <w:r w:rsidRPr="00166B39">
        <w:rPr>
          <w:rFonts w:ascii="Arial" w:eastAsia="Times New Roman" w:hAnsi="Arial" w:cs="Arial"/>
          <w:color w:val="252525"/>
          <w:lang w:val="en-US" w:eastAsia="es-AR"/>
        </w:rPr>
        <w:t> persönlich und sachlich unabhängigen Richtern zuweist.</w:t>
      </w:r>
      <w:proofErr w:type="gramEnd"/>
      <w:r w:rsidRPr="00166B39">
        <w:rPr>
          <w:rFonts w:ascii="Arial" w:eastAsia="Times New Roman" w:hAnsi="Arial" w:cs="Arial"/>
          <w:color w:val="252525"/>
          <w:lang w:val="en-US" w:eastAsia="es-AR"/>
        </w:rPr>
        <w:t xml:space="preserve"> Der übliche Sprachgebrauch ist dennoch beibehalten worden, obwohl Verwaltungsgerichte heute nicht weniger „ordentlich</w:t>
      </w:r>
      <w:proofErr w:type="gramStart"/>
      <w:r w:rsidRPr="00166B39">
        <w:rPr>
          <w:rFonts w:ascii="Arial" w:eastAsia="Times New Roman" w:hAnsi="Arial" w:cs="Arial"/>
          <w:color w:val="252525"/>
          <w:lang w:val="en-US" w:eastAsia="es-AR"/>
        </w:rPr>
        <w:t>“ sind</w:t>
      </w:r>
      <w:proofErr w:type="gramEnd"/>
      <w:r w:rsidRPr="00166B39">
        <w:rPr>
          <w:rFonts w:ascii="Arial" w:eastAsia="Times New Roman" w:hAnsi="Arial" w:cs="Arial"/>
          <w:color w:val="252525"/>
          <w:lang w:val="en-US" w:eastAsia="es-AR"/>
        </w:rPr>
        <w:t xml:space="preserve"> als die ordentliche Gerichtsbarkeit.</w:t>
      </w:r>
    </w:p>
    <w:p w:rsidR="00166B39" w:rsidRPr="00166B39" w:rsidRDefault="00166B39" w:rsidP="00166B39">
      <w:pPr>
        <w:shd w:val="clear" w:color="auto" w:fill="FFFFFF"/>
        <w:spacing w:before="120" w:after="120" w:line="269" w:lineRule="atLeast"/>
        <w:rPr>
          <w:rFonts w:ascii="Arial" w:eastAsia="Times New Roman" w:hAnsi="Arial" w:cs="Arial"/>
          <w:color w:val="252525"/>
          <w:lang w:eastAsia="es-AR"/>
        </w:rPr>
      </w:pPr>
      <w:r w:rsidRPr="00166B39">
        <w:rPr>
          <w:rFonts w:ascii="Arial" w:eastAsia="Times New Roman" w:hAnsi="Arial" w:cs="Arial"/>
          <w:color w:val="252525"/>
          <w:lang w:val="en-US" w:eastAsia="es-AR"/>
        </w:rPr>
        <w:t>Die Gerichte der ordentlichen Gerichtsbarkeit teilen sich in die streitige (allgem. </w:t>
      </w:r>
      <w:hyperlink r:id="rId15" w:tooltip="Zivilprozessrecht" w:history="1">
        <w:r w:rsidRPr="00166B39">
          <w:rPr>
            <w:rFonts w:ascii="Arial" w:eastAsia="Times New Roman" w:hAnsi="Arial" w:cs="Arial"/>
            <w:color w:val="0B0080"/>
            <w:u w:val="single"/>
            <w:lang w:eastAsia="es-AR"/>
          </w:rPr>
          <w:t>Zivilprozesse</w:t>
        </w:r>
      </w:hyperlink>
      <w:r w:rsidRPr="00166B39">
        <w:rPr>
          <w:rFonts w:ascii="Arial" w:eastAsia="Times New Roman" w:hAnsi="Arial" w:cs="Arial"/>
          <w:color w:val="252525"/>
          <w:lang w:eastAsia="es-AR"/>
        </w:rPr>
        <w:t>) und nichtstreitige („</w:t>
      </w:r>
      <w:hyperlink r:id="rId16" w:tooltip="Freiwillige Gerichtsbarkeit (Deutschland)" w:history="1">
        <w:r w:rsidRPr="00166B39">
          <w:rPr>
            <w:rFonts w:ascii="Arial" w:eastAsia="Times New Roman" w:hAnsi="Arial" w:cs="Arial"/>
            <w:color w:val="0B0080"/>
            <w:u w:val="single"/>
            <w:lang w:eastAsia="es-AR"/>
          </w:rPr>
          <w:t>freiwillige Gerichtsbarkeit</w:t>
        </w:r>
      </w:hyperlink>
      <w:r w:rsidRPr="00166B39">
        <w:rPr>
          <w:rFonts w:ascii="Arial" w:eastAsia="Times New Roman" w:hAnsi="Arial" w:cs="Arial"/>
          <w:color w:val="252525"/>
          <w:lang w:eastAsia="es-AR"/>
        </w:rPr>
        <w:t>“) sowie die Strafgerichtsbarkeit. Die ordentliche Gerichtsbarkeit ist zudem je Zweig in spezielle Unterzweige (Abteilungen) gegliedert, so etwa im Zivilrecht in Gerichte für </w:t>
      </w:r>
      <w:hyperlink r:id="rId17" w:tooltip="Familiensachen" w:history="1">
        <w:r w:rsidRPr="00166B39">
          <w:rPr>
            <w:rFonts w:ascii="Arial" w:eastAsia="Times New Roman" w:hAnsi="Arial" w:cs="Arial"/>
            <w:color w:val="0B0080"/>
            <w:u w:val="single"/>
            <w:lang w:eastAsia="es-AR"/>
          </w:rPr>
          <w:t>Familien-</w:t>
        </w:r>
      </w:hyperlink>
      <w:r w:rsidRPr="00166B39">
        <w:rPr>
          <w:rFonts w:ascii="Arial" w:eastAsia="Times New Roman" w:hAnsi="Arial" w:cs="Arial"/>
          <w:color w:val="252525"/>
          <w:lang w:eastAsia="es-AR"/>
        </w:rPr>
        <w:t>, </w:t>
      </w:r>
      <w:hyperlink r:id="rId18" w:tooltip="Handelsgericht" w:history="1">
        <w:r w:rsidRPr="00166B39">
          <w:rPr>
            <w:rFonts w:ascii="Arial" w:eastAsia="Times New Roman" w:hAnsi="Arial" w:cs="Arial"/>
            <w:color w:val="0B0080"/>
            <w:u w:val="single"/>
            <w:lang w:eastAsia="es-AR"/>
          </w:rPr>
          <w:t>Handels-</w:t>
        </w:r>
      </w:hyperlink>
      <w:r w:rsidRPr="00166B39">
        <w:rPr>
          <w:rFonts w:ascii="Arial" w:eastAsia="Times New Roman" w:hAnsi="Arial" w:cs="Arial"/>
          <w:color w:val="252525"/>
          <w:lang w:eastAsia="es-AR"/>
        </w:rPr>
        <w:t>, </w:t>
      </w:r>
      <w:hyperlink r:id="rId19" w:tooltip="Landwirtschaftssache" w:history="1">
        <w:r w:rsidRPr="00166B39">
          <w:rPr>
            <w:rFonts w:ascii="Arial" w:eastAsia="Times New Roman" w:hAnsi="Arial" w:cs="Arial"/>
            <w:color w:val="0B0080"/>
            <w:u w:val="single"/>
            <w:lang w:eastAsia="es-AR"/>
          </w:rPr>
          <w:t>Landwirtschafts-</w:t>
        </w:r>
      </w:hyperlink>
      <w:r w:rsidRPr="00166B39">
        <w:rPr>
          <w:rFonts w:ascii="Arial" w:eastAsia="Times New Roman" w:hAnsi="Arial" w:cs="Arial"/>
          <w:color w:val="252525"/>
          <w:lang w:eastAsia="es-AR"/>
        </w:rPr>
        <w:t> und </w:t>
      </w:r>
      <w:hyperlink r:id="rId20" w:tooltip="Schifffahrtssachen (Seite nicht vorhanden)" w:history="1">
        <w:r w:rsidRPr="00166B39">
          <w:rPr>
            <w:rFonts w:ascii="Arial" w:eastAsia="Times New Roman" w:hAnsi="Arial" w:cs="Arial"/>
            <w:color w:val="A55858"/>
            <w:u w:val="single"/>
            <w:lang w:eastAsia="es-AR"/>
          </w:rPr>
          <w:t>Schifffahrtssachen</w:t>
        </w:r>
      </w:hyperlink>
      <w:r w:rsidRPr="00166B39">
        <w:rPr>
          <w:rFonts w:ascii="Arial" w:eastAsia="Times New Roman" w:hAnsi="Arial" w:cs="Arial"/>
          <w:color w:val="252525"/>
          <w:lang w:eastAsia="es-AR"/>
        </w:rPr>
        <w:t>oder im Strafrecht in Gerichte für </w:t>
      </w:r>
      <w:hyperlink r:id="rId21" w:tooltip="Jugendstrafsachen (Seite nicht vorhanden)" w:history="1">
        <w:r w:rsidRPr="00166B39">
          <w:rPr>
            <w:rFonts w:ascii="Arial" w:eastAsia="Times New Roman" w:hAnsi="Arial" w:cs="Arial"/>
            <w:color w:val="A55858"/>
            <w:u w:val="single"/>
            <w:lang w:eastAsia="es-AR"/>
          </w:rPr>
          <w:t>Jugendstrafsachen</w:t>
        </w:r>
      </w:hyperlink>
      <w:r w:rsidRPr="00166B39">
        <w:rPr>
          <w:rFonts w:ascii="Arial" w:eastAsia="Times New Roman" w:hAnsi="Arial" w:cs="Arial"/>
          <w:color w:val="252525"/>
          <w:lang w:eastAsia="es-AR"/>
        </w:rPr>
        <w:t>.</w:t>
      </w:r>
    </w:p>
    <w:p w:rsidR="00166B39" w:rsidRPr="00166B39" w:rsidRDefault="00166B39" w:rsidP="00166B39">
      <w:pPr>
        <w:shd w:val="clear" w:color="auto" w:fill="FFFFFF"/>
        <w:spacing w:before="120" w:after="120" w:line="269" w:lineRule="atLeast"/>
        <w:rPr>
          <w:rFonts w:ascii="Arial" w:eastAsia="Times New Roman" w:hAnsi="Arial" w:cs="Arial"/>
          <w:color w:val="252525"/>
          <w:lang w:eastAsia="es-AR"/>
        </w:rPr>
      </w:pPr>
      <w:r w:rsidRPr="00166B39">
        <w:rPr>
          <w:rFonts w:ascii="Arial" w:eastAsia="Times New Roman" w:hAnsi="Arial" w:cs="Arial"/>
          <w:color w:val="252525"/>
          <w:lang w:eastAsia="es-AR"/>
        </w:rPr>
        <w:t>Neben der ordentlichen Gerichtsbarkeit existieren die besonderen Gerichtsbarkeiten </w:t>
      </w:r>
      <w:hyperlink r:id="rId22" w:tooltip="Sozialgerichtsbarkeit" w:history="1">
        <w:r w:rsidRPr="00166B39">
          <w:rPr>
            <w:rFonts w:ascii="Arial" w:eastAsia="Times New Roman" w:hAnsi="Arial" w:cs="Arial"/>
            <w:color w:val="0B0080"/>
            <w:u w:val="single"/>
            <w:lang w:eastAsia="es-AR"/>
          </w:rPr>
          <w:t>Sozialgerichtsbarkeit</w:t>
        </w:r>
      </w:hyperlink>
      <w:r w:rsidRPr="00166B39">
        <w:rPr>
          <w:rFonts w:ascii="Arial" w:eastAsia="Times New Roman" w:hAnsi="Arial" w:cs="Arial"/>
          <w:color w:val="252525"/>
          <w:lang w:eastAsia="es-AR"/>
        </w:rPr>
        <w:t>,</w:t>
      </w:r>
      <w:hyperlink r:id="rId23" w:tooltip="Arbeitsgerichtsbarkeit (Deutschland)" w:history="1">
        <w:r w:rsidRPr="00166B39">
          <w:rPr>
            <w:rFonts w:ascii="Arial" w:eastAsia="Times New Roman" w:hAnsi="Arial" w:cs="Arial"/>
            <w:color w:val="0B0080"/>
            <w:u w:val="single"/>
            <w:lang w:eastAsia="es-AR"/>
          </w:rPr>
          <w:t>Arbeitsgerichtsbarkeit</w:t>
        </w:r>
      </w:hyperlink>
      <w:r w:rsidRPr="00166B39">
        <w:rPr>
          <w:rFonts w:ascii="Arial" w:eastAsia="Times New Roman" w:hAnsi="Arial" w:cs="Arial"/>
          <w:color w:val="252525"/>
          <w:lang w:eastAsia="es-AR"/>
        </w:rPr>
        <w:t>, </w:t>
      </w:r>
      <w:hyperlink r:id="rId24" w:tooltip="Finanzgerichtsbarkeit" w:history="1">
        <w:r w:rsidRPr="00166B39">
          <w:rPr>
            <w:rFonts w:ascii="Arial" w:eastAsia="Times New Roman" w:hAnsi="Arial" w:cs="Arial"/>
            <w:color w:val="0B0080"/>
            <w:u w:val="single"/>
            <w:lang w:eastAsia="es-AR"/>
          </w:rPr>
          <w:t>Finanzgerichtsbarkeit</w:t>
        </w:r>
      </w:hyperlink>
      <w:r w:rsidRPr="00166B39">
        <w:rPr>
          <w:rFonts w:ascii="Arial" w:eastAsia="Times New Roman" w:hAnsi="Arial" w:cs="Arial"/>
          <w:color w:val="252525"/>
          <w:lang w:eastAsia="es-AR"/>
        </w:rPr>
        <w:t> oder </w:t>
      </w:r>
      <w:hyperlink r:id="rId25" w:tooltip="Verwaltungsgerichtsbarkeit (Deutschland)" w:history="1">
        <w:r w:rsidRPr="00166B39">
          <w:rPr>
            <w:rFonts w:ascii="Arial" w:eastAsia="Times New Roman" w:hAnsi="Arial" w:cs="Arial"/>
            <w:color w:val="0B0080"/>
            <w:u w:val="single"/>
            <w:lang w:eastAsia="es-AR"/>
          </w:rPr>
          <w:t>Verwaltungsgerichtsbarkeit</w:t>
        </w:r>
      </w:hyperlink>
      <w:r w:rsidRPr="00166B39">
        <w:rPr>
          <w:rFonts w:ascii="Arial" w:eastAsia="Times New Roman" w:hAnsi="Arial" w:cs="Arial"/>
          <w:color w:val="252525"/>
          <w:lang w:eastAsia="es-AR"/>
        </w:rPr>
        <w:t> (vgl. </w:t>
      </w:r>
      <w:hyperlink r:id="rId26" w:tooltip="Fachgerichtsbarkeit" w:history="1">
        <w:r w:rsidRPr="00166B39">
          <w:rPr>
            <w:rFonts w:ascii="Arial" w:eastAsia="Times New Roman" w:hAnsi="Arial" w:cs="Arial"/>
            <w:color w:val="0B0080"/>
            <w:u w:val="single"/>
            <w:lang w:eastAsia="es-AR"/>
          </w:rPr>
          <w:t>Fachgerichtsbarkeit</w:t>
        </w:r>
      </w:hyperlink>
      <w:r w:rsidRPr="00166B39">
        <w:rPr>
          <w:rFonts w:ascii="Arial" w:eastAsia="Times New Roman" w:hAnsi="Arial" w:cs="Arial"/>
          <w:color w:val="252525"/>
          <w:lang w:eastAsia="es-AR"/>
        </w:rPr>
        <w:t>) und</w:t>
      </w:r>
      <w:hyperlink r:id="rId27" w:tooltip="Verfassungsgerichtsbarkeit" w:history="1">
        <w:r w:rsidRPr="00166B39">
          <w:rPr>
            <w:rFonts w:ascii="Arial" w:eastAsia="Times New Roman" w:hAnsi="Arial" w:cs="Arial"/>
            <w:color w:val="0B0080"/>
            <w:u w:val="single"/>
            <w:lang w:eastAsia="es-AR"/>
          </w:rPr>
          <w:t>Verfassungsgerichtsbarkeit</w:t>
        </w:r>
      </w:hyperlink>
      <w:r w:rsidRPr="00166B39">
        <w:rPr>
          <w:rFonts w:ascii="Arial" w:eastAsia="Times New Roman" w:hAnsi="Arial" w:cs="Arial"/>
          <w:color w:val="252525"/>
          <w:lang w:eastAsia="es-AR"/>
        </w:rPr>
        <w:t>.</w:t>
      </w:r>
    </w:p>
    <w:p w:rsidR="00166B39" w:rsidRPr="00166B39" w:rsidRDefault="00166B39" w:rsidP="00166B39">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US" w:eastAsia="es-AR"/>
        </w:rPr>
      </w:pPr>
      <w:r w:rsidRPr="00166B39">
        <w:rPr>
          <w:rFonts w:ascii="Georgia" w:eastAsia="Times New Roman" w:hAnsi="Georgia" w:cs="Times New Roman"/>
          <w:color w:val="000000"/>
          <w:sz w:val="36"/>
          <w:szCs w:val="36"/>
          <w:lang w:val="en-US" w:eastAsia="es-AR"/>
        </w:rPr>
        <w:t>Aufbau der Ordentlichen Gerichtsbarkeit</w:t>
      </w:r>
    </w:p>
    <w:p w:rsidR="00166B39" w:rsidRPr="00166B39" w:rsidRDefault="00166B39" w:rsidP="00166B39">
      <w:pPr>
        <w:shd w:val="clear" w:color="auto" w:fill="F9F9F9"/>
        <w:spacing w:after="0" w:line="269" w:lineRule="atLeast"/>
        <w:jc w:val="center"/>
        <w:rPr>
          <w:rFonts w:ascii="Arial" w:eastAsia="Times New Roman" w:hAnsi="Arial" w:cs="Arial"/>
          <w:color w:val="252525"/>
          <w:sz w:val="19"/>
          <w:szCs w:val="19"/>
          <w:lang w:eastAsia="es-AR"/>
        </w:rPr>
      </w:pPr>
    </w:p>
    <w:p w:rsidR="00166B39" w:rsidRPr="00166B39" w:rsidRDefault="002644A2" w:rsidP="00166B39">
      <w:pPr>
        <w:shd w:val="clear" w:color="auto" w:fill="FFFFFF"/>
        <w:spacing w:before="120" w:after="120" w:line="269" w:lineRule="atLeast"/>
        <w:rPr>
          <w:rFonts w:ascii="Arial" w:eastAsia="Times New Roman" w:hAnsi="Arial" w:cs="Arial"/>
          <w:color w:val="252525"/>
          <w:lang w:val="en-US" w:eastAsia="es-AR"/>
        </w:rPr>
      </w:pPr>
      <w:r>
        <w:rPr>
          <w:rFonts w:ascii="Arial" w:eastAsia="Times New Roman" w:hAnsi="Arial" w:cs="Arial"/>
          <w:color w:val="252525"/>
          <w:lang w:val="en-US" w:eastAsia="es-AR"/>
        </w:rPr>
        <w:t>D</w:t>
      </w:r>
      <w:r w:rsidR="00166B39" w:rsidRPr="00166B39">
        <w:rPr>
          <w:rFonts w:ascii="Arial" w:eastAsia="Times New Roman" w:hAnsi="Arial" w:cs="Arial"/>
          <w:color w:val="252525"/>
          <w:lang w:val="en-US" w:eastAsia="es-AR"/>
        </w:rPr>
        <w:t xml:space="preserve">ie Gerichte </w:t>
      </w:r>
      <w:proofErr w:type="gramStart"/>
      <w:r w:rsidR="00166B39" w:rsidRPr="00166B39">
        <w:rPr>
          <w:rFonts w:ascii="Arial" w:eastAsia="Times New Roman" w:hAnsi="Arial" w:cs="Arial"/>
          <w:color w:val="252525"/>
          <w:lang w:val="en-US" w:eastAsia="es-AR"/>
        </w:rPr>
        <w:t>sind</w:t>
      </w:r>
      <w:proofErr w:type="gramEnd"/>
      <w:r w:rsidR="00166B39" w:rsidRPr="00166B39">
        <w:rPr>
          <w:rFonts w:ascii="Arial" w:eastAsia="Times New Roman" w:hAnsi="Arial" w:cs="Arial"/>
          <w:color w:val="252525"/>
          <w:lang w:val="en-US" w:eastAsia="es-AR"/>
        </w:rPr>
        <w:t xml:space="preserve"> ihrem Aufbau nach oben hin geordnet</w:t>
      </w:r>
    </w:p>
    <w:p w:rsidR="00166B39" w:rsidRPr="00166B39" w:rsidRDefault="00166B39" w:rsidP="00166B39">
      <w:pPr>
        <w:numPr>
          <w:ilvl w:val="0"/>
          <w:numId w:val="1"/>
        </w:numPr>
        <w:shd w:val="clear" w:color="auto" w:fill="FFFFFF"/>
        <w:spacing w:before="100" w:beforeAutospacing="1" w:after="24" w:line="360" w:lineRule="atLeast"/>
        <w:ind w:left="768"/>
        <w:rPr>
          <w:rFonts w:ascii="Arial" w:eastAsia="Times New Roman" w:hAnsi="Arial" w:cs="Arial"/>
          <w:color w:val="252525"/>
          <w:lang w:val="en-US" w:eastAsia="es-AR"/>
        </w:rPr>
      </w:pPr>
      <w:r w:rsidRPr="00166B39">
        <w:rPr>
          <w:rFonts w:ascii="Arial" w:eastAsia="Times New Roman" w:hAnsi="Arial" w:cs="Arial"/>
          <w:color w:val="252525"/>
          <w:lang w:val="en-US" w:eastAsia="es-AR"/>
        </w:rPr>
        <w:t>Das </w:t>
      </w:r>
      <w:hyperlink r:id="rId28" w:tooltip="Amtsgericht" w:history="1">
        <w:r w:rsidRPr="00166B39">
          <w:rPr>
            <w:rFonts w:ascii="Arial" w:eastAsia="Times New Roman" w:hAnsi="Arial" w:cs="Arial"/>
            <w:b/>
            <w:bCs/>
            <w:color w:val="0B0080"/>
            <w:u w:val="single"/>
            <w:lang w:val="en-US" w:eastAsia="es-AR"/>
          </w:rPr>
          <w:t>Amtsgericht</w:t>
        </w:r>
      </w:hyperlink>
      <w:r w:rsidRPr="00166B39">
        <w:rPr>
          <w:rFonts w:ascii="Arial" w:eastAsia="Times New Roman" w:hAnsi="Arial" w:cs="Arial"/>
          <w:color w:val="252525"/>
          <w:lang w:val="en-US" w:eastAsia="es-AR"/>
        </w:rPr>
        <w:t> (im Strafverfahren heißen die </w:t>
      </w:r>
      <w:hyperlink r:id="rId29" w:tooltip="Spruchkörper" w:history="1">
        <w:r w:rsidRPr="00166B39">
          <w:rPr>
            <w:rFonts w:ascii="Arial" w:eastAsia="Times New Roman" w:hAnsi="Arial" w:cs="Arial"/>
            <w:color w:val="0B0080"/>
            <w:u w:val="single"/>
            <w:lang w:val="en-US" w:eastAsia="es-AR"/>
          </w:rPr>
          <w:t>Spruchkörper</w:t>
        </w:r>
      </w:hyperlink>
      <w:hyperlink r:id="rId30" w:tooltip="Strafrichter" w:history="1">
        <w:r w:rsidRPr="00166B39">
          <w:rPr>
            <w:rFonts w:ascii="Arial" w:eastAsia="Times New Roman" w:hAnsi="Arial" w:cs="Arial"/>
            <w:color w:val="0B0080"/>
            <w:u w:val="single"/>
            <w:lang w:val="en-US" w:eastAsia="es-AR"/>
          </w:rPr>
          <w:t>Strafrichter</w:t>
        </w:r>
      </w:hyperlink>
      <w:r w:rsidRPr="00166B39">
        <w:rPr>
          <w:rFonts w:ascii="Arial" w:eastAsia="Times New Roman" w:hAnsi="Arial" w:cs="Arial"/>
          <w:color w:val="252525"/>
          <w:lang w:val="en-US" w:eastAsia="es-AR"/>
        </w:rPr>
        <w:t> und </w:t>
      </w:r>
      <w:hyperlink r:id="rId31" w:tooltip="Schöffengericht" w:history="1">
        <w:r w:rsidRPr="00166B39">
          <w:rPr>
            <w:rFonts w:ascii="Arial" w:eastAsia="Times New Roman" w:hAnsi="Arial" w:cs="Arial"/>
            <w:color w:val="0B0080"/>
            <w:u w:val="single"/>
            <w:lang w:val="en-US" w:eastAsia="es-AR"/>
          </w:rPr>
          <w:t>Schöffengericht</w:t>
        </w:r>
      </w:hyperlink>
      <w:r w:rsidRPr="00166B39">
        <w:rPr>
          <w:rFonts w:ascii="Arial" w:eastAsia="Times New Roman" w:hAnsi="Arial" w:cs="Arial"/>
          <w:color w:val="252525"/>
          <w:lang w:val="en-US" w:eastAsia="es-AR"/>
        </w:rPr>
        <w:t>; im Zivilverfahren ist dies stets der </w:t>
      </w:r>
      <w:hyperlink r:id="rId32" w:tooltip="Einzelrichter" w:history="1">
        <w:r w:rsidRPr="00166B39">
          <w:rPr>
            <w:rFonts w:ascii="Arial" w:eastAsia="Times New Roman" w:hAnsi="Arial" w:cs="Arial"/>
            <w:color w:val="0B0080"/>
            <w:u w:val="single"/>
            <w:lang w:val="en-US" w:eastAsia="es-AR"/>
          </w:rPr>
          <w:t>Einzelrichter</w:t>
        </w:r>
      </w:hyperlink>
      <w:r w:rsidRPr="00166B39">
        <w:rPr>
          <w:rFonts w:ascii="Arial" w:eastAsia="Times New Roman" w:hAnsi="Arial" w:cs="Arial"/>
          <w:color w:val="252525"/>
          <w:lang w:val="en-US" w:eastAsia="es-AR"/>
        </w:rPr>
        <w:t>).</w:t>
      </w:r>
    </w:p>
    <w:p w:rsidR="00166B39" w:rsidRPr="00166B39" w:rsidRDefault="00166B39" w:rsidP="00166B39">
      <w:pPr>
        <w:numPr>
          <w:ilvl w:val="0"/>
          <w:numId w:val="1"/>
        </w:numPr>
        <w:shd w:val="clear" w:color="auto" w:fill="FFFFFF"/>
        <w:spacing w:before="100" w:beforeAutospacing="1" w:after="24" w:line="360" w:lineRule="atLeast"/>
        <w:ind w:left="768"/>
        <w:rPr>
          <w:rFonts w:ascii="Arial" w:eastAsia="Times New Roman" w:hAnsi="Arial" w:cs="Arial"/>
          <w:color w:val="252525"/>
          <w:lang w:val="en-US" w:eastAsia="es-AR"/>
        </w:rPr>
      </w:pPr>
      <w:r w:rsidRPr="00166B39">
        <w:rPr>
          <w:rFonts w:ascii="Arial" w:eastAsia="Times New Roman" w:hAnsi="Arial" w:cs="Arial"/>
          <w:color w:val="252525"/>
          <w:lang w:val="en-US" w:eastAsia="es-AR"/>
        </w:rPr>
        <w:t>Das </w:t>
      </w:r>
      <w:hyperlink r:id="rId33" w:tooltip="Landgericht" w:history="1">
        <w:r w:rsidRPr="00166B39">
          <w:rPr>
            <w:rFonts w:ascii="Arial" w:eastAsia="Times New Roman" w:hAnsi="Arial" w:cs="Arial"/>
            <w:b/>
            <w:bCs/>
            <w:color w:val="0B0080"/>
            <w:u w:val="single"/>
            <w:lang w:val="en-US" w:eastAsia="es-AR"/>
          </w:rPr>
          <w:t>Landgericht</w:t>
        </w:r>
      </w:hyperlink>
      <w:r w:rsidRPr="00166B39">
        <w:rPr>
          <w:rFonts w:ascii="Arial" w:eastAsia="Times New Roman" w:hAnsi="Arial" w:cs="Arial"/>
          <w:color w:val="252525"/>
          <w:lang w:val="en-US" w:eastAsia="es-AR"/>
        </w:rPr>
        <w:t> (im Strafverfahren ist dies die kleine oder große </w:t>
      </w:r>
      <w:hyperlink r:id="rId34" w:tooltip="Strafkammer" w:history="1">
        <w:r w:rsidRPr="00166B39">
          <w:rPr>
            <w:rFonts w:ascii="Arial" w:eastAsia="Times New Roman" w:hAnsi="Arial" w:cs="Arial"/>
            <w:color w:val="0B0080"/>
            <w:u w:val="single"/>
            <w:lang w:val="en-US" w:eastAsia="es-AR"/>
          </w:rPr>
          <w:t>Strafkammer</w:t>
        </w:r>
      </w:hyperlink>
      <w:r w:rsidRPr="00166B39">
        <w:rPr>
          <w:rFonts w:ascii="Arial" w:eastAsia="Times New Roman" w:hAnsi="Arial" w:cs="Arial"/>
          <w:color w:val="252525"/>
          <w:lang w:val="en-US" w:eastAsia="es-AR"/>
        </w:rPr>
        <w:t> (auch </w:t>
      </w:r>
      <w:hyperlink r:id="rId35" w:tooltip="Schwurgericht" w:history="1">
        <w:r w:rsidRPr="00166B39">
          <w:rPr>
            <w:rFonts w:ascii="Arial" w:eastAsia="Times New Roman" w:hAnsi="Arial" w:cs="Arial"/>
            <w:color w:val="0B0080"/>
            <w:u w:val="single"/>
            <w:lang w:val="en-US" w:eastAsia="es-AR"/>
          </w:rPr>
          <w:t>Schwurgericht</w:t>
        </w:r>
      </w:hyperlink>
      <w:r w:rsidRPr="00166B39">
        <w:rPr>
          <w:rFonts w:ascii="Arial" w:eastAsia="Times New Roman" w:hAnsi="Arial" w:cs="Arial"/>
          <w:color w:val="252525"/>
          <w:lang w:val="en-US" w:eastAsia="es-AR"/>
        </w:rPr>
        <w:t>), im Zivilverfahren die</w:t>
      </w:r>
      <w:hyperlink r:id="rId36" w:tooltip="Zivilkammer" w:history="1">
        <w:r w:rsidRPr="00166B39">
          <w:rPr>
            <w:rFonts w:ascii="Arial" w:eastAsia="Times New Roman" w:hAnsi="Arial" w:cs="Arial"/>
            <w:color w:val="0B0080"/>
            <w:u w:val="single"/>
            <w:lang w:val="en-US" w:eastAsia="es-AR"/>
          </w:rPr>
          <w:t>Zivilkammer</w:t>
        </w:r>
      </w:hyperlink>
      <w:r w:rsidRPr="00166B39">
        <w:rPr>
          <w:rFonts w:ascii="Arial" w:eastAsia="Times New Roman" w:hAnsi="Arial" w:cs="Arial"/>
          <w:color w:val="252525"/>
          <w:lang w:val="en-US" w:eastAsia="es-AR"/>
        </w:rPr>
        <w:t> oder die </w:t>
      </w:r>
      <w:hyperlink r:id="rId37" w:tooltip="Kammer für Handelssachen" w:history="1">
        <w:r w:rsidRPr="00166B39">
          <w:rPr>
            <w:rFonts w:ascii="Arial" w:eastAsia="Times New Roman" w:hAnsi="Arial" w:cs="Arial"/>
            <w:color w:val="0B0080"/>
            <w:u w:val="single"/>
            <w:lang w:val="en-US" w:eastAsia="es-AR"/>
          </w:rPr>
          <w:t>Kammer für Handelssachen</w:t>
        </w:r>
      </w:hyperlink>
      <w:r w:rsidRPr="00166B39">
        <w:rPr>
          <w:rFonts w:ascii="Arial" w:eastAsia="Times New Roman" w:hAnsi="Arial" w:cs="Arial"/>
          <w:color w:val="252525"/>
          <w:lang w:val="en-US" w:eastAsia="es-AR"/>
        </w:rPr>
        <w:t> bzw. der Einzelrichter).</w:t>
      </w:r>
    </w:p>
    <w:p w:rsidR="00166B39" w:rsidRPr="00166B39" w:rsidRDefault="00166B39" w:rsidP="00166B39">
      <w:pPr>
        <w:numPr>
          <w:ilvl w:val="0"/>
          <w:numId w:val="1"/>
        </w:numPr>
        <w:shd w:val="clear" w:color="auto" w:fill="FFFFFF"/>
        <w:spacing w:before="100" w:beforeAutospacing="1" w:after="24" w:line="360" w:lineRule="atLeast"/>
        <w:ind w:left="768"/>
        <w:rPr>
          <w:rFonts w:ascii="Arial" w:eastAsia="Times New Roman" w:hAnsi="Arial" w:cs="Arial"/>
          <w:color w:val="252525"/>
          <w:lang w:val="en-US" w:eastAsia="es-AR"/>
        </w:rPr>
      </w:pPr>
      <w:r w:rsidRPr="00166B39">
        <w:rPr>
          <w:rFonts w:ascii="Arial" w:eastAsia="Times New Roman" w:hAnsi="Arial" w:cs="Arial"/>
          <w:color w:val="252525"/>
          <w:lang w:val="en-US" w:eastAsia="es-AR"/>
        </w:rPr>
        <w:lastRenderedPageBreak/>
        <w:t>Das </w:t>
      </w:r>
      <w:hyperlink r:id="rId38" w:tooltip="Oberlandesgericht" w:history="1">
        <w:r w:rsidRPr="00166B39">
          <w:rPr>
            <w:rFonts w:ascii="Arial" w:eastAsia="Times New Roman" w:hAnsi="Arial" w:cs="Arial"/>
            <w:b/>
            <w:bCs/>
            <w:color w:val="0B0080"/>
            <w:u w:val="single"/>
            <w:lang w:val="en-US" w:eastAsia="es-AR"/>
          </w:rPr>
          <w:t>Oberlandesgericht</w:t>
        </w:r>
      </w:hyperlink>
      <w:r w:rsidRPr="00166B39">
        <w:rPr>
          <w:rFonts w:ascii="Arial" w:eastAsia="Times New Roman" w:hAnsi="Arial" w:cs="Arial"/>
          <w:color w:val="252525"/>
          <w:lang w:val="en-US" w:eastAsia="es-AR"/>
        </w:rPr>
        <w:t> (im Strafverfahren der </w:t>
      </w:r>
      <w:hyperlink r:id="rId39" w:tooltip="Strafsenat" w:history="1">
        <w:r w:rsidRPr="00166B39">
          <w:rPr>
            <w:rFonts w:ascii="Arial" w:eastAsia="Times New Roman" w:hAnsi="Arial" w:cs="Arial"/>
            <w:color w:val="0B0080"/>
            <w:u w:val="single"/>
            <w:lang w:val="en-US" w:eastAsia="es-AR"/>
          </w:rPr>
          <w:t>Strafsenat</w:t>
        </w:r>
      </w:hyperlink>
      <w:r w:rsidRPr="00166B39">
        <w:rPr>
          <w:rFonts w:ascii="Arial" w:eastAsia="Times New Roman" w:hAnsi="Arial" w:cs="Arial"/>
          <w:color w:val="252525"/>
          <w:lang w:val="en-US" w:eastAsia="es-AR"/>
        </w:rPr>
        <w:t>, im Zivilverfahren der </w:t>
      </w:r>
      <w:hyperlink r:id="rId40" w:tooltip="Zivilsenat" w:history="1">
        <w:r w:rsidRPr="00166B39">
          <w:rPr>
            <w:rFonts w:ascii="Arial" w:eastAsia="Times New Roman" w:hAnsi="Arial" w:cs="Arial"/>
            <w:color w:val="0B0080"/>
            <w:u w:val="single"/>
            <w:lang w:val="en-US" w:eastAsia="es-AR"/>
          </w:rPr>
          <w:t>Zivilsenat</w:t>
        </w:r>
      </w:hyperlink>
      <w:r w:rsidRPr="00166B39">
        <w:rPr>
          <w:rFonts w:ascii="Arial" w:eastAsia="Times New Roman" w:hAnsi="Arial" w:cs="Arial"/>
          <w:color w:val="252525"/>
          <w:lang w:val="en-US" w:eastAsia="es-AR"/>
        </w:rPr>
        <w:t> </w:t>
      </w:r>
      <w:proofErr w:type="gramStart"/>
      <w:r w:rsidRPr="00166B39">
        <w:rPr>
          <w:rFonts w:ascii="Arial" w:eastAsia="Times New Roman" w:hAnsi="Arial" w:cs="Arial"/>
          <w:color w:val="252525"/>
          <w:lang w:val="en-US" w:eastAsia="es-AR"/>
        </w:rPr>
        <w:t>oder</w:t>
      </w:r>
      <w:proofErr w:type="gramEnd"/>
      <w:r w:rsidRPr="00166B39">
        <w:rPr>
          <w:rFonts w:ascii="Arial" w:eastAsia="Times New Roman" w:hAnsi="Arial" w:cs="Arial"/>
          <w:color w:val="252525"/>
          <w:lang w:val="en-US" w:eastAsia="es-AR"/>
        </w:rPr>
        <w:t xml:space="preserve"> der Einzelrichter).</w:t>
      </w:r>
    </w:p>
    <w:p w:rsidR="00166B39" w:rsidRPr="00166B39" w:rsidRDefault="00166B39" w:rsidP="00166B39">
      <w:pPr>
        <w:numPr>
          <w:ilvl w:val="0"/>
          <w:numId w:val="1"/>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val="en-US" w:eastAsia="es-AR"/>
        </w:rPr>
        <w:t>In </w:t>
      </w:r>
      <w:hyperlink r:id="rId41" w:tooltip="Bayern" w:history="1">
        <w:r w:rsidRPr="00166B39">
          <w:rPr>
            <w:rFonts w:ascii="Arial" w:eastAsia="Times New Roman" w:hAnsi="Arial" w:cs="Arial"/>
            <w:color w:val="0B0080"/>
            <w:u w:val="single"/>
            <w:lang w:val="en-US" w:eastAsia="es-AR"/>
          </w:rPr>
          <w:t>Bayern</w:t>
        </w:r>
      </w:hyperlink>
      <w:r w:rsidRPr="00166B39">
        <w:rPr>
          <w:rFonts w:ascii="Arial" w:eastAsia="Times New Roman" w:hAnsi="Arial" w:cs="Arial"/>
          <w:color w:val="252525"/>
          <w:lang w:val="en-US" w:eastAsia="es-AR"/>
        </w:rPr>
        <w:t> war zusätzlich das </w:t>
      </w:r>
      <w:hyperlink r:id="rId42" w:tooltip="Bayerisches Oberstes Landesgericht" w:history="1">
        <w:r w:rsidRPr="00166B39">
          <w:rPr>
            <w:rFonts w:ascii="Arial" w:eastAsia="Times New Roman" w:hAnsi="Arial" w:cs="Arial"/>
            <w:b/>
            <w:bCs/>
            <w:color w:val="0B0080"/>
            <w:u w:val="single"/>
            <w:lang w:val="en-US" w:eastAsia="es-AR"/>
          </w:rPr>
          <w:t>Bayerische Oberste Landesgericht</w:t>
        </w:r>
      </w:hyperlink>
      <w:r w:rsidRPr="00166B39">
        <w:rPr>
          <w:rFonts w:ascii="Arial" w:eastAsia="Times New Roman" w:hAnsi="Arial" w:cs="Arial"/>
          <w:color w:val="252525"/>
          <w:lang w:val="en-US" w:eastAsia="es-AR"/>
        </w:rPr>
        <w:t xml:space="preserve"> eingerichtet. Es entschied in einigen Verfahrensarten an Stelle des Oberlandesgerichts, teilweise auch an Stelle des Bundesgerichtshofs (Revisionen in Zivilsachen, wenn landesrechtliche Rechtsnormen anzuwenden </w:t>
      </w:r>
      <w:proofErr w:type="gramStart"/>
      <w:r w:rsidRPr="00166B39">
        <w:rPr>
          <w:rFonts w:ascii="Arial" w:eastAsia="Times New Roman" w:hAnsi="Arial" w:cs="Arial"/>
          <w:color w:val="252525"/>
          <w:lang w:val="en-US" w:eastAsia="es-AR"/>
        </w:rPr>
        <w:t>sind</w:t>
      </w:r>
      <w:proofErr w:type="gramEnd"/>
      <w:r w:rsidRPr="00166B39">
        <w:rPr>
          <w:rFonts w:ascii="Arial" w:eastAsia="Times New Roman" w:hAnsi="Arial" w:cs="Arial"/>
          <w:color w:val="252525"/>
          <w:lang w:val="en-US" w:eastAsia="es-AR"/>
        </w:rPr>
        <w:t xml:space="preserve">). </w:t>
      </w:r>
      <w:r w:rsidRPr="00166B39">
        <w:rPr>
          <w:rFonts w:ascii="Arial" w:eastAsia="Times New Roman" w:hAnsi="Arial" w:cs="Arial"/>
          <w:color w:val="252525"/>
          <w:lang w:eastAsia="es-AR"/>
        </w:rPr>
        <w:t>Seit 1. Juli 2006 ist es aufgelöst.</w:t>
      </w:r>
    </w:p>
    <w:p w:rsidR="00166B39" w:rsidRPr="00166B39" w:rsidRDefault="00166B39" w:rsidP="00166B39">
      <w:pPr>
        <w:numPr>
          <w:ilvl w:val="0"/>
          <w:numId w:val="1"/>
        </w:numPr>
        <w:shd w:val="clear" w:color="auto" w:fill="FFFFFF"/>
        <w:spacing w:before="100" w:beforeAutospacing="1" w:after="24" w:line="360" w:lineRule="atLeast"/>
        <w:ind w:left="768"/>
        <w:rPr>
          <w:rFonts w:ascii="Arial" w:eastAsia="Times New Roman" w:hAnsi="Arial" w:cs="Arial"/>
          <w:color w:val="252525"/>
          <w:lang w:val="en-US" w:eastAsia="es-AR"/>
        </w:rPr>
      </w:pPr>
      <w:r w:rsidRPr="00166B39">
        <w:rPr>
          <w:rFonts w:ascii="Arial" w:eastAsia="Times New Roman" w:hAnsi="Arial" w:cs="Arial"/>
          <w:color w:val="252525"/>
          <w:lang w:val="en-US" w:eastAsia="es-AR"/>
        </w:rPr>
        <w:t>Der </w:t>
      </w:r>
      <w:hyperlink r:id="rId43" w:tooltip="Bundesgerichtshof" w:history="1">
        <w:r w:rsidRPr="00166B39">
          <w:rPr>
            <w:rFonts w:ascii="Arial" w:eastAsia="Times New Roman" w:hAnsi="Arial" w:cs="Arial"/>
            <w:b/>
            <w:bCs/>
            <w:color w:val="0B0080"/>
            <w:u w:val="single"/>
            <w:lang w:val="en-US" w:eastAsia="es-AR"/>
          </w:rPr>
          <w:t>Bundesgerichtshof</w:t>
        </w:r>
      </w:hyperlink>
      <w:r w:rsidRPr="00166B39">
        <w:rPr>
          <w:rFonts w:ascii="Arial" w:eastAsia="Times New Roman" w:hAnsi="Arial" w:cs="Arial"/>
          <w:color w:val="252525"/>
          <w:lang w:val="en-US" w:eastAsia="es-AR"/>
        </w:rPr>
        <w:t xml:space="preserve"> (sowohl für Straf- </w:t>
      </w:r>
      <w:proofErr w:type="gramStart"/>
      <w:r w:rsidRPr="00166B39">
        <w:rPr>
          <w:rFonts w:ascii="Arial" w:eastAsia="Times New Roman" w:hAnsi="Arial" w:cs="Arial"/>
          <w:color w:val="252525"/>
          <w:lang w:val="en-US" w:eastAsia="es-AR"/>
        </w:rPr>
        <w:t>als</w:t>
      </w:r>
      <w:proofErr w:type="gramEnd"/>
      <w:r w:rsidRPr="00166B39">
        <w:rPr>
          <w:rFonts w:ascii="Arial" w:eastAsia="Times New Roman" w:hAnsi="Arial" w:cs="Arial"/>
          <w:color w:val="252525"/>
          <w:lang w:val="en-US" w:eastAsia="es-AR"/>
        </w:rPr>
        <w:t xml:space="preserve"> auch für Zivilverfahren; Senate).</w:t>
      </w:r>
    </w:p>
    <w:p w:rsidR="00166B39" w:rsidRPr="00166B39" w:rsidRDefault="00166B39" w:rsidP="00166B39">
      <w:pPr>
        <w:shd w:val="clear" w:color="auto" w:fill="FFFFFF"/>
        <w:spacing w:before="72" w:after="0" w:line="240" w:lineRule="auto"/>
        <w:outlineLvl w:val="2"/>
        <w:rPr>
          <w:rFonts w:ascii="Arial" w:eastAsia="Times New Roman" w:hAnsi="Arial" w:cs="Arial"/>
          <w:b/>
          <w:bCs/>
          <w:color w:val="000000"/>
          <w:sz w:val="28"/>
          <w:szCs w:val="28"/>
          <w:lang w:val="en-US" w:eastAsia="es-AR"/>
        </w:rPr>
      </w:pPr>
      <w:r w:rsidRPr="00166B39">
        <w:rPr>
          <w:rFonts w:ascii="Arial" w:eastAsia="Times New Roman" w:hAnsi="Arial" w:cs="Arial"/>
          <w:b/>
          <w:bCs/>
          <w:color w:val="000000"/>
          <w:sz w:val="28"/>
          <w:lang w:val="en-US" w:eastAsia="es-AR"/>
        </w:rPr>
        <w:t>Strafrecht</w:t>
      </w:r>
    </w:p>
    <w:p w:rsidR="00166B39" w:rsidRPr="00166B39" w:rsidRDefault="00166B39" w:rsidP="00166B39">
      <w:pPr>
        <w:shd w:val="clear" w:color="auto" w:fill="FFFFFF"/>
        <w:spacing w:before="72" w:after="0" w:line="269" w:lineRule="atLeast"/>
        <w:outlineLvl w:val="3"/>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Amtsgericht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Das Amtsgericht stellt die unterste Ebene der staatlichen Rechtsprechung dar. Verfahren, die auf der Ebene des Amtsgerichtes anhängig </w:t>
      </w:r>
      <w:proofErr w:type="gramStart"/>
      <w:r w:rsidRPr="00166B39">
        <w:rPr>
          <w:rFonts w:ascii="Arial" w:eastAsia="Times New Roman" w:hAnsi="Arial" w:cs="Arial"/>
          <w:color w:val="252525"/>
          <w:lang w:val="en-US" w:eastAsia="es-AR"/>
        </w:rPr>
        <w:t>sind</w:t>
      </w:r>
      <w:proofErr w:type="gramEnd"/>
      <w:r w:rsidRPr="00166B39">
        <w:rPr>
          <w:rFonts w:ascii="Arial" w:eastAsia="Times New Roman" w:hAnsi="Arial" w:cs="Arial"/>
          <w:color w:val="252525"/>
          <w:lang w:val="en-US" w:eastAsia="es-AR"/>
        </w:rPr>
        <w:t xml:space="preserve">, haben einen relativ geringen Streitwert (Zivilrecht) oder geringe Schwere (Strafrecht). Daneben gibt es eine ausschließliche Zuständigkeit des Amtsgerichts in Familiensachen </w:t>
      </w:r>
      <w:proofErr w:type="gramStart"/>
      <w:r w:rsidRPr="00166B39">
        <w:rPr>
          <w:rFonts w:ascii="Arial" w:eastAsia="Times New Roman" w:hAnsi="Arial" w:cs="Arial"/>
          <w:color w:val="252525"/>
          <w:lang w:val="en-US" w:eastAsia="es-AR"/>
        </w:rPr>
        <w:t>oder</w:t>
      </w:r>
      <w:proofErr w:type="gramEnd"/>
      <w:r w:rsidRPr="00166B39">
        <w:rPr>
          <w:rFonts w:ascii="Arial" w:eastAsia="Times New Roman" w:hAnsi="Arial" w:cs="Arial"/>
          <w:color w:val="252525"/>
          <w:lang w:val="en-US" w:eastAsia="es-AR"/>
        </w:rPr>
        <w:t xml:space="preserve"> auch in Mietsachen, unabhängig des Streitwertes.</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Das Amtsgericht hat im </w:t>
      </w:r>
      <w:hyperlink r:id="rId44" w:tooltip="Strafrecht" w:history="1">
        <w:r w:rsidRPr="00166B39">
          <w:rPr>
            <w:rFonts w:ascii="Arial" w:eastAsia="Times New Roman" w:hAnsi="Arial" w:cs="Arial"/>
            <w:color w:val="0B0080"/>
            <w:u w:val="single"/>
            <w:lang w:val="en-US" w:eastAsia="es-AR"/>
          </w:rPr>
          <w:t>Strafrecht</w:t>
        </w:r>
      </w:hyperlink>
      <w:r w:rsidRPr="00166B39">
        <w:rPr>
          <w:rFonts w:ascii="Arial" w:eastAsia="Times New Roman" w:hAnsi="Arial" w:cs="Arial"/>
          <w:color w:val="252525"/>
          <w:lang w:val="en-US" w:eastAsia="es-AR"/>
        </w:rPr>
        <w:t> den </w:t>
      </w:r>
      <w:hyperlink r:id="rId45" w:tooltip="Strafrichter" w:history="1">
        <w:r w:rsidRPr="00166B39">
          <w:rPr>
            <w:rFonts w:ascii="Arial" w:eastAsia="Times New Roman" w:hAnsi="Arial" w:cs="Arial"/>
            <w:color w:val="0B0080"/>
            <w:u w:val="single"/>
            <w:lang w:val="en-US" w:eastAsia="es-AR"/>
          </w:rPr>
          <w:t>Strafrichter</w:t>
        </w:r>
      </w:hyperlink>
      <w:r w:rsidRPr="00166B39">
        <w:rPr>
          <w:rFonts w:ascii="Arial" w:eastAsia="Times New Roman" w:hAnsi="Arial" w:cs="Arial"/>
          <w:color w:val="252525"/>
          <w:lang w:val="en-US" w:eastAsia="es-AR"/>
        </w:rPr>
        <w:t> und das </w:t>
      </w:r>
      <w:hyperlink r:id="rId46" w:tooltip="Schöffengericht" w:history="1">
        <w:r w:rsidRPr="00166B39">
          <w:rPr>
            <w:rFonts w:ascii="Arial" w:eastAsia="Times New Roman" w:hAnsi="Arial" w:cs="Arial"/>
            <w:color w:val="0B0080"/>
            <w:u w:val="single"/>
            <w:lang w:val="en-US" w:eastAsia="es-AR"/>
          </w:rPr>
          <w:t>Schöffengericht</w:t>
        </w:r>
      </w:hyperlink>
      <w:r w:rsidRPr="00166B39">
        <w:rPr>
          <w:rFonts w:ascii="Arial" w:eastAsia="Times New Roman" w:hAnsi="Arial" w:cs="Arial"/>
          <w:color w:val="252525"/>
          <w:lang w:val="en-US" w:eastAsia="es-AR"/>
        </w:rPr>
        <w:t> </w:t>
      </w:r>
      <w:proofErr w:type="gramStart"/>
      <w:r w:rsidRPr="00166B39">
        <w:rPr>
          <w:rFonts w:ascii="Arial" w:eastAsia="Times New Roman" w:hAnsi="Arial" w:cs="Arial"/>
          <w:color w:val="252525"/>
          <w:lang w:val="en-US" w:eastAsia="es-AR"/>
        </w:rPr>
        <w:t>als</w:t>
      </w:r>
      <w:proofErr w:type="gramEnd"/>
      <w:r w:rsidRPr="00166B39">
        <w:rPr>
          <w:rFonts w:ascii="Arial" w:eastAsia="Times New Roman" w:hAnsi="Arial" w:cs="Arial"/>
          <w:color w:val="252525"/>
          <w:lang w:val="en-US" w:eastAsia="es-AR"/>
        </w:rPr>
        <w:t> </w:t>
      </w:r>
      <w:hyperlink r:id="rId47" w:tooltip="Spruchkörper" w:history="1">
        <w:r w:rsidRPr="00166B39">
          <w:rPr>
            <w:rFonts w:ascii="Arial" w:eastAsia="Times New Roman" w:hAnsi="Arial" w:cs="Arial"/>
            <w:color w:val="0B0080"/>
            <w:u w:val="single"/>
            <w:lang w:val="en-US" w:eastAsia="es-AR"/>
          </w:rPr>
          <w:t>Spruchkörper</w:t>
        </w:r>
      </w:hyperlink>
      <w:r w:rsidRPr="00166B39">
        <w:rPr>
          <w:rFonts w:ascii="Arial" w:eastAsia="Times New Roman" w:hAnsi="Arial" w:cs="Arial"/>
          <w:color w:val="252525"/>
          <w:lang w:val="en-US" w:eastAsia="es-AR"/>
        </w:rPr>
        <w:t>.</w:t>
      </w:r>
    </w:p>
    <w:p w:rsidR="00166B39" w:rsidRPr="00166B39" w:rsidRDefault="00166B39" w:rsidP="00166B39">
      <w:pPr>
        <w:shd w:val="clear" w:color="auto" w:fill="FFFFFF"/>
        <w:spacing w:before="120" w:after="120" w:line="269" w:lineRule="atLeast"/>
        <w:rPr>
          <w:rFonts w:ascii="Arial" w:eastAsia="Times New Roman" w:hAnsi="Arial" w:cs="Arial"/>
          <w:color w:val="252525"/>
          <w:lang w:eastAsia="es-AR"/>
        </w:rPr>
      </w:pPr>
      <w:r w:rsidRPr="00166B39">
        <w:rPr>
          <w:rFonts w:ascii="Arial" w:eastAsia="Times New Roman" w:hAnsi="Arial" w:cs="Arial"/>
          <w:color w:val="252525"/>
          <w:lang w:eastAsia="es-AR"/>
        </w:rPr>
        <w:t>Zuständigkeit des Amtsgerichts in Strafsachen: (</w:t>
      </w:r>
      <w:hyperlink r:id="rId48" w:history="1">
        <w:r w:rsidRPr="00166B39">
          <w:rPr>
            <w:rFonts w:ascii="Arial" w:eastAsia="Times New Roman" w:hAnsi="Arial" w:cs="Arial"/>
            <w:color w:val="663366"/>
            <w:u w:val="single"/>
            <w:lang w:eastAsia="es-AR"/>
          </w:rPr>
          <w:t>§ 24</w:t>
        </w:r>
      </w:hyperlink>
      <w:r w:rsidRPr="00166B39">
        <w:rPr>
          <w:rFonts w:ascii="Arial" w:eastAsia="Times New Roman" w:hAnsi="Arial" w:cs="Arial"/>
          <w:color w:val="252525"/>
          <w:lang w:eastAsia="es-AR"/>
        </w:rPr>
        <w:t> GVG)</w:t>
      </w:r>
    </w:p>
    <w:p w:rsidR="00166B39" w:rsidRPr="00166B39" w:rsidRDefault="00166B39" w:rsidP="00166B39">
      <w:pPr>
        <w:numPr>
          <w:ilvl w:val="0"/>
          <w:numId w:val="2"/>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bei der öffentlichen Klage (Anklage) (maximale Freiheitsstrafe: 4 Jahre)</w:t>
      </w:r>
    </w:p>
    <w:p w:rsidR="00166B39" w:rsidRPr="00166B39" w:rsidRDefault="00166B39" w:rsidP="00166B39">
      <w:pPr>
        <w:numPr>
          <w:ilvl w:val="0"/>
          <w:numId w:val="2"/>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im Strafbefehlsverfahren (maximale Freiheitsstrafe: 1 Jahr auf Bewährung, wenn Verteidiger vorhanden)</w:t>
      </w:r>
    </w:p>
    <w:p w:rsidR="00166B39" w:rsidRPr="00166B39" w:rsidRDefault="00166B39" w:rsidP="00166B39">
      <w:pPr>
        <w:numPr>
          <w:ilvl w:val="0"/>
          <w:numId w:val="2"/>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Bußgeldverfahren</w:t>
      </w:r>
    </w:p>
    <w:p w:rsidR="00166B39" w:rsidRPr="00166B39" w:rsidRDefault="00166B39" w:rsidP="00166B39">
      <w:pPr>
        <w:numPr>
          <w:ilvl w:val="0"/>
          <w:numId w:val="2"/>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Privatklageverfahren</w:t>
      </w:r>
    </w:p>
    <w:p w:rsidR="00166B39" w:rsidRPr="00166B39" w:rsidRDefault="00166B39" w:rsidP="00166B39">
      <w:pPr>
        <w:numPr>
          <w:ilvl w:val="0"/>
          <w:numId w:val="2"/>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Strafvollstreckung in Jugendsachen</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eastAsia="es-AR"/>
        </w:rPr>
      </w:pPr>
      <w:r w:rsidRPr="00166B39">
        <w:rPr>
          <w:rFonts w:ascii="Arial" w:eastAsia="Times New Roman" w:hAnsi="Arial" w:cs="Arial"/>
          <w:b/>
          <w:bCs/>
          <w:color w:val="000000"/>
          <w:lang w:eastAsia="es-AR"/>
        </w:rPr>
        <w:t>Strafrichter</w:t>
      </w:r>
    </w:p>
    <w:p w:rsidR="00166B39" w:rsidRPr="00166B39" w:rsidRDefault="00166B39" w:rsidP="00166B39">
      <w:pPr>
        <w:shd w:val="clear" w:color="auto" w:fill="FFFFFF"/>
        <w:spacing w:before="120" w:after="120" w:line="269" w:lineRule="atLeast"/>
        <w:rPr>
          <w:rFonts w:ascii="Arial" w:eastAsia="Times New Roman" w:hAnsi="Arial" w:cs="Arial"/>
          <w:color w:val="252525"/>
          <w:lang w:eastAsia="es-AR"/>
        </w:rPr>
      </w:pPr>
      <w:r w:rsidRPr="00166B39">
        <w:rPr>
          <w:rFonts w:ascii="Arial" w:eastAsia="Times New Roman" w:hAnsi="Arial" w:cs="Arial"/>
          <w:color w:val="252525"/>
          <w:lang w:eastAsia="es-AR"/>
        </w:rPr>
        <w:t>Der Strafrichter ist in Strafrechtsverfahren als erstinstanzlicher Spruchkörper zuständig, wenn Vergehen angeklagt sind und nicht mehr als zwei Jahre Freiheitsstrafe zu erwarten sind (</w:t>
      </w:r>
      <w:hyperlink r:id="rId49" w:history="1">
        <w:r w:rsidRPr="00166B39">
          <w:rPr>
            <w:rFonts w:ascii="Arial" w:eastAsia="Times New Roman" w:hAnsi="Arial" w:cs="Arial"/>
            <w:color w:val="663366"/>
            <w:u w:val="single"/>
            <w:lang w:eastAsia="es-AR"/>
          </w:rPr>
          <w:t>§ 25</w:t>
        </w:r>
      </w:hyperlink>
      <w:r w:rsidRPr="00166B39">
        <w:rPr>
          <w:rFonts w:ascii="Arial" w:eastAsia="Times New Roman" w:hAnsi="Arial" w:cs="Arial"/>
          <w:color w:val="252525"/>
          <w:lang w:eastAsia="es-AR"/>
        </w:rPr>
        <w:t> Nr. 2 GVG). Zulässige </w:t>
      </w:r>
      <w:hyperlink r:id="rId50" w:tooltip="Rechtsmittel" w:history="1">
        <w:r w:rsidRPr="00166B39">
          <w:rPr>
            <w:rFonts w:ascii="Arial" w:eastAsia="Times New Roman" w:hAnsi="Arial" w:cs="Arial"/>
            <w:color w:val="0B0080"/>
            <w:u w:val="single"/>
            <w:lang w:eastAsia="es-AR"/>
          </w:rPr>
          <w:t>Rechtsmittel</w:t>
        </w:r>
      </w:hyperlink>
      <w:r w:rsidRPr="00166B39">
        <w:rPr>
          <w:rFonts w:ascii="Arial" w:eastAsia="Times New Roman" w:hAnsi="Arial" w:cs="Arial"/>
          <w:color w:val="252525"/>
          <w:lang w:eastAsia="es-AR"/>
        </w:rPr>
        <w:t> sind die </w:t>
      </w:r>
      <w:hyperlink r:id="rId51" w:tooltip="Berufung (Recht)" w:history="1">
        <w:r w:rsidRPr="00166B39">
          <w:rPr>
            <w:rFonts w:ascii="Arial" w:eastAsia="Times New Roman" w:hAnsi="Arial" w:cs="Arial"/>
            <w:color w:val="0B0080"/>
            <w:u w:val="single"/>
            <w:lang w:eastAsia="es-AR"/>
          </w:rPr>
          <w:t>Berufung</w:t>
        </w:r>
      </w:hyperlink>
      <w:r w:rsidRPr="00166B39">
        <w:rPr>
          <w:rFonts w:ascii="Arial" w:eastAsia="Times New Roman" w:hAnsi="Arial" w:cs="Arial"/>
          <w:color w:val="252525"/>
          <w:lang w:eastAsia="es-AR"/>
        </w:rPr>
        <w:t> und</w:t>
      </w:r>
      <w:hyperlink r:id="rId52" w:tooltip="Beschwerde (Recht)" w:history="1">
        <w:r w:rsidRPr="00166B39">
          <w:rPr>
            <w:rFonts w:ascii="Arial" w:eastAsia="Times New Roman" w:hAnsi="Arial" w:cs="Arial"/>
            <w:color w:val="0B0080"/>
            <w:u w:val="single"/>
            <w:lang w:eastAsia="es-AR"/>
          </w:rPr>
          <w:t>Beschwerde</w:t>
        </w:r>
      </w:hyperlink>
      <w:r w:rsidRPr="00166B39">
        <w:rPr>
          <w:rFonts w:ascii="Arial" w:eastAsia="Times New Roman" w:hAnsi="Arial" w:cs="Arial"/>
          <w:color w:val="252525"/>
          <w:lang w:eastAsia="es-AR"/>
        </w:rPr>
        <w:t> zur kleinen Strafkammer und die </w:t>
      </w:r>
      <w:hyperlink r:id="rId53" w:tooltip="Sprungrevision" w:history="1">
        <w:r w:rsidRPr="00166B39">
          <w:rPr>
            <w:rFonts w:ascii="Arial" w:eastAsia="Times New Roman" w:hAnsi="Arial" w:cs="Arial"/>
            <w:color w:val="0B0080"/>
            <w:u w:val="single"/>
            <w:lang w:eastAsia="es-AR"/>
          </w:rPr>
          <w:t>Sprungrevision</w:t>
        </w:r>
      </w:hyperlink>
      <w:r w:rsidRPr="00166B39">
        <w:rPr>
          <w:rFonts w:ascii="Arial" w:eastAsia="Times New Roman" w:hAnsi="Arial" w:cs="Arial"/>
          <w:color w:val="252525"/>
          <w:lang w:eastAsia="es-AR"/>
        </w:rPr>
        <w:t> zum Strafsenat des Oberlandesgerichts.</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eastAsia="es-AR"/>
        </w:rPr>
      </w:pPr>
      <w:r w:rsidRPr="00166B39">
        <w:rPr>
          <w:rFonts w:ascii="Arial" w:eastAsia="Times New Roman" w:hAnsi="Arial" w:cs="Arial"/>
          <w:b/>
          <w:bCs/>
          <w:color w:val="000000"/>
          <w:lang w:eastAsia="es-AR"/>
        </w:rPr>
        <w:t>Schöffengericht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eastAsia="es-AR"/>
        </w:rPr>
        <w:t>Das </w:t>
      </w:r>
      <w:hyperlink r:id="rId54" w:tooltip="Schöffengericht" w:history="1">
        <w:r w:rsidRPr="00166B39">
          <w:rPr>
            <w:rFonts w:ascii="Arial" w:eastAsia="Times New Roman" w:hAnsi="Arial" w:cs="Arial"/>
            <w:color w:val="0B0080"/>
            <w:u w:val="single"/>
            <w:lang w:eastAsia="es-AR"/>
          </w:rPr>
          <w:t>Schöffengericht</w:t>
        </w:r>
      </w:hyperlink>
      <w:r w:rsidRPr="00166B39">
        <w:rPr>
          <w:rFonts w:ascii="Arial" w:eastAsia="Times New Roman" w:hAnsi="Arial" w:cs="Arial"/>
          <w:color w:val="252525"/>
          <w:lang w:eastAsia="es-AR"/>
        </w:rPr>
        <w:t> ist als Spruchkörper zuständig bei der Anklage von </w:t>
      </w:r>
      <w:hyperlink r:id="rId55" w:tooltip="Verbrechen" w:history="1">
        <w:r w:rsidRPr="00166B39">
          <w:rPr>
            <w:rFonts w:ascii="Arial" w:eastAsia="Times New Roman" w:hAnsi="Arial" w:cs="Arial"/>
            <w:color w:val="0B0080"/>
            <w:u w:val="single"/>
            <w:lang w:eastAsia="es-AR"/>
          </w:rPr>
          <w:t>Verbrechen</w:t>
        </w:r>
      </w:hyperlink>
      <w:r w:rsidRPr="00166B39">
        <w:rPr>
          <w:rFonts w:ascii="Arial" w:eastAsia="Times New Roman" w:hAnsi="Arial" w:cs="Arial"/>
          <w:color w:val="252525"/>
          <w:lang w:eastAsia="es-AR"/>
        </w:rPr>
        <w:t> oder </w:t>
      </w:r>
      <w:hyperlink r:id="rId56" w:tooltip="Vergehen" w:history="1">
        <w:r w:rsidRPr="00166B39">
          <w:rPr>
            <w:rFonts w:ascii="Arial" w:eastAsia="Times New Roman" w:hAnsi="Arial" w:cs="Arial"/>
            <w:color w:val="0B0080"/>
            <w:u w:val="single"/>
            <w:lang w:eastAsia="es-AR"/>
          </w:rPr>
          <w:t>Vergehen</w:t>
        </w:r>
      </w:hyperlink>
      <w:r w:rsidRPr="00166B39">
        <w:rPr>
          <w:rFonts w:ascii="Arial" w:eastAsia="Times New Roman" w:hAnsi="Arial" w:cs="Arial"/>
          <w:color w:val="252525"/>
          <w:lang w:eastAsia="es-AR"/>
        </w:rPr>
        <w:t>, deren Straferwartung zwischen einem Jahr und vier Jahren liegt. Es ist mit einem Berufs</w:t>
      </w:r>
      <w:hyperlink r:id="rId57" w:tooltip="Richter" w:history="1">
        <w:r w:rsidRPr="00166B39">
          <w:rPr>
            <w:rFonts w:ascii="Arial" w:eastAsia="Times New Roman" w:hAnsi="Arial" w:cs="Arial"/>
            <w:color w:val="0B0080"/>
            <w:u w:val="single"/>
            <w:lang w:eastAsia="es-AR"/>
          </w:rPr>
          <w:t>richter</w:t>
        </w:r>
      </w:hyperlink>
      <w:r w:rsidRPr="00166B39">
        <w:rPr>
          <w:rFonts w:ascii="Arial" w:eastAsia="Times New Roman" w:hAnsi="Arial" w:cs="Arial"/>
          <w:color w:val="252525"/>
          <w:lang w:eastAsia="es-AR"/>
        </w:rPr>
        <w:t> und zwei </w:t>
      </w:r>
      <w:hyperlink r:id="rId58" w:tooltip="Ehrenamtlicher Richter" w:history="1">
        <w:r w:rsidRPr="00166B39">
          <w:rPr>
            <w:rFonts w:ascii="Arial" w:eastAsia="Times New Roman" w:hAnsi="Arial" w:cs="Arial"/>
            <w:color w:val="0B0080"/>
            <w:u w:val="single"/>
            <w:lang w:eastAsia="es-AR"/>
          </w:rPr>
          <w:t>Schöffen</w:t>
        </w:r>
      </w:hyperlink>
      <w:r w:rsidRPr="00166B39">
        <w:rPr>
          <w:rFonts w:ascii="Arial" w:eastAsia="Times New Roman" w:hAnsi="Arial" w:cs="Arial"/>
          <w:color w:val="252525"/>
          <w:lang w:eastAsia="es-AR"/>
        </w:rPr>
        <w:t xml:space="preserve"> besetzt. Unter besonderen Umständen kann ein zweiter Berufsrichter zugezogen werden (erweitertes Schöffengericht). </w:t>
      </w:r>
      <w:r w:rsidRPr="00166B39">
        <w:rPr>
          <w:rFonts w:ascii="Arial" w:eastAsia="Times New Roman" w:hAnsi="Arial" w:cs="Arial"/>
          <w:color w:val="252525"/>
          <w:lang w:val="en-US" w:eastAsia="es-AR"/>
        </w:rPr>
        <w:t xml:space="preserve">In beiden Fällen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die Berufung und Beschwerde zur kleinen </w:t>
      </w:r>
      <w:hyperlink r:id="rId59" w:tooltip="Strafkammer" w:history="1">
        <w:r w:rsidRPr="00166B39">
          <w:rPr>
            <w:rFonts w:ascii="Arial" w:eastAsia="Times New Roman" w:hAnsi="Arial" w:cs="Arial"/>
            <w:color w:val="0B0080"/>
            <w:u w:val="single"/>
            <w:lang w:val="en-US" w:eastAsia="es-AR"/>
          </w:rPr>
          <w:t>Strafkammer</w:t>
        </w:r>
      </w:hyperlink>
      <w:r w:rsidRPr="00166B39">
        <w:rPr>
          <w:rFonts w:ascii="Arial" w:eastAsia="Times New Roman" w:hAnsi="Arial" w:cs="Arial"/>
          <w:color w:val="252525"/>
          <w:lang w:val="en-US" w:eastAsia="es-AR"/>
        </w:rPr>
        <w:t> und die </w:t>
      </w:r>
      <w:hyperlink r:id="rId60" w:tooltip="Sprungrevision" w:history="1">
        <w:r w:rsidRPr="00166B39">
          <w:rPr>
            <w:rFonts w:ascii="Arial" w:eastAsia="Times New Roman" w:hAnsi="Arial" w:cs="Arial"/>
            <w:color w:val="0B0080"/>
            <w:u w:val="single"/>
            <w:lang w:val="en-US" w:eastAsia="es-AR"/>
          </w:rPr>
          <w:t>Sprungrevision</w:t>
        </w:r>
      </w:hyperlink>
      <w:r w:rsidRPr="00166B39">
        <w:rPr>
          <w:rFonts w:ascii="Arial" w:eastAsia="Times New Roman" w:hAnsi="Arial" w:cs="Arial"/>
          <w:color w:val="252525"/>
          <w:lang w:val="en-US" w:eastAsia="es-AR"/>
        </w:rPr>
        <w:t> zum Strafsenat des Oberlandesgerichts zulässig.</w:t>
      </w:r>
    </w:p>
    <w:p w:rsidR="00166B39" w:rsidRPr="00166B39" w:rsidRDefault="00166B39" w:rsidP="00166B39">
      <w:pPr>
        <w:shd w:val="clear" w:color="auto" w:fill="FFFFFF"/>
        <w:spacing w:before="72" w:after="0" w:line="269" w:lineRule="atLeast"/>
        <w:outlineLvl w:val="3"/>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Landgericht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Auf </w:t>
      </w:r>
      <w:hyperlink r:id="rId61" w:tooltip="Landgericht" w:history="1">
        <w:r w:rsidRPr="00166B39">
          <w:rPr>
            <w:rFonts w:ascii="Arial" w:eastAsia="Times New Roman" w:hAnsi="Arial" w:cs="Arial"/>
            <w:color w:val="0B0080"/>
            <w:u w:val="single"/>
            <w:lang w:val="en-US" w:eastAsia="es-AR"/>
          </w:rPr>
          <w:t>Landgerichtsebene</w:t>
        </w:r>
      </w:hyperlink>
      <w:r w:rsidRPr="00166B39">
        <w:rPr>
          <w:rFonts w:ascii="Arial" w:eastAsia="Times New Roman" w:hAnsi="Arial" w:cs="Arial"/>
          <w:color w:val="252525"/>
          <w:lang w:val="en-US" w:eastAsia="es-AR"/>
        </w:rPr>
        <w:t> </w:t>
      </w:r>
      <w:proofErr w:type="gramStart"/>
      <w:r w:rsidRPr="00166B39">
        <w:rPr>
          <w:rFonts w:ascii="Arial" w:eastAsia="Times New Roman" w:hAnsi="Arial" w:cs="Arial"/>
          <w:color w:val="252525"/>
          <w:lang w:val="en-US" w:eastAsia="es-AR"/>
        </w:rPr>
        <w:t>sind</w:t>
      </w:r>
      <w:proofErr w:type="gramEnd"/>
      <w:r w:rsidRPr="00166B39">
        <w:rPr>
          <w:rFonts w:ascii="Arial" w:eastAsia="Times New Roman" w:hAnsi="Arial" w:cs="Arial"/>
          <w:color w:val="252525"/>
          <w:lang w:val="en-US" w:eastAsia="es-AR"/>
        </w:rPr>
        <w:t xml:space="preserve"> die kleine und die große Strafkammer sowie die letztere als </w:t>
      </w:r>
      <w:hyperlink r:id="rId62" w:tooltip="Schwurgericht" w:history="1">
        <w:r w:rsidRPr="00166B39">
          <w:rPr>
            <w:rFonts w:ascii="Arial" w:eastAsia="Times New Roman" w:hAnsi="Arial" w:cs="Arial"/>
            <w:color w:val="0B0080"/>
            <w:u w:val="single"/>
            <w:lang w:val="en-US" w:eastAsia="es-AR"/>
          </w:rPr>
          <w:t>Schwurgericht</w:t>
        </w:r>
      </w:hyperlink>
      <w:r w:rsidRPr="00166B39">
        <w:rPr>
          <w:rFonts w:ascii="Arial" w:eastAsia="Times New Roman" w:hAnsi="Arial" w:cs="Arial"/>
          <w:color w:val="252525"/>
          <w:lang w:val="en-US" w:eastAsia="es-AR"/>
        </w:rPr>
        <w:t> als Spruchkörper vorhanden.</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Kleine Strafkammer</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lastRenderedPageBreak/>
        <w:t>Die Kleine </w:t>
      </w:r>
      <w:hyperlink r:id="rId63" w:tooltip="Strafkammer" w:history="1">
        <w:r w:rsidRPr="00166B39">
          <w:rPr>
            <w:rFonts w:ascii="Arial" w:eastAsia="Times New Roman" w:hAnsi="Arial" w:cs="Arial"/>
            <w:color w:val="0B0080"/>
            <w:u w:val="single"/>
            <w:lang w:val="en-US" w:eastAsia="es-AR"/>
          </w:rPr>
          <w:t>Strafkammer</w:t>
        </w:r>
      </w:hyperlink>
      <w:r w:rsidRPr="00166B39">
        <w:rPr>
          <w:rFonts w:ascii="Arial" w:eastAsia="Times New Roman" w:hAnsi="Arial" w:cs="Arial"/>
          <w:color w:val="252525"/>
          <w:lang w:val="en-US" w:eastAsia="es-AR"/>
        </w:rPr>
        <w:t>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ausschließlich als Berufungs- und Beschwerdeinstanz des Strafrichters und des Schöffengerichts sowie des erweiterten Schöffengerichts zuständig. Sie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besetzt mit einem Berufsrichter und zwei Schöffen. Rechtsmittel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die Revision zum Strafsenat des Oberlandesgerichts.</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Große Strafkammer</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Die Große Strafkammer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als Erstinstanz zuständig, wenn Verbrechen angeklagt sind, bei denen zu erwarten ist, dass die verhängte Strafe vier Jahre </w:t>
      </w:r>
      <w:hyperlink r:id="rId64" w:tooltip="Freiheitsstrafe (Deutschland)" w:history="1">
        <w:r w:rsidRPr="00166B39">
          <w:rPr>
            <w:rFonts w:ascii="Arial" w:eastAsia="Times New Roman" w:hAnsi="Arial" w:cs="Arial"/>
            <w:color w:val="0B0080"/>
            <w:u w:val="single"/>
            <w:lang w:val="en-US" w:eastAsia="es-AR"/>
          </w:rPr>
          <w:t>Freiheitsstrafe</w:t>
        </w:r>
      </w:hyperlink>
      <w:r w:rsidRPr="00166B39">
        <w:rPr>
          <w:rFonts w:ascii="Arial" w:eastAsia="Times New Roman" w:hAnsi="Arial" w:cs="Arial"/>
          <w:color w:val="252525"/>
          <w:lang w:val="en-US" w:eastAsia="es-AR"/>
        </w:rPr>
        <w:t xml:space="preserve"> übersteigen wird. Die große Strafkammer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auch als erstinstanzliches Gericht zuständig, wenn die Staatsanwaltschaft wegen der besonderen Schutzbedürftigkeit von Verletzten der Straftat, die als Zeugen in Betracht kommen, des besonderen Umfangs oder der besonderen Bedeutung des Falles Anklage beim Landgericht erhebt. Die erste Alternative soll besonders Opfer von Sexualstraftaten davor schützen, in zwei Tatsacheninstanzen </w:t>
      </w:r>
      <w:proofErr w:type="gramStart"/>
      <w:r w:rsidRPr="00166B39">
        <w:rPr>
          <w:rFonts w:ascii="Arial" w:eastAsia="Times New Roman" w:hAnsi="Arial" w:cs="Arial"/>
          <w:color w:val="252525"/>
          <w:lang w:val="en-US" w:eastAsia="es-AR"/>
        </w:rPr>
        <w:t>als</w:t>
      </w:r>
      <w:proofErr w:type="gramEnd"/>
      <w:r w:rsidRPr="00166B39">
        <w:rPr>
          <w:rFonts w:ascii="Arial" w:eastAsia="Times New Roman" w:hAnsi="Arial" w:cs="Arial"/>
          <w:color w:val="252525"/>
          <w:lang w:val="en-US" w:eastAsia="es-AR"/>
        </w:rPr>
        <w:t xml:space="preserve"> Zeugen aussagen zu müssen. Sie besteht aus zwei Schöffen und zwei </w:t>
      </w:r>
      <w:proofErr w:type="gramStart"/>
      <w:r w:rsidRPr="00166B39">
        <w:rPr>
          <w:rFonts w:ascii="Arial" w:eastAsia="Times New Roman" w:hAnsi="Arial" w:cs="Arial"/>
          <w:color w:val="252525"/>
          <w:lang w:val="en-US" w:eastAsia="es-AR"/>
        </w:rPr>
        <w:t>oder</w:t>
      </w:r>
      <w:proofErr w:type="gramEnd"/>
      <w:r w:rsidRPr="00166B39">
        <w:rPr>
          <w:rFonts w:ascii="Arial" w:eastAsia="Times New Roman" w:hAnsi="Arial" w:cs="Arial"/>
          <w:color w:val="252525"/>
          <w:lang w:val="en-US" w:eastAsia="es-AR"/>
        </w:rPr>
        <w:t xml:space="preserve"> drei Berufsrichtern, wobei zwei den Regelfall darstellen. Gegen Berufungsurteile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als Rechtsmittel die Revision zum Strafsenat des Oberlandesgerichts, bei erstinstanziellen Entscheidungen die Beschwerde bei ebendiesem oder die Sprungrevisison zum Strafsenat des </w:t>
      </w:r>
      <w:hyperlink r:id="rId65" w:tooltip="Bundesgerichtshof" w:history="1">
        <w:r w:rsidRPr="00166B39">
          <w:rPr>
            <w:rFonts w:ascii="Arial" w:eastAsia="Times New Roman" w:hAnsi="Arial" w:cs="Arial"/>
            <w:color w:val="0B0080"/>
            <w:u w:val="single"/>
            <w:lang w:val="en-US" w:eastAsia="es-AR"/>
          </w:rPr>
          <w:t>Bundesgerichtshofs</w:t>
        </w:r>
      </w:hyperlink>
      <w:r w:rsidRPr="00166B39">
        <w:rPr>
          <w:rFonts w:ascii="Arial" w:eastAsia="Times New Roman" w:hAnsi="Arial" w:cs="Arial"/>
          <w:color w:val="252525"/>
          <w:lang w:val="en-US" w:eastAsia="es-AR"/>
        </w:rPr>
        <w:t> zulässig.</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Schwurgericht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Das Schwurgericht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eine Variante der großen Strafkammer, bei der zwingend zwei Schöffen und drei Berufsrichter die Besetzung stellen. Zuständig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es bei allen Delikten, die mit dem </w:t>
      </w:r>
      <w:hyperlink r:id="rId66" w:tooltip="Tod" w:history="1">
        <w:r w:rsidRPr="00166B39">
          <w:rPr>
            <w:rFonts w:ascii="Arial" w:eastAsia="Times New Roman" w:hAnsi="Arial" w:cs="Arial"/>
            <w:color w:val="0B0080"/>
            <w:u w:val="single"/>
            <w:lang w:val="en-US" w:eastAsia="es-AR"/>
          </w:rPr>
          <w:t>Tode</w:t>
        </w:r>
      </w:hyperlink>
      <w:r w:rsidRPr="00166B39">
        <w:rPr>
          <w:rFonts w:ascii="Arial" w:eastAsia="Times New Roman" w:hAnsi="Arial" w:cs="Arial"/>
          <w:color w:val="252525"/>
          <w:lang w:val="en-US" w:eastAsia="es-AR"/>
        </w:rPr>
        <w:t> eines Menschen in Zusammenhang stehen, abgesehen von der Fahrlässigen Tötung, dem </w:t>
      </w:r>
      <w:hyperlink r:id="rId67" w:tooltip="Schwangerschaftsabbruch" w:history="1">
        <w:r w:rsidRPr="00166B39">
          <w:rPr>
            <w:rFonts w:ascii="Arial" w:eastAsia="Times New Roman" w:hAnsi="Arial" w:cs="Arial"/>
            <w:color w:val="0B0080"/>
            <w:u w:val="single"/>
            <w:lang w:val="en-US" w:eastAsia="es-AR"/>
          </w:rPr>
          <w:t>Schwangerschaftsabbruch</w:t>
        </w:r>
      </w:hyperlink>
      <w:r w:rsidRPr="00166B39">
        <w:rPr>
          <w:rFonts w:ascii="Arial" w:eastAsia="Times New Roman" w:hAnsi="Arial" w:cs="Arial"/>
          <w:color w:val="252525"/>
          <w:lang w:val="en-US" w:eastAsia="es-AR"/>
        </w:rPr>
        <w:t> und der </w:t>
      </w:r>
      <w:hyperlink r:id="rId68" w:tooltip="Tötung auf Verlangen" w:history="1">
        <w:r w:rsidRPr="00166B39">
          <w:rPr>
            <w:rFonts w:ascii="Arial" w:eastAsia="Times New Roman" w:hAnsi="Arial" w:cs="Arial"/>
            <w:color w:val="0B0080"/>
            <w:u w:val="single"/>
            <w:lang w:val="en-US" w:eastAsia="es-AR"/>
          </w:rPr>
          <w:t>Tötung auf Verlangen</w:t>
        </w:r>
      </w:hyperlink>
      <w:r w:rsidRPr="00166B39">
        <w:rPr>
          <w:rFonts w:ascii="Arial" w:eastAsia="Times New Roman" w:hAnsi="Arial" w:cs="Arial"/>
          <w:color w:val="252525"/>
          <w:lang w:val="en-US" w:eastAsia="es-AR"/>
        </w:rPr>
        <w:t xml:space="preserve">. Zulässige Rechtsmittel </w:t>
      </w:r>
      <w:proofErr w:type="gramStart"/>
      <w:r w:rsidRPr="00166B39">
        <w:rPr>
          <w:rFonts w:ascii="Arial" w:eastAsia="Times New Roman" w:hAnsi="Arial" w:cs="Arial"/>
          <w:color w:val="252525"/>
          <w:lang w:val="en-US" w:eastAsia="es-AR"/>
        </w:rPr>
        <w:t>sind</w:t>
      </w:r>
      <w:proofErr w:type="gramEnd"/>
      <w:r w:rsidRPr="00166B39">
        <w:rPr>
          <w:rFonts w:ascii="Arial" w:eastAsia="Times New Roman" w:hAnsi="Arial" w:cs="Arial"/>
          <w:color w:val="252525"/>
          <w:lang w:val="en-US" w:eastAsia="es-AR"/>
        </w:rPr>
        <w:t xml:space="preserve"> die Beschwerde beim Strafsenat des Oberlandesgerichts und die </w:t>
      </w:r>
      <w:hyperlink r:id="rId69" w:tooltip="Revision (Recht)" w:history="1">
        <w:r w:rsidRPr="00166B39">
          <w:rPr>
            <w:rFonts w:ascii="Arial" w:eastAsia="Times New Roman" w:hAnsi="Arial" w:cs="Arial"/>
            <w:color w:val="0B0080"/>
            <w:u w:val="single"/>
            <w:lang w:val="en-US" w:eastAsia="es-AR"/>
          </w:rPr>
          <w:t>Revision</w:t>
        </w:r>
      </w:hyperlink>
      <w:r w:rsidRPr="00166B39">
        <w:rPr>
          <w:rFonts w:ascii="Arial" w:eastAsia="Times New Roman" w:hAnsi="Arial" w:cs="Arial"/>
          <w:color w:val="252525"/>
          <w:lang w:val="en-US" w:eastAsia="es-AR"/>
        </w:rPr>
        <w:t> zum Strafsenat des Bundesgerichtshofs.</w:t>
      </w:r>
    </w:p>
    <w:p w:rsidR="00166B39" w:rsidRPr="00166B39" w:rsidRDefault="00166B39" w:rsidP="00166B39">
      <w:pPr>
        <w:shd w:val="clear" w:color="auto" w:fill="FFFFFF"/>
        <w:spacing w:before="72" w:after="0" w:line="269" w:lineRule="atLeast"/>
        <w:outlineLvl w:val="3"/>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Oberlandesgericht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Beim Oberlandesgericht entscheidet in Strafsachen ein Strafsenat </w:t>
      </w:r>
      <w:proofErr w:type="gramStart"/>
      <w:r w:rsidRPr="00166B39">
        <w:rPr>
          <w:rFonts w:ascii="Arial" w:eastAsia="Times New Roman" w:hAnsi="Arial" w:cs="Arial"/>
          <w:color w:val="252525"/>
          <w:lang w:val="en-US" w:eastAsia="es-AR"/>
        </w:rPr>
        <w:t>als</w:t>
      </w:r>
      <w:proofErr w:type="gramEnd"/>
      <w:r w:rsidRPr="00166B39">
        <w:rPr>
          <w:rFonts w:ascii="Arial" w:eastAsia="Times New Roman" w:hAnsi="Arial" w:cs="Arial"/>
          <w:color w:val="252525"/>
          <w:lang w:val="en-US" w:eastAsia="es-AR"/>
        </w:rPr>
        <w:t xml:space="preserve"> Spruchkörper und ein Zivilsenat für Zivilsachen.</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proofErr w:type="gramStart"/>
      <w:r w:rsidRPr="00166B39">
        <w:rPr>
          <w:rFonts w:ascii="Arial" w:eastAsia="Times New Roman" w:hAnsi="Arial" w:cs="Arial"/>
          <w:color w:val="252525"/>
          <w:lang w:val="en-US" w:eastAsia="es-AR"/>
        </w:rPr>
        <w:t>Das Oberlandesgericht in Berlin heißt </w:t>
      </w:r>
      <w:hyperlink r:id="rId70" w:tooltip="Kammergericht" w:history="1">
        <w:r w:rsidRPr="00166B39">
          <w:rPr>
            <w:rFonts w:ascii="Arial" w:eastAsia="Times New Roman" w:hAnsi="Arial" w:cs="Arial"/>
            <w:color w:val="0B0080"/>
            <w:u w:val="single"/>
            <w:lang w:val="en-US" w:eastAsia="es-AR"/>
          </w:rPr>
          <w:t>Kammergericht</w:t>
        </w:r>
      </w:hyperlink>
      <w:r w:rsidRPr="00166B39">
        <w:rPr>
          <w:rFonts w:ascii="Arial" w:eastAsia="Times New Roman" w:hAnsi="Arial" w:cs="Arial"/>
          <w:color w:val="252525"/>
          <w:lang w:val="en-US" w:eastAsia="es-AR"/>
        </w:rPr>
        <w:t> (KG).</w:t>
      </w:r>
      <w:proofErr w:type="gramEnd"/>
      <w:r w:rsidRPr="00166B39">
        <w:rPr>
          <w:rFonts w:ascii="Arial" w:eastAsia="Times New Roman" w:hAnsi="Arial" w:cs="Arial"/>
          <w:color w:val="252525"/>
          <w:lang w:val="en-US" w:eastAsia="es-AR"/>
        </w:rPr>
        <w:t xml:space="preserve"> </w:t>
      </w:r>
      <w:proofErr w:type="gramStart"/>
      <w:r w:rsidRPr="00166B39">
        <w:rPr>
          <w:rFonts w:ascii="Arial" w:eastAsia="Times New Roman" w:hAnsi="Arial" w:cs="Arial"/>
          <w:color w:val="252525"/>
          <w:lang w:val="en-US" w:eastAsia="es-AR"/>
        </w:rPr>
        <w:t>In Bundesländern mit großer Fläche bzw.</w:t>
      </w:r>
      <w:proofErr w:type="gramEnd"/>
      <w:r w:rsidRPr="00166B39">
        <w:rPr>
          <w:rFonts w:ascii="Arial" w:eastAsia="Times New Roman" w:hAnsi="Arial" w:cs="Arial"/>
          <w:color w:val="252525"/>
          <w:lang w:val="en-US" w:eastAsia="es-AR"/>
        </w:rPr>
        <w:t xml:space="preserve"> </w:t>
      </w:r>
      <w:proofErr w:type="gramStart"/>
      <w:r w:rsidRPr="00166B39">
        <w:rPr>
          <w:rFonts w:ascii="Arial" w:eastAsia="Times New Roman" w:hAnsi="Arial" w:cs="Arial"/>
          <w:color w:val="252525"/>
          <w:lang w:val="en-US" w:eastAsia="es-AR"/>
        </w:rPr>
        <w:t>mit</w:t>
      </w:r>
      <w:proofErr w:type="gramEnd"/>
      <w:r w:rsidRPr="00166B39">
        <w:rPr>
          <w:rFonts w:ascii="Arial" w:eastAsia="Times New Roman" w:hAnsi="Arial" w:cs="Arial"/>
          <w:color w:val="252525"/>
          <w:lang w:val="en-US" w:eastAsia="es-AR"/>
        </w:rPr>
        <w:t xml:space="preserve"> großer Bevölkerung existieren mehrere OLG in einem Bundesland, so in Nordrhein-Westfalen, Niedersachsen, Baden-Württemberg, Rheinland-Pfalz und Bayern.</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Die Rechtsprechung der Oberlandesgerichte hat auf Grund des Instanzenzugs insbesondere Auswirkungen auf die Entscheidungen im Bereich des Miet- und Familienrechts im jeweiligen OLG-Bezirk bzw. </w:t>
      </w:r>
      <w:proofErr w:type="gramStart"/>
      <w:r w:rsidRPr="00166B39">
        <w:rPr>
          <w:rFonts w:ascii="Arial" w:eastAsia="Times New Roman" w:hAnsi="Arial" w:cs="Arial"/>
          <w:color w:val="252525"/>
          <w:lang w:val="en-US" w:eastAsia="es-AR"/>
        </w:rPr>
        <w:t>Bundesland.</w:t>
      </w:r>
      <w:proofErr w:type="gramEnd"/>
      <w:r w:rsidRPr="00166B39">
        <w:rPr>
          <w:rFonts w:ascii="Arial" w:eastAsia="Times New Roman" w:hAnsi="Arial" w:cs="Arial"/>
          <w:color w:val="252525"/>
          <w:lang w:val="en-US" w:eastAsia="es-AR"/>
        </w:rPr>
        <w:t xml:space="preserve"> Ebenso kann die strafrechtliche Rechtsprechung im Vergleich zur Rechtsprechung anderer OLG bzw. </w:t>
      </w:r>
      <w:proofErr w:type="gramStart"/>
      <w:r w:rsidRPr="00166B39">
        <w:rPr>
          <w:rFonts w:ascii="Arial" w:eastAsia="Times New Roman" w:hAnsi="Arial" w:cs="Arial"/>
          <w:color w:val="252525"/>
          <w:lang w:val="en-US" w:eastAsia="es-AR"/>
        </w:rPr>
        <w:t>zum</w:t>
      </w:r>
      <w:proofErr w:type="gramEnd"/>
      <w:r w:rsidRPr="00166B39">
        <w:rPr>
          <w:rFonts w:ascii="Arial" w:eastAsia="Times New Roman" w:hAnsi="Arial" w:cs="Arial"/>
          <w:color w:val="252525"/>
          <w:lang w:val="en-US" w:eastAsia="es-AR"/>
        </w:rPr>
        <w:t xml:space="preserve"> BGH abweichen, so etwa im</w:t>
      </w:r>
      <w:hyperlink r:id="rId71" w:tooltip="Betäubungsmittel" w:history="1">
        <w:r w:rsidRPr="00166B39">
          <w:rPr>
            <w:rFonts w:ascii="Arial" w:eastAsia="Times New Roman" w:hAnsi="Arial" w:cs="Arial"/>
            <w:color w:val="0B0080"/>
            <w:u w:val="single"/>
            <w:lang w:val="en-US" w:eastAsia="es-AR"/>
          </w:rPr>
          <w:t>Betäubungsmittel</w:t>
        </w:r>
      </w:hyperlink>
      <w:r w:rsidRPr="00166B39">
        <w:rPr>
          <w:rFonts w:ascii="Arial" w:eastAsia="Times New Roman" w:hAnsi="Arial" w:cs="Arial"/>
          <w:color w:val="252525"/>
          <w:lang w:val="en-US" w:eastAsia="es-AR"/>
        </w:rPr>
        <w:t>-Strafrecht hinsichtlich der Mengen.</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Zivilsenat des Oberlandesgerichts</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Der Zivilsenat des Oberlandesgerichts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in bürgerlichen Streitigkeiten als erste Instanz zuständig für die Verhandlung und Entscheidung über Musterverfahren nach dem Kapitalanleger-Musterverfahrensgesetz (</w:t>
      </w:r>
      <w:hyperlink r:id="rId72" w:history="1">
        <w:r w:rsidRPr="00166B39">
          <w:rPr>
            <w:rFonts w:ascii="Arial" w:eastAsia="Times New Roman" w:hAnsi="Arial" w:cs="Arial"/>
            <w:color w:val="663366"/>
            <w:u w:val="single"/>
            <w:lang w:val="en-US" w:eastAsia="es-AR"/>
          </w:rPr>
          <w:t>§ 116</w:t>
        </w:r>
      </w:hyperlink>
      <w:r w:rsidRPr="00166B39">
        <w:rPr>
          <w:rFonts w:ascii="Arial" w:eastAsia="Times New Roman" w:hAnsi="Arial" w:cs="Arial"/>
          <w:color w:val="252525"/>
          <w:lang w:val="en-US" w:eastAsia="es-AR"/>
        </w:rPr>
        <w:t> GVG).</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Ansonsten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er in bürgerlichen Streitigkeiten zuständig für die</w:t>
      </w:r>
    </w:p>
    <w:p w:rsidR="00166B39" w:rsidRPr="00166B39" w:rsidRDefault="00166B39" w:rsidP="00166B39">
      <w:pPr>
        <w:numPr>
          <w:ilvl w:val="0"/>
          <w:numId w:val="3"/>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Berufungen gegen Urteile des Landgerichtes,</w:t>
      </w:r>
    </w:p>
    <w:p w:rsidR="00166B39" w:rsidRPr="00166B39" w:rsidRDefault="00166B39" w:rsidP="00166B39">
      <w:pPr>
        <w:numPr>
          <w:ilvl w:val="0"/>
          <w:numId w:val="3"/>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Beschwerden gegen Entscheidungen des Landgerichtes,</w:t>
      </w:r>
    </w:p>
    <w:p w:rsidR="00166B39" w:rsidRPr="00166B39" w:rsidRDefault="00166B39" w:rsidP="00166B39">
      <w:pPr>
        <w:numPr>
          <w:ilvl w:val="0"/>
          <w:numId w:val="3"/>
        </w:numPr>
        <w:shd w:val="clear" w:color="auto" w:fill="FFFFFF"/>
        <w:spacing w:before="100" w:beforeAutospacing="1" w:after="24" w:line="360" w:lineRule="atLeast"/>
        <w:ind w:left="384"/>
        <w:rPr>
          <w:rFonts w:ascii="Arial" w:eastAsia="Times New Roman" w:hAnsi="Arial" w:cs="Arial"/>
          <w:color w:val="252525"/>
          <w:lang w:val="en-US" w:eastAsia="es-AR"/>
        </w:rPr>
      </w:pPr>
      <w:r w:rsidRPr="00166B39">
        <w:rPr>
          <w:rFonts w:ascii="Arial" w:eastAsia="Times New Roman" w:hAnsi="Arial" w:cs="Arial"/>
          <w:color w:val="252525"/>
          <w:lang w:val="en-US" w:eastAsia="es-AR"/>
        </w:rPr>
        <w:lastRenderedPageBreak/>
        <w:t>Berufungen gegen Urteile der Amtsgerichte in Familiensachen</w:t>
      </w:r>
    </w:p>
    <w:p w:rsidR="00166B39" w:rsidRPr="00166B39" w:rsidRDefault="00166B39" w:rsidP="00166B39">
      <w:pPr>
        <w:numPr>
          <w:ilvl w:val="0"/>
          <w:numId w:val="3"/>
        </w:numPr>
        <w:shd w:val="clear" w:color="auto" w:fill="FFFFFF"/>
        <w:spacing w:before="100" w:beforeAutospacing="1" w:after="24" w:line="360" w:lineRule="atLeast"/>
        <w:ind w:left="384"/>
        <w:rPr>
          <w:rFonts w:ascii="Arial" w:eastAsia="Times New Roman" w:hAnsi="Arial" w:cs="Arial"/>
          <w:color w:val="252525"/>
          <w:lang w:val="en-US" w:eastAsia="es-AR"/>
        </w:rPr>
      </w:pPr>
      <w:r w:rsidRPr="00166B39">
        <w:rPr>
          <w:rFonts w:ascii="Arial" w:eastAsia="Times New Roman" w:hAnsi="Arial" w:cs="Arial"/>
          <w:color w:val="252525"/>
          <w:lang w:val="en-US" w:eastAsia="es-AR"/>
        </w:rPr>
        <w:t>Beschwerden gegen Entscheidungen der Amtsgerichte in Familiensachen.</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Nach Aufhebung des </w:t>
      </w:r>
      <w:hyperlink r:id="rId73" w:history="1">
        <w:r w:rsidRPr="00166B39">
          <w:rPr>
            <w:rFonts w:ascii="Arial" w:eastAsia="Times New Roman" w:hAnsi="Arial" w:cs="Arial"/>
            <w:color w:val="663366"/>
            <w:u w:val="single"/>
            <w:lang w:val="en-US" w:eastAsia="es-AR"/>
          </w:rPr>
          <w:t>§ 119</w:t>
        </w:r>
      </w:hyperlink>
      <w:r w:rsidRPr="00166B39">
        <w:rPr>
          <w:rFonts w:ascii="Arial" w:eastAsia="Times New Roman" w:hAnsi="Arial" w:cs="Arial"/>
          <w:color w:val="252525"/>
          <w:lang w:val="en-US" w:eastAsia="es-AR"/>
        </w:rPr>
        <w:t> Abs. 1 Nr. 1 lit. </w:t>
      </w:r>
      <w:proofErr w:type="gramStart"/>
      <w:r w:rsidRPr="00166B39">
        <w:rPr>
          <w:rFonts w:ascii="Arial" w:eastAsia="Times New Roman" w:hAnsi="Arial" w:cs="Arial"/>
          <w:color w:val="252525"/>
          <w:lang w:val="en-US" w:eastAsia="es-AR"/>
        </w:rPr>
        <w:t>c</w:t>
      </w:r>
      <w:proofErr w:type="gramEnd"/>
      <w:r w:rsidRPr="00166B39">
        <w:rPr>
          <w:rFonts w:ascii="Arial" w:eastAsia="Times New Roman" w:hAnsi="Arial" w:cs="Arial"/>
          <w:color w:val="252525"/>
          <w:lang w:val="en-US" w:eastAsia="es-AR"/>
        </w:rPr>
        <w:t xml:space="preserve"> GVG durch das FGG-Reformgesetz ist seine Zuständigkeit für die Berufungen und Beschwerden gegen Entscheidungen der Amtsgerichte in Fällen mit Auslandsberührung entfallen.</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Strafsenat des Oberlandesgerichts</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Der Strafsenat des Oberlandesgerichts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als Revisionsinstanz mit drei Berufsrichtern besetzt und als Tatsacheninstanz zunächst mit fünf Berufsrichtern besetzt (</w:t>
      </w:r>
      <w:hyperlink r:id="rId74" w:history="1">
        <w:r w:rsidRPr="00166B39">
          <w:rPr>
            <w:rFonts w:ascii="Arial" w:eastAsia="Times New Roman" w:hAnsi="Arial" w:cs="Arial"/>
            <w:color w:val="663366"/>
            <w:u w:val="single"/>
            <w:lang w:val="en-US" w:eastAsia="es-AR"/>
          </w:rPr>
          <w:t>§ 122</w:t>
        </w:r>
      </w:hyperlink>
      <w:r w:rsidRPr="00166B39">
        <w:rPr>
          <w:rFonts w:ascii="Arial" w:eastAsia="Times New Roman" w:hAnsi="Arial" w:cs="Arial"/>
          <w:color w:val="252525"/>
          <w:lang w:val="en-US" w:eastAsia="es-AR"/>
        </w:rPr>
        <w:t> GVG).</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Er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als </w:t>
      </w:r>
      <w:hyperlink r:id="rId75" w:tooltip="Revision (Recht)" w:history="1">
        <w:r w:rsidRPr="00166B39">
          <w:rPr>
            <w:rFonts w:ascii="Arial" w:eastAsia="Times New Roman" w:hAnsi="Arial" w:cs="Arial"/>
            <w:color w:val="0B0080"/>
            <w:u w:val="single"/>
            <w:lang w:val="en-US" w:eastAsia="es-AR"/>
          </w:rPr>
          <w:t>Revisionsinstanz</w:t>
        </w:r>
      </w:hyperlink>
      <w:r w:rsidRPr="00166B39">
        <w:rPr>
          <w:rFonts w:ascii="Arial" w:eastAsia="Times New Roman" w:hAnsi="Arial" w:cs="Arial"/>
          <w:color w:val="252525"/>
          <w:lang w:val="en-US" w:eastAsia="es-AR"/>
        </w:rPr>
        <w:t> gegen Urteile des Strafrichters und Schöffengerichtes (sowie deren Berufungsinstanzen) und als Beschwerdeinstanz gegen Beschlüsse der Strafkammern des Landgerichts zuständig, </w:t>
      </w:r>
      <w:hyperlink r:id="rId76" w:history="1">
        <w:r w:rsidRPr="00166B39">
          <w:rPr>
            <w:rFonts w:ascii="Arial" w:eastAsia="Times New Roman" w:hAnsi="Arial" w:cs="Arial"/>
            <w:color w:val="663366"/>
            <w:u w:val="single"/>
            <w:lang w:val="en-US" w:eastAsia="es-AR"/>
          </w:rPr>
          <w:t>§ 121</w:t>
        </w:r>
      </w:hyperlink>
      <w:r w:rsidRPr="00166B39">
        <w:rPr>
          <w:rFonts w:ascii="Arial" w:eastAsia="Times New Roman" w:hAnsi="Arial" w:cs="Arial"/>
          <w:color w:val="252525"/>
          <w:lang w:val="en-US" w:eastAsia="es-AR"/>
        </w:rPr>
        <w:t xml:space="preserve"> GVG. Daneben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das OLG Instanz für die Rechtsbeschwerde nach </w:t>
      </w:r>
      <w:hyperlink r:id="rId77" w:history="1">
        <w:r w:rsidRPr="00166B39">
          <w:rPr>
            <w:rFonts w:ascii="Arial" w:eastAsia="Times New Roman" w:hAnsi="Arial" w:cs="Arial"/>
            <w:color w:val="663366"/>
            <w:u w:val="single"/>
            <w:lang w:val="en-US" w:eastAsia="es-AR"/>
          </w:rPr>
          <w:t>§ 79</w:t>
        </w:r>
      </w:hyperlink>
      <w:r w:rsidRPr="00166B39">
        <w:rPr>
          <w:rFonts w:ascii="Arial" w:eastAsia="Times New Roman" w:hAnsi="Arial" w:cs="Arial"/>
          <w:color w:val="252525"/>
          <w:lang w:val="en-US" w:eastAsia="es-AR"/>
        </w:rPr>
        <w:t>, </w:t>
      </w:r>
      <w:hyperlink r:id="rId78" w:history="1">
        <w:r w:rsidRPr="00166B39">
          <w:rPr>
            <w:rFonts w:ascii="Arial" w:eastAsia="Times New Roman" w:hAnsi="Arial" w:cs="Arial"/>
            <w:color w:val="663366"/>
            <w:u w:val="single"/>
            <w:lang w:val="en-US" w:eastAsia="es-AR"/>
          </w:rPr>
          <w:t>§ 80a</w:t>
        </w:r>
      </w:hyperlink>
      <w:r w:rsidRPr="00166B39">
        <w:rPr>
          <w:rFonts w:ascii="Arial" w:eastAsia="Times New Roman" w:hAnsi="Arial" w:cs="Arial"/>
          <w:color w:val="252525"/>
          <w:lang w:val="en-US" w:eastAsia="es-AR"/>
        </w:rPr>
        <w:t> </w:t>
      </w:r>
      <w:hyperlink r:id="rId79" w:tooltip="Ordnungswidrigkeitengesetz" w:history="1">
        <w:r w:rsidRPr="00166B39">
          <w:rPr>
            <w:rFonts w:ascii="Arial" w:eastAsia="Times New Roman" w:hAnsi="Arial" w:cs="Arial"/>
            <w:color w:val="0B0080"/>
            <w:u w:val="single"/>
            <w:lang w:val="en-US" w:eastAsia="es-AR"/>
          </w:rPr>
          <w:t>OWiG</w:t>
        </w:r>
      </w:hyperlink>
      <w:r w:rsidRPr="00166B39">
        <w:rPr>
          <w:rFonts w:ascii="Arial" w:eastAsia="Times New Roman" w:hAnsi="Arial" w:cs="Arial"/>
          <w:color w:val="252525"/>
          <w:lang w:val="en-US" w:eastAsia="es-AR"/>
        </w:rPr>
        <w:t xml:space="preserve"> als sog. „Bußgeldsenat“; dabei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der Bußgeldsenat grundsätzlich mit einem Berufsrichter besetzt, sofern die </w:t>
      </w:r>
      <w:hyperlink r:id="rId80" w:tooltip="Rechtsbeschwerde" w:history="1">
        <w:r w:rsidRPr="00166B39">
          <w:rPr>
            <w:rFonts w:ascii="Arial" w:eastAsia="Times New Roman" w:hAnsi="Arial" w:cs="Arial"/>
            <w:color w:val="0B0080"/>
            <w:u w:val="single"/>
            <w:lang w:val="en-US" w:eastAsia="es-AR"/>
          </w:rPr>
          <w:t>Rechtsbeschwerde</w:t>
        </w:r>
      </w:hyperlink>
      <w:r w:rsidRPr="00166B39">
        <w:rPr>
          <w:rFonts w:ascii="Arial" w:eastAsia="Times New Roman" w:hAnsi="Arial" w:cs="Arial"/>
          <w:color w:val="252525"/>
          <w:lang w:val="en-US" w:eastAsia="es-AR"/>
        </w:rPr>
        <w:t> nicht auf Grund ihrer </w:t>
      </w:r>
      <w:hyperlink r:id="rId81" w:tooltip="Beschwer" w:history="1">
        <w:r w:rsidRPr="00166B39">
          <w:rPr>
            <w:rFonts w:ascii="Arial" w:eastAsia="Times New Roman" w:hAnsi="Arial" w:cs="Arial"/>
            <w:color w:val="0B0080"/>
            <w:u w:val="single"/>
            <w:lang w:val="en-US" w:eastAsia="es-AR"/>
          </w:rPr>
          <w:t>Beschwer</w:t>
        </w:r>
      </w:hyperlink>
      <w:r w:rsidRPr="00166B39">
        <w:rPr>
          <w:rFonts w:ascii="Arial" w:eastAsia="Times New Roman" w:hAnsi="Arial" w:cs="Arial"/>
          <w:color w:val="252525"/>
          <w:lang w:val="en-US" w:eastAsia="es-AR"/>
        </w:rPr>
        <w:t> von über 5.000 € an den Bußgeldsenat mit 3 Berufsrichtern übertragen wird.</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Ferner entscheidet er gemäß </w:t>
      </w:r>
      <w:hyperlink r:id="rId82" w:history="1">
        <w:r w:rsidRPr="00166B39">
          <w:rPr>
            <w:rFonts w:ascii="Arial" w:eastAsia="Times New Roman" w:hAnsi="Arial" w:cs="Arial"/>
            <w:color w:val="663366"/>
            <w:u w:val="single"/>
            <w:lang w:val="en-US" w:eastAsia="es-AR"/>
          </w:rPr>
          <w:t>§ 120</w:t>
        </w:r>
      </w:hyperlink>
      <w:r w:rsidRPr="00166B39">
        <w:rPr>
          <w:rFonts w:ascii="Arial" w:eastAsia="Times New Roman" w:hAnsi="Arial" w:cs="Arial"/>
          <w:color w:val="252525"/>
          <w:lang w:val="en-US" w:eastAsia="es-AR"/>
        </w:rPr>
        <w:t> GVG als erstinstanzlicher Spruchkörper und damit als </w:t>
      </w:r>
      <w:hyperlink r:id="rId83" w:tooltip="Tatsacheninstanz" w:history="1">
        <w:r w:rsidRPr="00166B39">
          <w:rPr>
            <w:rFonts w:ascii="Arial" w:eastAsia="Times New Roman" w:hAnsi="Arial" w:cs="Arial"/>
            <w:color w:val="0B0080"/>
            <w:u w:val="single"/>
            <w:lang w:val="en-US" w:eastAsia="es-AR"/>
          </w:rPr>
          <w:t>Tatsacheninstanz</w:t>
        </w:r>
      </w:hyperlink>
      <w:r w:rsidRPr="00166B39">
        <w:rPr>
          <w:rFonts w:ascii="Arial" w:eastAsia="Times New Roman" w:hAnsi="Arial" w:cs="Arial"/>
          <w:color w:val="252525"/>
          <w:lang w:val="en-US" w:eastAsia="es-AR"/>
        </w:rPr>
        <w:t>, wenn die angeklagte Straftat das Vorbereiten eines </w:t>
      </w:r>
      <w:hyperlink r:id="rId84" w:tooltip="Angriffskrieg" w:history="1">
        <w:r w:rsidRPr="00166B39">
          <w:rPr>
            <w:rFonts w:ascii="Arial" w:eastAsia="Times New Roman" w:hAnsi="Arial" w:cs="Arial"/>
            <w:color w:val="0B0080"/>
            <w:u w:val="single"/>
            <w:lang w:val="en-US" w:eastAsia="es-AR"/>
          </w:rPr>
          <w:t>Angriffskriegs</w:t>
        </w:r>
      </w:hyperlink>
      <w:r w:rsidRPr="00166B39">
        <w:rPr>
          <w:rFonts w:ascii="Arial" w:eastAsia="Times New Roman" w:hAnsi="Arial" w:cs="Arial"/>
          <w:color w:val="252525"/>
          <w:lang w:val="en-US" w:eastAsia="es-AR"/>
        </w:rPr>
        <w:t> oder ein Verbrechen des </w:t>
      </w:r>
      <w:hyperlink r:id="rId85" w:tooltip="Hochverrat" w:history="1">
        <w:r w:rsidRPr="00166B39">
          <w:rPr>
            <w:rFonts w:ascii="Arial" w:eastAsia="Times New Roman" w:hAnsi="Arial" w:cs="Arial"/>
            <w:color w:val="0B0080"/>
            <w:u w:val="single"/>
            <w:lang w:val="en-US" w:eastAsia="es-AR"/>
          </w:rPr>
          <w:t>Hochverrats</w:t>
        </w:r>
      </w:hyperlink>
      <w:r w:rsidRPr="00166B39">
        <w:rPr>
          <w:rFonts w:ascii="Arial" w:eastAsia="Times New Roman" w:hAnsi="Arial" w:cs="Arial"/>
          <w:color w:val="252525"/>
          <w:lang w:val="en-US" w:eastAsia="es-AR"/>
        </w:rPr>
        <w:t> oder </w:t>
      </w:r>
      <w:hyperlink r:id="rId86" w:tooltip="Landesverrat" w:history="1">
        <w:r w:rsidRPr="00166B39">
          <w:rPr>
            <w:rFonts w:ascii="Arial" w:eastAsia="Times New Roman" w:hAnsi="Arial" w:cs="Arial"/>
            <w:color w:val="0B0080"/>
            <w:u w:val="single"/>
            <w:lang w:val="en-US" w:eastAsia="es-AR"/>
          </w:rPr>
          <w:t>Landesverrats</w:t>
        </w:r>
      </w:hyperlink>
      <w:r w:rsidRPr="00166B39">
        <w:rPr>
          <w:rFonts w:ascii="Arial" w:eastAsia="Times New Roman" w:hAnsi="Arial" w:cs="Arial"/>
          <w:color w:val="252525"/>
          <w:lang w:val="en-US" w:eastAsia="es-AR"/>
        </w:rPr>
        <w:t> betrifft. Außerdem fallen beispielsweise Verbrechen nach dem </w:t>
      </w:r>
      <w:hyperlink r:id="rId87" w:history="1">
        <w:r w:rsidRPr="00166B39">
          <w:rPr>
            <w:rFonts w:ascii="Arial" w:eastAsia="Times New Roman" w:hAnsi="Arial" w:cs="Arial"/>
            <w:color w:val="663366"/>
            <w:u w:val="single"/>
            <w:lang w:val="en-US" w:eastAsia="es-AR"/>
          </w:rPr>
          <w:t>§ 129a</w:t>
        </w:r>
      </w:hyperlink>
      <w:r w:rsidRPr="00166B39">
        <w:rPr>
          <w:rFonts w:ascii="Arial" w:eastAsia="Times New Roman" w:hAnsi="Arial" w:cs="Arial"/>
          <w:color w:val="252525"/>
          <w:lang w:val="en-US" w:eastAsia="es-AR"/>
        </w:rPr>
        <w:t> </w:t>
      </w:r>
      <w:hyperlink r:id="rId88" w:tooltip="Strafgesetzbuch (Deutschland)" w:history="1">
        <w:r w:rsidRPr="00166B39">
          <w:rPr>
            <w:rFonts w:ascii="Arial" w:eastAsia="Times New Roman" w:hAnsi="Arial" w:cs="Arial"/>
            <w:color w:val="0B0080"/>
            <w:u w:val="single"/>
            <w:lang w:val="en-US" w:eastAsia="es-AR"/>
          </w:rPr>
          <w:t>StGB</w:t>
        </w:r>
      </w:hyperlink>
      <w:r w:rsidRPr="00166B39">
        <w:rPr>
          <w:rFonts w:ascii="Arial" w:eastAsia="Times New Roman" w:hAnsi="Arial" w:cs="Arial"/>
          <w:color w:val="252525"/>
          <w:lang w:val="en-US" w:eastAsia="es-AR"/>
        </w:rPr>
        <w:t> (Bildung einer bzw. </w:t>
      </w:r>
      <w:hyperlink r:id="rId89" w:tooltip="Mitgliedschaft in einer terroristischen Vereinigung" w:history="1">
        <w:proofErr w:type="gramStart"/>
        <w:r w:rsidRPr="00166B39">
          <w:rPr>
            <w:rFonts w:ascii="Arial" w:eastAsia="Times New Roman" w:hAnsi="Arial" w:cs="Arial"/>
            <w:color w:val="0B0080"/>
            <w:u w:val="single"/>
            <w:lang w:val="en-US" w:eastAsia="es-AR"/>
          </w:rPr>
          <w:t>Mitgliedschaft in einer terroristischen Vereinigung</w:t>
        </w:r>
      </w:hyperlink>
      <w:r w:rsidRPr="00166B39">
        <w:rPr>
          <w:rFonts w:ascii="Arial" w:eastAsia="Times New Roman" w:hAnsi="Arial" w:cs="Arial"/>
          <w:color w:val="252525"/>
          <w:lang w:val="en-US" w:eastAsia="es-AR"/>
        </w:rPr>
        <w:t>) in die erstinstanzliche Zuständigkeit der Strafsenate der Oberlandesgerichte.</w:t>
      </w:r>
      <w:proofErr w:type="gramEnd"/>
      <w:r w:rsidRPr="00166B39">
        <w:rPr>
          <w:rFonts w:ascii="Arial" w:eastAsia="Times New Roman" w:hAnsi="Arial" w:cs="Arial"/>
          <w:color w:val="252525"/>
          <w:lang w:val="en-US" w:eastAsia="es-AR"/>
        </w:rPr>
        <w:t xml:space="preserve"> Der jeweilige Senat wird auch als „Staatsschutzsenat</w:t>
      </w:r>
      <w:proofErr w:type="gramStart"/>
      <w:r w:rsidRPr="00166B39">
        <w:rPr>
          <w:rFonts w:ascii="Arial" w:eastAsia="Times New Roman" w:hAnsi="Arial" w:cs="Arial"/>
          <w:color w:val="252525"/>
          <w:lang w:val="en-US" w:eastAsia="es-AR"/>
        </w:rPr>
        <w:t>“ bezeichnet</w:t>
      </w:r>
      <w:proofErr w:type="gramEnd"/>
      <w:r w:rsidRPr="00166B39">
        <w:rPr>
          <w:rFonts w:ascii="Arial" w:eastAsia="Times New Roman" w:hAnsi="Arial" w:cs="Arial"/>
          <w:color w:val="252525"/>
          <w:lang w:val="en-US" w:eastAsia="es-AR"/>
        </w:rPr>
        <w: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Zu seinen nicht-erstinstanzlichen Entscheidungen gibt es kein Rechtsmittel, zu den erstinstanzlichen die Beschwerde </w:t>
      </w:r>
      <w:proofErr w:type="gramStart"/>
      <w:r w:rsidRPr="00166B39">
        <w:rPr>
          <w:rFonts w:ascii="Arial" w:eastAsia="Times New Roman" w:hAnsi="Arial" w:cs="Arial"/>
          <w:color w:val="252525"/>
          <w:lang w:val="en-US" w:eastAsia="es-AR"/>
        </w:rPr>
        <w:t>oder</w:t>
      </w:r>
      <w:proofErr w:type="gramEnd"/>
      <w:r w:rsidRPr="00166B39">
        <w:rPr>
          <w:rFonts w:ascii="Arial" w:eastAsia="Times New Roman" w:hAnsi="Arial" w:cs="Arial"/>
          <w:color w:val="252525"/>
          <w:lang w:val="en-US" w:eastAsia="es-AR"/>
        </w:rPr>
        <w:t xml:space="preserve"> Revision zum Strafsenat des Bundesgerichtshofs. Allerdings haben die Oberlandesgerichte ihre Entscheidungen auf die Entscheidungen der anderen Oberlandesgerichte bzw. </w:t>
      </w:r>
      <w:proofErr w:type="gramStart"/>
      <w:r w:rsidRPr="00166B39">
        <w:rPr>
          <w:rFonts w:ascii="Arial" w:eastAsia="Times New Roman" w:hAnsi="Arial" w:cs="Arial"/>
          <w:color w:val="252525"/>
          <w:lang w:val="en-US" w:eastAsia="es-AR"/>
        </w:rPr>
        <w:t>des</w:t>
      </w:r>
      <w:proofErr w:type="gramEnd"/>
      <w:r w:rsidRPr="00166B39">
        <w:rPr>
          <w:rFonts w:ascii="Arial" w:eastAsia="Times New Roman" w:hAnsi="Arial" w:cs="Arial"/>
          <w:color w:val="252525"/>
          <w:lang w:val="en-US" w:eastAsia="es-AR"/>
        </w:rPr>
        <w:t xml:space="preserve"> Bundesgerichtshofs hinsichtlich der Rechtseinheitlichkeit zu prüfen, </w:t>
      </w:r>
      <w:hyperlink r:id="rId90" w:history="1">
        <w:r w:rsidRPr="00166B39">
          <w:rPr>
            <w:rFonts w:ascii="Arial" w:eastAsia="Times New Roman" w:hAnsi="Arial" w:cs="Arial"/>
            <w:color w:val="663366"/>
            <w:u w:val="single"/>
            <w:lang w:val="en-US" w:eastAsia="es-AR"/>
          </w:rPr>
          <w:t>§ 121</w:t>
        </w:r>
      </w:hyperlink>
      <w:r w:rsidRPr="00166B39">
        <w:rPr>
          <w:rFonts w:ascii="Arial" w:eastAsia="Times New Roman" w:hAnsi="Arial" w:cs="Arial"/>
          <w:color w:val="252525"/>
          <w:lang w:val="en-US" w:eastAsia="es-AR"/>
        </w:rPr>
        <w:t> Abs. 2 GVG, und bei Abweichungen dem BGH vorzulegen.</w:t>
      </w:r>
    </w:p>
    <w:p w:rsidR="00166B39" w:rsidRPr="00166B39" w:rsidRDefault="00166B39" w:rsidP="00166B39">
      <w:pPr>
        <w:shd w:val="clear" w:color="auto" w:fill="FFFFFF"/>
        <w:spacing w:before="72" w:after="0" w:line="269" w:lineRule="atLeast"/>
        <w:outlineLvl w:val="3"/>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Bundesgerichtshof</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Der Bundesgerichtshof hat Strafsenate </w:t>
      </w:r>
      <w:proofErr w:type="gramStart"/>
      <w:r w:rsidRPr="00166B39">
        <w:rPr>
          <w:rFonts w:ascii="Arial" w:eastAsia="Times New Roman" w:hAnsi="Arial" w:cs="Arial"/>
          <w:color w:val="252525"/>
          <w:lang w:val="en-US" w:eastAsia="es-AR"/>
        </w:rPr>
        <w:t>als</w:t>
      </w:r>
      <w:proofErr w:type="gramEnd"/>
      <w:r w:rsidRPr="00166B39">
        <w:rPr>
          <w:rFonts w:ascii="Arial" w:eastAsia="Times New Roman" w:hAnsi="Arial" w:cs="Arial"/>
          <w:color w:val="252525"/>
          <w:lang w:val="en-US" w:eastAsia="es-AR"/>
        </w:rPr>
        <w:t xml:space="preserve"> Spruchkörper.</w:t>
      </w:r>
    </w:p>
    <w:p w:rsidR="00166B39" w:rsidRPr="00166B39" w:rsidRDefault="00166B39" w:rsidP="00166B39">
      <w:pPr>
        <w:shd w:val="clear" w:color="auto" w:fill="FFFFFF"/>
        <w:spacing w:before="72" w:after="0" w:line="269" w:lineRule="atLeast"/>
        <w:outlineLvl w:val="4"/>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BGH-Strafsenat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 xml:space="preserve">Der Strafsenat des Bundesgerichtshofs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stets mit fünf Berufsrichtern besetzt. Er </w:t>
      </w:r>
      <w:proofErr w:type="gramStart"/>
      <w:r w:rsidRPr="00166B39">
        <w:rPr>
          <w:rFonts w:ascii="Arial" w:eastAsia="Times New Roman" w:hAnsi="Arial" w:cs="Arial"/>
          <w:color w:val="252525"/>
          <w:lang w:val="en-US" w:eastAsia="es-AR"/>
        </w:rPr>
        <w:t>ist</w:t>
      </w:r>
      <w:proofErr w:type="gramEnd"/>
      <w:r w:rsidRPr="00166B39">
        <w:rPr>
          <w:rFonts w:ascii="Arial" w:eastAsia="Times New Roman" w:hAnsi="Arial" w:cs="Arial"/>
          <w:color w:val="252525"/>
          <w:lang w:val="en-US" w:eastAsia="es-AR"/>
        </w:rPr>
        <w:t xml:space="preserve"> als Beschwerdeinstanz des Oberlandesgerichts sowie als Revisionsinstanz des Landgerichts zuständig. </w:t>
      </w:r>
      <w:hyperlink r:id="rId91" w:tooltip="Rechtsmittel" w:history="1">
        <w:r w:rsidRPr="00166B39">
          <w:rPr>
            <w:rFonts w:ascii="Arial" w:eastAsia="Times New Roman" w:hAnsi="Arial" w:cs="Arial"/>
            <w:color w:val="0B0080"/>
            <w:u w:val="single"/>
            <w:lang w:val="en-US" w:eastAsia="es-AR"/>
          </w:rPr>
          <w:t>Rechtsmittel</w:t>
        </w:r>
      </w:hyperlink>
      <w:r w:rsidRPr="00166B39">
        <w:rPr>
          <w:rFonts w:ascii="Arial" w:eastAsia="Times New Roman" w:hAnsi="Arial" w:cs="Arial"/>
          <w:color w:val="252525"/>
          <w:lang w:val="en-US" w:eastAsia="es-AR"/>
        </w:rPr>
        <w:t xml:space="preserve"> gegen die Entscheidungen des Bundesgerichtshofs gibt es nicht. </w:t>
      </w:r>
      <w:proofErr w:type="gramStart"/>
      <w:r w:rsidRPr="00166B39">
        <w:rPr>
          <w:rFonts w:ascii="Arial" w:eastAsia="Times New Roman" w:hAnsi="Arial" w:cs="Arial"/>
          <w:color w:val="252525"/>
          <w:lang w:val="en-US" w:eastAsia="es-AR"/>
        </w:rPr>
        <w:t>Entscheidungen des Bundesgerichtshofs können jedoch zum Gegenstand einer</w:t>
      </w:r>
      <w:hyperlink r:id="rId92" w:tooltip="Verfassungsbeschwerde" w:history="1">
        <w:r w:rsidRPr="00166B39">
          <w:rPr>
            <w:rFonts w:ascii="Arial" w:eastAsia="Times New Roman" w:hAnsi="Arial" w:cs="Arial"/>
            <w:color w:val="0B0080"/>
            <w:u w:val="single"/>
            <w:lang w:val="en-US" w:eastAsia="es-AR"/>
          </w:rPr>
          <w:t>Verfassungsbeschwerde</w:t>
        </w:r>
      </w:hyperlink>
      <w:r w:rsidRPr="00166B39">
        <w:rPr>
          <w:rFonts w:ascii="Arial" w:eastAsia="Times New Roman" w:hAnsi="Arial" w:cs="Arial"/>
          <w:color w:val="252525"/>
          <w:lang w:val="en-US" w:eastAsia="es-AR"/>
        </w:rPr>
        <w:t> beim </w:t>
      </w:r>
      <w:hyperlink r:id="rId93" w:tooltip="Bundesverfassungsgericht" w:history="1">
        <w:r w:rsidRPr="00166B39">
          <w:rPr>
            <w:rFonts w:ascii="Arial" w:eastAsia="Times New Roman" w:hAnsi="Arial" w:cs="Arial"/>
            <w:color w:val="0B0080"/>
            <w:u w:val="single"/>
            <w:lang w:val="en-US" w:eastAsia="es-AR"/>
          </w:rPr>
          <w:t>Bundesverfassungsgericht</w:t>
        </w:r>
      </w:hyperlink>
      <w:r w:rsidRPr="00166B39">
        <w:rPr>
          <w:rFonts w:ascii="Arial" w:eastAsia="Times New Roman" w:hAnsi="Arial" w:cs="Arial"/>
          <w:color w:val="252525"/>
          <w:lang w:val="en-US" w:eastAsia="es-AR"/>
        </w:rPr>
        <w:t> gemacht werden.</w:t>
      </w:r>
      <w:proofErr w:type="gramEnd"/>
    </w:p>
    <w:p w:rsidR="00166B39" w:rsidRPr="00166B39" w:rsidRDefault="00166B39" w:rsidP="00166B39">
      <w:pPr>
        <w:shd w:val="clear" w:color="auto" w:fill="FFFFFF"/>
        <w:spacing w:before="72" w:after="0" w:line="240" w:lineRule="auto"/>
        <w:outlineLvl w:val="2"/>
        <w:rPr>
          <w:rFonts w:ascii="Arial" w:eastAsia="Times New Roman" w:hAnsi="Arial" w:cs="Arial"/>
          <w:b/>
          <w:bCs/>
          <w:color w:val="000000"/>
          <w:sz w:val="28"/>
          <w:szCs w:val="28"/>
          <w:lang w:eastAsia="es-AR"/>
        </w:rPr>
      </w:pPr>
      <w:r w:rsidRPr="00166B39">
        <w:rPr>
          <w:rFonts w:ascii="Arial" w:eastAsia="Times New Roman" w:hAnsi="Arial" w:cs="Arial"/>
          <w:b/>
          <w:bCs/>
          <w:color w:val="000000"/>
          <w:sz w:val="28"/>
          <w:lang w:eastAsia="es-AR"/>
        </w:rPr>
        <w:t>Zivilrecht</w:t>
      </w:r>
    </w:p>
    <w:p w:rsidR="00166B39" w:rsidRPr="00166B39" w:rsidRDefault="00166B39" w:rsidP="00166B39">
      <w:pPr>
        <w:shd w:val="clear" w:color="auto" w:fill="FFFFFF"/>
        <w:spacing w:before="72" w:after="0" w:line="269" w:lineRule="atLeast"/>
        <w:outlineLvl w:val="3"/>
        <w:rPr>
          <w:rFonts w:ascii="Arial" w:eastAsia="Times New Roman" w:hAnsi="Arial" w:cs="Arial"/>
          <w:b/>
          <w:bCs/>
          <w:color w:val="000000"/>
          <w:lang w:val="en-US" w:eastAsia="es-AR"/>
        </w:rPr>
      </w:pPr>
      <w:r w:rsidRPr="00166B39">
        <w:rPr>
          <w:rFonts w:ascii="Arial" w:eastAsia="Times New Roman" w:hAnsi="Arial" w:cs="Arial"/>
          <w:b/>
          <w:bCs/>
          <w:color w:val="000000"/>
          <w:lang w:val="en-US" w:eastAsia="es-AR"/>
        </w:rPr>
        <w:t>Amtsgericht</w:t>
      </w:r>
    </w:p>
    <w:p w:rsidR="00166B39" w:rsidRPr="00166B39" w:rsidRDefault="00166B39" w:rsidP="00166B39">
      <w:pPr>
        <w:shd w:val="clear" w:color="auto" w:fill="FFFFFF"/>
        <w:spacing w:before="120" w:after="120" w:line="269" w:lineRule="atLeast"/>
        <w:rPr>
          <w:rFonts w:ascii="Arial" w:eastAsia="Times New Roman" w:hAnsi="Arial" w:cs="Arial"/>
          <w:color w:val="252525"/>
          <w:lang w:val="en-US" w:eastAsia="es-AR"/>
        </w:rPr>
      </w:pPr>
      <w:r w:rsidRPr="00166B39">
        <w:rPr>
          <w:rFonts w:ascii="Arial" w:eastAsia="Times New Roman" w:hAnsi="Arial" w:cs="Arial"/>
          <w:color w:val="252525"/>
          <w:lang w:val="en-US" w:eastAsia="es-AR"/>
        </w:rPr>
        <w:t>Die Zuständigkeit in Zivilsachen: (</w:t>
      </w:r>
      <w:hyperlink r:id="rId94" w:history="1">
        <w:r w:rsidRPr="00166B39">
          <w:rPr>
            <w:rFonts w:ascii="Arial" w:eastAsia="Times New Roman" w:hAnsi="Arial" w:cs="Arial"/>
            <w:color w:val="663366"/>
            <w:u w:val="single"/>
            <w:lang w:val="en-US" w:eastAsia="es-AR"/>
          </w:rPr>
          <w:t>§§ 23</w:t>
        </w:r>
      </w:hyperlink>
      <w:r w:rsidRPr="00166B39">
        <w:rPr>
          <w:rFonts w:ascii="Arial" w:eastAsia="Times New Roman" w:hAnsi="Arial" w:cs="Arial"/>
          <w:color w:val="252525"/>
          <w:lang w:val="en-US" w:eastAsia="es-AR"/>
        </w:rPr>
        <w:t> i. V. m. </w:t>
      </w:r>
      <w:hyperlink r:id="rId95" w:history="1">
        <w:r w:rsidRPr="00166B39">
          <w:rPr>
            <w:rFonts w:ascii="Arial" w:eastAsia="Times New Roman" w:hAnsi="Arial" w:cs="Arial"/>
            <w:color w:val="663366"/>
            <w:u w:val="single"/>
            <w:lang w:val="en-US" w:eastAsia="es-AR"/>
          </w:rPr>
          <w:t>71</w:t>
        </w:r>
      </w:hyperlink>
      <w:r w:rsidRPr="00166B39">
        <w:rPr>
          <w:rFonts w:ascii="Arial" w:eastAsia="Times New Roman" w:hAnsi="Arial" w:cs="Arial"/>
          <w:color w:val="252525"/>
          <w:lang w:val="en-US" w:eastAsia="es-AR"/>
        </w:rPr>
        <w:t> GVG)</w:t>
      </w:r>
    </w:p>
    <w:p w:rsidR="00166B39" w:rsidRPr="00166B39" w:rsidRDefault="00166B39" w:rsidP="00166B39">
      <w:pPr>
        <w:numPr>
          <w:ilvl w:val="0"/>
          <w:numId w:val="4"/>
        </w:numPr>
        <w:shd w:val="clear" w:color="auto" w:fill="FFFFFF"/>
        <w:spacing w:before="100" w:beforeAutospacing="1" w:after="24" w:line="360" w:lineRule="atLeast"/>
        <w:ind w:left="384"/>
        <w:rPr>
          <w:rFonts w:ascii="Arial" w:eastAsia="Times New Roman" w:hAnsi="Arial" w:cs="Arial"/>
          <w:color w:val="252525"/>
          <w:lang w:eastAsia="es-AR"/>
        </w:rPr>
      </w:pPr>
      <w:r w:rsidRPr="00166B39">
        <w:rPr>
          <w:rFonts w:ascii="Arial" w:eastAsia="Times New Roman" w:hAnsi="Arial" w:cs="Arial"/>
          <w:color w:val="252525"/>
          <w:lang w:eastAsia="es-AR"/>
        </w:rPr>
        <w:t>bei einem Streitwert bis 5.000 €</w:t>
      </w:r>
    </w:p>
    <w:p w:rsidR="00166B39" w:rsidRPr="00166B39" w:rsidRDefault="00166B39" w:rsidP="00166B39">
      <w:pPr>
        <w:numPr>
          <w:ilvl w:val="0"/>
          <w:numId w:val="4"/>
        </w:numPr>
        <w:shd w:val="clear" w:color="auto" w:fill="FFFFFF"/>
        <w:spacing w:before="100" w:beforeAutospacing="1" w:after="24" w:line="360" w:lineRule="atLeast"/>
        <w:ind w:left="384"/>
        <w:rPr>
          <w:rFonts w:ascii="Arial" w:eastAsia="Times New Roman" w:hAnsi="Arial" w:cs="Arial"/>
          <w:color w:val="252525"/>
          <w:lang w:val="en-US" w:eastAsia="es-AR"/>
        </w:rPr>
      </w:pPr>
      <w:r w:rsidRPr="00166B39">
        <w:rPr>
          <w:rFonts w:ascii="Arial" w:eastAsia="Times New Roman" w:hAnsi="Arial" w:cs="Arial"/>
          <w:color w:val="252525"/>
          <w:lang w:val="en-US" w:eastAsia="es-AR"/>
        </w:rPr>
        <w:t>bei einem Streitwert über 5.000 € nur, wenn es sich z. B. um</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t>Wohnraummietstreitigkeiten,</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lastRenderedPageBreak/>
        <w:t>Streitigkeiten zwischen Reisenden &amp; Wirten,</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t>Wildschäden,</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t>Mahnsachen (Mahnverfahren)</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t>Zwangsvollstreckung</w:t>
      </w:r>
    </w:p>
    <w:p w:rsidR="00166B39" w:rsidRPr="00166B39" w:rsidRDefault="00166B39" w:rsidP="00166B39">
      <w:pPr>
        <w:numPr>
          <w:ilvl w:val="1"/>
          <w:numId w:val="4"/>
        </w:numPr>
        <w:shd w:val="clear" w:color="auto" w:fill="FFFFFF"/>
        <w:spacing w:before="100" w:beforeAutospacing="1" w:after="24" w:line="360" w:lineRule="atLeast"/>
        <w:ind w:left="768"/>
        <w:rPr>
          <w:rFonts w:ascii="Arial" w:eastAsia="Times New Roman" w:hAnsi="Arial" w:cs="Arial"/>
          <w:color w:val="252525"/>
          <w:lang w:eastAsia="es-AR"/>
        </w:rPr>
      </w:pPr>
      <w:r w:rsidRPr="00166B39">
        <w:rPr>
          <w:rFonts w:ascii="Arial" w:eastAsia="Times New Roman" w:hAnsi="Arial" w:cs="Arial"/>
          <w:color w:val="252525"/>
          <w:lang w:eastAsia="es-AR"/>
        </w:rPr>
        <w:t>Aufgebotsverfahren</w:t>
      </w:r>
    </w:p>
    <w:p w:rsidR="00166B39" w:rsidRPr="00166B39" w:rsidRDefault="00166B39" w:rsidP="00166B39">
      <w:pPr>
        <w:shd w:val="clear" w:color="auto" w:fill="FFFFFF"/>
        <w:spacing w:before="120" w:after="120" w:line="269" w:lineRule="atLeast"/>
        <w:rPr>
          <w:rFonts w:ascii="Arial" w:eastAsia="Times New Roman" w:hAnsi="Arial" w:cs="Arial"/>
          <w:color w:val="252525"/>
          <w:lang w:eastAsia="es-AR"/>
        </w:rPr>
      </w:pPr>
      <w:proofErr w:type="gramStart"/>
      <w:r w:rsidRPr="00166B39">
        <w:rPr>
          <w:rFonts w:ascii="Arial" w:eastAsia="Times New Roman" w:hAnsi="Arial" w:cs="Arial"/>
          <w:color w:val="252525"/>
          <w:lang w:eastAsia="es-AR"/>
        </w:rPr>
        <w:t>handelt</w:t>
      </w:r>
      <w:proofErr w:type="gramEnd"/>
      <w:r w:rsidRPr="00166B39">
        <w:rPr>
          <w:rFonts w:ascii="Arial" w:eastAsia="Times New Roman" w:hAnsi="Arial" w:cs="Arial"/>
          <w:color w:val="252525"/>
          <w:lang w:eastAsia="es-AR"/>
        </w:rPr>
        <w:t>.</w:t>
      </w:r>
    </w:p>
    <w:p w:rsidR="00166B39" w:rsidRPr="00E91681" w:rsidRDefault="00166B39">
      <w:pPr>
        <w:rPr>
          <w:sz w:val="24"/>
          <w:szCs w:val="24"/>
          <w:lang w:val="en-US"/>
        </w:rPr>
      </w:pPr>
    </w:p>
    <w:sectPr w:rsidR="00166B39" w:rsidRPr="00E91681" w:rsidSect="00E91681">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A5F"/>
    <w:multiLevelType w:val="multilevel"/>
    <w:tmpl w:val="7CB8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F254C"/>
    <w:multiLevelType w:val="multilevel"/>
    <w:tmpl w:val="0E367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71892"/>
    <w:multiLevelType w:val="multilevel"/>
    <w:tmpl w:val="BCB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13216"/>
    <w:multiLevelType w:val="multilevel"/>
    <w:tmpl w:val="4E9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91681"/>
    <w:rsid w:val="00166B39"/>
    <w:rsid w:val="002644A2"/>
    <w:rsid w:val="00811A68"/>
    <w:rsid w:val="00D1268C"/>
    <w:rsid w:val="00E916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C"/>
  </w:style>
  <w:style w:type="paragraph" w:styleId="Ttulo2">
    <w:name w:val="heading 2"/>
    <w:basedOn w:val="Normal"/>
    <w:link w:val="Ttulo2Car"/>
    <w:uiPriority w:val="9"/>
    <w:qFormat/>
    <w:rsid w:val="00166B3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66B3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166B39"/>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166B39"/>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1681"/>
  </w:style>
  <w:style w:type="character" w:styleId="Hipervnculo">
    <w:name w:val="Hyperlink"/>
    <w:basedOn w:val="Fuentedeprrafopredeter"/>
    <w:uiPriority w:val="99"/>
    <w:semiHidden/>
    <w:unhideWhenUsed/>
    <w:rsid w:val="00E91681"/>
    <w:rPr>
      <w:color w:val="0000FF"/>
      <w:u w:val="single"/>
    </w:rPr>
  </w:style>
  <w:style w:type="character" w:customStyle="1" w:styleId="Ttulo2Car">
    <w:name w:val="Título 2 Car"/>
    <w:basedOn w:val="Fuentedeprrafopredeter"/>
    <w:link w:val="Ttulo2"/>
    <w:uiPriority w:val="9"/>
    <w:rsid w:val="00166B3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66B39"/>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166B39"/>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166B39"/>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166B3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print">
    <w:name w:val="plainlinks-print"/>
    <w:basedOn w:val="Fuentedeprrafopredeter"/>
    <w:rsid w:val="00166B39"/>
  </w:style>
  <w:style w:type="character" w:customStyle="1" w:styleId="mw-headline">
    <w:name w:val="mw-headline"/>
    <w:basedOn w:val="Fuentedeprrafopredeter"/>
    <w:rsid w:val="00166B39"/>
  </w:style>
  <w:style w:type="character" w:customStyle="1" w:styleId="mw-editsection">
    <w:name w:val="mw-editsection"/>
    <w:basedOn w:val="Fuentedeprrafopredeter"/>
    <w:rsid w:val="00166B39"/>
  </w:style>
  <w:style w:type="character" w:customStyle="1" w:styleId="mw-editsection-bracket">
    <w:name w:val="mw-editsection-bracket"/>
    <w:basedOn w:val="Fuentedeprrafopredeter"/>
    <w:rsid w:val="00166B39"/>
  </w:style>
  <w:style w:type="paragraph" w:styleId="Textodeglobo">
    <w:name w:val="Balloon Text"/>
    <w:basedOn w:val="Normal"/>
    <w:link w:val="TextodegloboCar"/>
    <w:uiPriority w:val="99"/>
    <w:semiHidden/>
    <w:unhideWhenUsed/>
    <w:rsid w:val="00166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33853">
      <w:bodyDiv w:val="1"/>
      <w:marLeft w:val="0"/>
      <w:marRight w:val="0"/>
      <w:marTop w:val="0"/>
      <w:marBottom w:val="0"/>
      <w:divBdr>
        <w:top w:val="none" w:sz="0" w:space="0" w:color="auto"/>
        <w:left w:val="none" w:sz="0" w:space="0" w:color="auto"/>
        <w:bottom w:val="none" w:sz="0" w:space="0" w:color="auto"/>
        <w:right w:val="none" w:sz="0" w:space="0" w:color="auto"/>
      </w:divBdr>
      <w:divsChild>
        <w:div w:id="1186166942">
          <w:marLeft w:val="336"/>
          <w:marRight w:val="0"/>
          <w:marTop w:val="120"/>
          <w:marBottom w:val="312"/>
          <w:divBdr>
            <w:top w:val="none" w:sz="0" w:space="0" w:color="auto"/>
            <w:left w:val="none" w:sz="0" w:space="0" w:color="auto"/>
            <w:bottom w:val="none" w:sz="0" w:space="0" w:color="auto"/>
            <w:right w:val="none" w:sz="0" w:space="0" w:color="auto"/>
          </w:divBdr>
          <w:divsChild>
            <w:div w:id="1096710374">
              <w:marLeft w:val="0"/>
              <w:marRight w:val="0"/>
              <w:marTop w:val="0"/>
              <w:marBottom w:val="0"/>
              <w:divBdr>
                <w:top w:val="single" w:sz="6" w:space="0" w:color="CCCCCC"/>
                <w:left w:val="single" w:sz="6" w:space="0" w:color="CCCCCC"/>
                <w:bottom w:val="single" w:sz="6" w:space="0" w:color="CCCCCC"/>
                <w:right w:val="single" w:sz="6" w:space="0" w:color="CCCCCC"/>
              </w:divBdr>
              <w:divsChild>
                <w:div w:id="3309834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Fachgerichtsbarkeit" TargetMode="External"/><Relationship Id="rId21" Type="http://schemas.openxmlformats.org/officeDocument/2006/relationships/hyperlink" Target="http://de.wikipedia.org/w/index.php?title=Jugendstrafsachen&amp;action=edit&amp;redlink=1" TargetMode="External"/><Relationship Id="rId34" Type="http://schemas.openxmlformats.org/officeDocument/2006/relationships/hyperlink" Target="http://de.wikipedia.org/wiki/Strafkammer" TargetMode="External"/><Relationship Id="rId42" Type="http://schemas.openxmlformats.org/officeDocument/2006/relationships/hyperlink" Target="http://de.wikipedia.org/wiki/Bayerisches_Oberstes_Landesgericht" TargetMode="External"/><Relationship Id="rId47" Type="http://schemas.openxmlformats.org/officeDocument/2006/relationships/hyperlink" Target="http://de.wikipedia.org/wiki/Spruchk%C3%B6rper" TargetMode="External"/><Relationship Id="rId50" Type="http://schemas.openxmlformats.org/officeDocument/2006/relationships/hyperlink" Target="http://de.wikipedia.org/wiki/Rechtsmittel" TargetMode="External"/><Relationship Id="rId55" Type="http://schemas.openxmlformats.org/officeDocument/2006/relationships/hyperlink" Target="http://de.wikipedia.org/wiki/Verbrechen" TargetMode="External"/><Relationship Id="rId63" Type="http://schemas.openxmlformats.org/officeDocument/2006/relationships/hyperlink" Target="http://de.wikipedia.org/wiki/Strafkammer" TargetMode="External"/><Relationship Id="rId68" Type="http://schemas.openxmlformats.org/officeDocument/2006/relationships/hyperlink" Target="http://de.wikipedia.org/wiki/T%C3%B6tung_auf_Verlangen" TargetMode="External"/><Relationship Id="rId76" Type="http://schemas.openxmlformats.org/officeDocument/2006/relationships/hyperlink" Target="http://www.gesetze-im-internet.de/gvg/__121.html" TargetMode="External"/><Relationship Id="rId84" Type="http://schemas.openxmlformats.org/officeDocument/2006/relationships/hyperlink" Target="http://de.wikipedia.org/wiki/Angriffskrieg" TargetMode="External"/><Relationship Id="rId89" Type="http://schemas.openxmlformats.org/officeDocument/2006/relationships/hyperlink" Target="http://de.wikipedia.org/wiki/Mitgliedschaft_in_einer_terroristischen_Vereinigung" TargetMode="External"/><Relationship Id="rId97" Type="http://schemas.openxmlformats.org/officeDocument/2006/relationships/theme" Target="theme/theme1.xml"/><Relationship Id="rId7" Type="http://schemas.openxmlformats.org/officeDocument/2006/relationships/hyperlink" Target="http://de.wikipedia.org/wiki/Beh%C3%B6rde" TargetMode="External"/><Relationship Id="rId71" Type="http://schemas.openxmlformats.org/officeDocument/2006/relationships/hyperlink" Target="http://de.wikipedia.org/wiki/Bet%C3%A4ubungsmittel" TargetMode="External"/><Relationship Id="rId92" Type="http://schemas.openxmlformats.org/officeDocument/2006/relationships/hyperlink" Target="http://de.wikipedia.org/wiki/Verfassungsbeschwerde" TargetMode="External"/><Relationship Id="rId2" Type="http://schemas.openxmlformats.org/officeDocument/2006/relationships/styles" Target="styles.xml"/><Relationship Id="rId16" Type="http://schemas.openxmlformats.org/officeDocument/2006/relationships/hyperlink" Target="http://de.wikipedia.org/wiki/Freiwillige_Gerichtsbarkeit_(Deutschland)" TargetMode="External"/><Relationship Id="rId29" Type="http://schemas.openxmlformats.org/officeDocument/2006/relationships/hyperlink" Target="http://de.wikipedia.org/wiki/Spruchk%C3%B6rper" TargetMode="External"/><Relationship Id="rId11" Type="http://schemas.openxmlformats.org/officeDocument/2006/relationships/hyperlink" Target="http://bundesrecht.juris.de/gg/art_92.html" TargetMode="External"/><Relationship Id="rId24" Type="http://schemas.openxmlformats.org/officeDocument/2006/relationships/hyperlink" Target="http://de.wikipedia.org/wiki/Finanzgerichtsbarkeit" TargetMode="External"/><Relationship Id="rId32" Type="http://schemas.openxmlformats.org/officeDocument/2006/relationships/hyperlink" Target="http://de.wikipedia.org/wiki/Einzelrichter" TargetMode="External"/><Relationship Id="rId37" Type="http://schemas.openxmlformats.org/officeDocument/2006/relationships/hyperlink" Target="http://de.wikipedia.org/wiki/Kammer_f%C3%BCr_Handelssachen" TargetMode="External"/><Relationship Id="rId40" Type="http://schemas.openxmlformats.org/officeDocument/2006/relationships/hyperlink" Target="http://de.wikipedia.org/wiki/Zivilsenat" TargetMode="External"/><Relationship Id="rId45" Type="http://schemas.openxmlformats.org/officeDocument/2006/relationships/hyperlink" Target="http://de.wikipedia.org/wiki/Strafrichter" TargetMode="External"/><Relationship Id="rId53" Type="http://schemas.openxmlformats.org/officeDocument/2006/relationships/hyperlink" Target="http://de.wikipedia.org/wiki/Sprungrevision" TargetMode="External"/><Relationship Id="rId58" Type="http://schemas.openxmlformats.org/officeDocument/2006/relationships/hyperlink" Target="http://de.wikipedia.org/wiki/Ehrenamtlicher_Richter" TargetMode="External"/><Relationship Id="rId66" Type="http://schemas.openxmlformats.org/officeDocument/2006/relationships/hyperlink" Target="http://de.wikipedia.org/wiki/Tod" TargetMode="External"/><Relationship Id="rId74" Type="http://schemas.openxmlformats.org/officeDocument/2006/relationships/hyperlink" Target="http://www.gesetze-im-internet.de/gvg/__122.html" TargetMode="External"/><Relationship Id="rId79" Type="http://schemas.openxmlformats.org/officeDocument/2006/relationships/hyperlink" Target="http://de.wikipedia.org/wiki/Ordnungswidrigkeitengesetz" TargetMode="External"/><Relationship Id="rId87" Type="http://schemas.openxmlformats.org/officeDocument/2006/relationships/hyperlink" Target="http://www.gesetze-im-internet.de/stgb/__129a.html" TargetMode="External"/><Relationship Id="rId5" Type="http://schemas.openxmlformats.org/officeDocument/2006/relationships/hyperlink" Target="http://www.dwds.de/?qu=schw%C3%B6ren" TargetMode="External"/><Relationship Id="rId61" Type="http://schemas.openxmlformats.org/officeDocument/2006/relationships/hyperlink" Target="http://de.wikipedia.org/wiki/Landgericht" TargetMode="External"/><Relationship Id="rId82" Type="http://schemas.openxmlformats.org/officeDocument/2006/relationships/hyperlink" Target="http://www.gesetze-im-internet.de/gvg/__120.html" TargetMode="External"/><Relationship Id="rId90" Type="http://schemas.openxmlformats.org/officeDocument/2006/relationships/hyperlink" Target="http://www.gesetze-im-internet.de/gvg/__121.html" TargetMode="External"/><Relationship Id="rId95" Type="http://schemas.openxmlformats.org/officeDocument/2006/relationships/hyperlink" Target="http://www.gesetze-im-internet.de/gvg/__71.html" TargetMode="External"/><Relationship Id="rId19" Type="http://schemas.openxmlformats.org/officeDocument/2006/relationships/hyperlink" Target="http://de.wikipedia.org/wiki/Landwirtschaftssache" TargetMode="External"/><Relationship Id="rId14" Type="http://schemas.openxmlformats.org/officeDocument/2006/relationships/hyperlink" Target="http://de.wikipedia.org/wiki/Rechtsprechung" TargetMode="External"/><Relationship Id="rId22" Type="http://schemas.openxmlformats.org/officeDocument/2006/relationships/hyperlink" Target="http://de.wikipedia.org/wiki/Sozialgerichtsbarkeit" TargetMode="External"/><Relationship Id="rId27" Type="http://schemas.openxmlformats.org/officeDocument/2006/relationships/hyperlink" Target="http://de.wikipedia.org/wiki/Verfassungsgerichtsbarkeit" TargetMode="External"/><Relationship Id="rId30" Type="http://schemas.openxmlformats.org/officeDocument/2006/relationships/hyperlink" Target="http://de.wikipedia.org/wiki/Strafrichter" TargetMode="External"/><Relationship Id="rId35" Type="http://schemas.openxmlformats.org/officeDocument/2006/relationships/hyperlink" Target="http://de.wikipedia.org/wiki/Schwurgericht" TargetMode="External"/><Relationship Id="rId43" Type="http://schemas.openxmlformats.org/officeDocument/2006/relationships/hyperlink" Target="http://de.wikipedia.org/wiki/Bundesgerichtshof" TargetMode="External"/><Relationship Id="rId48" Type="http://schemas.openxmlformats.org/officeDocument/2006/relationships/hyperlink" Target="http://www.gesetze-im-internet.de/gvg/__24.html" TargetMode="External"/><Relationship Id="rId56" Type="http://schemas.openxmlformats.org/officeDocument/2006/relationships/hyperlink" Target="http://de.wikipedia.org/wiki/Vergehen" TargetMode="External"/><Relationship Id="rId64" Type="http://schemas.openxmlformats.org/officeDocument/2006/relationships/hyperlink" Target="http://de.wikipedia.org/wiki/Freiheitsstrafe_(Deutschland)" TargetMode="External"/><Relationship Id="rId69" Type="http://schemas.openxmlformats.org/officeDocument/2006/relationships/hyperlink" Target="http://de.wikipedia.org/wiki/Revision_(Recht)" TargetMode="External"/><Relationship Id="rId77" Type="http://schemas.openxmlformats.org/officeDocument/2006/relationships/hyperlink" Target="http://www.gesetze-im-internet.de/owig_1968/__79.html" TargetMode="External"/><Relationship Id="rId8" Type="http://schemas.openxmlformats.org/officeDocument/2006/relationships/hyperlink" Target="http://de.wikipedia.org/w/index.php?title=Verwaltungsrechtspflege&amp;action=edit&amp;redlink=1" TargetMode="External"/><Relationship Id="rId51" Type="http://schemas.openxmlformats.org/officeDocument/2006/relationships/hyperlink" Target="http://de.wikipedia.org/wiki/Berufung_(Recht)" TargetMode="External"/><Relationship Id="rId72" Type="http://schemas.openxmlformats.org/officeDocument/2006/relationships/hyperlink" Target="http://www.gesetze-im-internet.de/gvg/__116.html" TargetMode="External"/><Relationship Id="rId80" Type="http://schemas.openxmlformats.org/officeDocument/2006/relationships/hyperlink" Target="http://de.wikipedia.org/wiki/Rechtsbeschwerde" TargetMode="External"/><Relationship Id="rId85" Type="http://schemas.openxmlformats.org/officeDocument/2006/relationships/hyperlink" Target="http://de.wikipedia.org/wiki/Hochverrat" TargetMode="External"/><Relationship Id="rId93" Type="http://schemas.openxmlformats.org/officeDocument/2006/relationships/hyperlink" Target="http://de.wikipedia.org/wiki/Bundesverfassungsgericht" TargetMode="External"/><Relationship Id="rId3" Type="http://schemas.openxmlformats.org/officeDocument/2006/relationships/settings" Target="settings.xml"/><Relationship Id="rId12" Type="http://schemas.openxmlformats.org/officeDocument/2006/relationships/hyperlink" Target="http://bundesrecht.juris.de/gg/art_97.html" TargetMode="External"/><Relationship Id="rId17" Type="http://schemas.openxmlformats.org/officeDocument/2006/relationships/hyperlink" Target="http://de.wikipedia.org/wiki/Familiensachen" TargetMode="External"/><Relationship Id="rId25" Type="http://schemas.openxmlformats.org/officeDocument/2006/relationships/hyperlink" Target="http://de.wikipedia.org/wiki/Verwaltungsgerichtsbarkeit_(Deutschland)" TargetMode="External"/><Relationship Id="rId33" Type="http://schemas.openxmlformats.org/officeDocument/2006/relationships/hyperlink" Target="http://de.wikipedia.org/wiki/Landgericht" TargetMode="External"/><Relationship Id="rId38" Type="http://schemas.openxmlformats.org/officeDocument/2006/relationships/hyperlink" Target="http://de.wikipedia.org/wiki/Oberlandesgericht" TargetMode="External"/><Relationship Id="rId46" Type="http://schemas.openxmlformats.org/officeDocument/2006/relationships/hyperlink" Target="http://de.wikipedia.org/wiki/Sch%C3%B6ffengericht" TargetMode="External"/><Relationship Id="rId59" Type="http://schemas.openxmlformats.org/officeDocument/2006/relationships/hyperlink" Target="http://de.wikipedia.org/wiki/Strafkammer" TargetMode="External"/><Relationship Id="rId67" Type="http://schemas.openxmlformats.org/officeDocument/2006/relationships/hyperlink" Target="http://de.wikipedia.org/wiki/Schwangerschaftsabbruch" TargetMode="External"/><Relationship Id="rId20" Type="http://schemas.openxmlformats.org/officeDocument/2006/relationships/hyperlink" Target="http://de.wikipedia.org/w/index.php?title=Schifffahrtssachen&amp;action=edit&amp;redlink=1" TargetMode="External"/><Relationship Id="rId41" Type="http://schemas.openxmlformats.org/officeDocument/2006/relationships/hyperlink" Target="http://de.wikipedia.org/wiki/Bayern" TargetMode="External"/><Relationship Id="rId54" Type="http://schemas.openxmlformats.org/officeDocument/2006/relationships/hyperlink" Target="http://de.wikipedia.org/wiki/Sch%C3%B6ffengericht" TargetMode="External"/><Relationship Id="rId62" Type="http://schemas.openxmlformats.org/officeDocument/2006/relationships/hyperlink" Target="http://de.wikipedia.org/wiki/Schwurgericht" TargetMode="External"/><Relationship Id="rId70" Type="http://schemas.openxmlformats.org/officeDocument/2006/relationships/hyperlink" Target="http://de.wikipedia.org/wiki/Kammergericht" TargetMode="External"/><Relationship Id="rId75" Type="http://schemas.openxmlformats.org/officeDocument/2006/relationships/hyperlink" Target="http://de.wikipedia.org/wiki/Revision_(Recht)" TargetMode="External"/><Relationship Id="rId83" Type="http://schemas.openxmlformats.org/officeDocument/2006/relationships/hyperlink" Target="http://de.wikipedia.org/wiki/Tatsacheninstanz" TargetMode="External"/><Relationship Id="rId88" Type="http://schemas.openxmlformats.org/officeDocument/2006/relationships/hyperlink" Target="http://de.wikipedia.org/wiki/Strafgesetzbuch_(Deutschland)" TargetMode="External"/><Relationship Id="rId91" Type="http://schemas.openxmlformats.org/officeDocument/2006/relationships/hyperlink" Target="http://de.wikipedia.org/wiki/Rechtsmitte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Verwaltungsgericht_(Deutschland)" TargetMode="External"/><Relationship Id="rId15" Type="http://schemas.openxmlformats.org/officeDocument/2006/relationships/hyperlink" Target="http://de.wikipedia.org/wiki/Zivilprozessrecht" TargetMode="External"/><Relationship Id="rId23" Type="http://schemas.openxmlformats.org/officeDocument/2006/relationships/hyperlink" Target="http://de.wikipedia.org/wiki/Arbeitsgerichtsbarkeit_(Deutschland)" TargetMode="External"/><Relationship Id="rId28" Type="http://schemas.openxmlformats.org/officeDocument/2006/relationships/hyperlink" Target="http://de.wikipedia.org/wiki/Amtsgericht" TargetMode="External"/><Relationship Id="rId36" Type="http://schemas.openxmlformats.org/officeDocument/2006/relationships/hyperlink" Target="http://de.wikipedia.org/wiki/Zivilkammer" TargetMode="External"/><Relationship Id="rId49" Type="http://schemas.openxmlformats.org/officeDocument/2006/relationships/hyperlink" Target="http://www.gesetze-im-internet.de/gvg/__25.html" TargetMode="External"/><Relationship Id="rId57" Type="http://schemas.openxmlformats.org/officeDocument/2006/relationships/hyperlink" Target="http://de.wikipedia.org/wiki/Richter" TargetMode="External"/><Relationship Id="rId10" Type="http://schemas.openxmlformats.org/officeDocument/2006/relationships/hyperlink" Target="http://de.wikipedia.org/wiki/Rechtsweg" TargetMode="External"/><Relationship Id="rId31" Type="http://schemas.openxmlformats.org/officeDocument/2006/relationships/hyperlink" Target="http://de.wikipedia.org/wiki/Sch%C3%B6ffengericht" TargetMode="External"/><Relationship Id="rId44" Type="http://schemas.openxmlformats.org/officeDocument/2006/relationships/hyperlink" Target="http://de.wikipedia.org/wiki/Strafrecht" TargetMode="External"/><Relationship Id="rId52" Type="http://schemas.openxmlformats.org/officeDocument/2006/relationships/hyperlink" Target="http://de.wikipedia.org/wiki/Beschwerde_(Recht)" TargetMode="External"/><Relationship Id="rId60" Type="http://schemas.openxmlformats.org/officeDocument/2006/relationships/hyperlink" Target="http://de.wikipedia.org/wiki/Sprungrevision" TargetMode="External"/><Relationship Id="rId65" Type="http://schemas.openxmlformats.org/officeDocument/2006/relationships/hyperlink" Target="http://de.wikipedia.org/wiki/Bundesgerichtshof" TargetMode="External"/><Relationship Id="rId73" Type="http://schemas.openxmlformats.org/officeDocument/2006/relationships/hyperlink" Target="http://www.gesetze-im-internet.de/gvg/__119.html" TargetMode="External"/><Relationship Id="rId78" Type="http://schemas.openxmlformats.org/officeDocument/2006/relationships/hyperlink" Target="http://www.gesetze-im-internet.de/owig_1968/__80a.html" TargetMode="External"/><Relationship Id="rId81" Type="http://schemas.openxmlformats.org/officeDocument/2006/relationships/hyperlink" Target="http://de.wikipedia.org/wiki/Beschwer" TargetMode="External"/><Relationship Id="rId86" Type="http://schemas.openxmlformats.org/officeDocument/2006/relationships/hyperlink" Target="http://de.wikipedia.org/wiki/Landesverrat" TargetMode="External"/><Relationship Id="rId94" Type="http://schemas.openxmlformats.org/officeDocument/2006/relationships/hyperlink" Target="http://www.gesetze-im-internet.de/gvg/__23.html" TargetMode="External"/><Relationship Id="rId4" Type="http://schemas.openxmlformats.org/officeDocument/2006/relationships/webSettings" Target="webSettings.xml"/><Relationship Id="rId9" Type="http://schemas.openxmlformats.org/officeDocument/2006/relationships/hyperlink" Target="http://de.wikipedia.org/wiki/Beamtentum" TargetMode="External"/><Relationship Id="rId13" Type="http://schemas.openxmlformats.org/officeDocument/2006/relationships/hyperlink" Target="http://de.wikipedia.org/wiki/Grundgesetz_f%C3%BCr_die_Bundesrepublik_Deutschland" TargetMode="External"/><Relationship Id="rId18" Type="http://schemas.openxmlformats.org/officeDocument/2006/relationships/hyperlink" Target="http://de.wikipedia.org/wiki/Handelsgericht" TargetMode="External"/><Relationship Id="rId39" Type="http://schemas.openxmlformats.org/officeDocument/2006/relationships/hyperlink" Target="http://de.wikipedia.org/wiki/Strafsen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2014-05-08T00:00:00Z</dcterms:created>
  <dcterms:modified xsi:type="dcterms:W3CDTF">2014-05-08T00:12:00Z</dcterms:modified>
</cp:coreProperties>
</file>