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87" w:rsidRPr="007B04FB" w:rsidRDefault="000A1005">
      <w:proofErr w:type="spellStart"/>
      <w:r w:rsidRPr="007B04FB">
        <w:t>Lohengrin</w:t>
      </w:r>
      <w:proofErr w:type="spellEnd"/>
      <w:r w:rsidRPr="007B04FB">
        <w:t xml:space="preserve">  </w:t>
      </w:r>
      <w:proofErr w:type="spellStart"/>
      <w:r w:rsidRPr="007B04FB">
        <w:t>semin</w:t>
      </w:r>
      <w:proofErr w:type="spellEnd"/>
      <w:r w:rsidRPr="007B04FB">
        <w:t xml:space="preserve"> 2015</w:t>
      </w:r>
      <w:r w:rsidR="00A838D5">
        <w:t xml:space="preserve"> </w:t>
      </w:r>
    </w:p>
    <w:p w:rsidR="00D9289F" w:rsidRPr="00D9289F" w:rsidRDefault="00D9289F">
      <w:r w:rsidRPr="00D9289F">
        <w:t xml:space="preserve">Buscar en </w:t>
      </w:r>
      <w:hyperlink r:id="rId4" w:history="1">
        <w:r w:rsidRPr="006230A0">
          <w:rPr>
            <w:rStyle w:val="Hipervnculo"/>
          </w:rPr>
          <w:t>https://reyaller.wordpress.com</w:t>
        </w:r>
      </w:hyperlink>
      <w:r>
        <w:t xml:space="preserve"> desde enero de 2015; </w:t>
      </w:r>
      <w:r w:rsidRPr="000F2D24">
        <w:rPr>
          <w:b/>
        </w:rPr>
        <w:t>hay 4 artículos s/</w:t>
      </w:r>
      <w:proofErr w:type="spellStart"/>
      <w:r w:rsidRPr="000F2D24">
        <w:rPr>
          <w:b/>
        </w:rPr>
        <w:t>Lohengrin</w:t>
      </w:r>
      <w:proofErr w:type="spellEnd"/>
      <w:r>
        <w:t>.</w:t>
      </w:r>
      <w:r w:rsidR="007B04FB">
        <w:t xml:space="preserve">                       Sinopsis de la historia alemana, leer </w:t>
      </w:r>
      <w:hyperlink r:id="rId5" w:history="1">
        <w:r w:rsidR="007B04FB" w:rsidRPr="00DF04DD">
          <w:rPr>
            <w:rStyle w:val="Hipervnculo"/>
          </w:rPr>
          <w:t>http://de.wikipedia.org/wiki/Geschichte_Deutschlands</w:t>
        </w:r>
      </w:hyperlink>
      <w:r w:rsidR="007B04FB">
        <w:t xml:space="preserve"> </w:t>
      </w:r>
    </w:p>
    <w:p w:rsidR="000A1005" w:rsidRPr="00D9289F" w:rsidRDefault="000A1005" w:rsidP="000A1005">
      <w:pPr>
        <w:pStyle w:val="NormalWeb"/>
        <w:shd w:val="clear" w:color="auto" w:fill="F9F7F5"/>
        <w:spacing w:before="0" w:beforeAutospacing="0" w:after="193" w:afterAutospacing="0"/>
        <w:rPr>
          <w:rFonts w:ascii="Arial" w:hAnsi="Arial" w:cs="Arial"/>
          <w:color w:val="444444"/>
          <w:sz w:val="20"/>
          <w:szCs w:val="20"/>
        </w:rPr>
      </w:pPr>
      <w:proofErr w:type="spellStart"/>
      <w:r w:rsidRPr="00D9289F">
        <w:rPr>
          <w:rFonts w:ascii="Arial" w:hAnsi="Arial" w:cs="Arial"/>
          <w:color w:val="444444"/>
          <w:sz w:val="20"/>
          <w:szCs w:val="20"/>
        </w:rPr>
        <w:t>Libretto</w:t>
      </w:r>
      <w:proofErr w:type="spellEnd"/>
      <w:r w:rsidRPr="00D9289F">
        <w:rPr>
          <w:rFonts w:ascii="Arial" w:hAnsi="Arial" w:cs="Arial"/>
          <w:color w:val="444444"/>
          <w:sz w:val="20"/>
          <w:szCs w:val="20"/>
        </w:rPr>
        <w:t xml:space="preserve"> de la ópera</w:t>
      </w:r>
      <w:r w:rsidRPr="00D9289F"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hyperlink r:id="rId6" w:history="1">
        <w:r w:rsidRPr="00D9289F">
          <w:rPr>
            <w:rStyle w:val="Hipervnculo"/>
            <w:rFonts w:ascii="Arial" w:hAnsi="Arial" w:cs="Arial"/>
            <w:b/>
            <w:bCs/>
            <w:color w:val="4265A7"/>
            <w:sz w:val="20"/>
            <w:szCs w:val="20"/>
            <w:u w:val="none"/>
          </w:rPr>
          <w:t>http://gutenberg.spiegel.de/buch/lohengrin-836/2</w:t>
        </w:r>
      </w:hyperlink>
      <w:r w:rsidR="00D9289F" w:rsidRPr="00D9289F">
        <w:rPr>
          <w:rFonts w:ascii="Arial" w:hAnsi="Arial" w:cs="Arial"/>
          <w:color w:val="444444"/>
          <w:sz w:val="20"/>
          <w:szCs w:val="20"/>
        </w:rPr>
        <w:t xml:space="preserve">                                                   </w:t>
      </w:r>
      <w:r w:rsidRPr="00D9289F">
        <w:rPr>
          <w:rFonts w:ascii="Arial" w:hAnsi="Arial" w:cs="Arial"/>
          <w:color w:val="444444"/>
          <w:sz w:val="20"/>
          <w:szCs w:val="20"/>
        </w:rPr>
        <w:t xml:space="preserve">Video </w:t>
      </w:r>
      <w:proofErr w:type="spellStart"/>
      <w:r w:rsidRPr="00D9289F">
        <w:rPr>
          <w:rFonts w:ascii="Arial" w:hAnsi="Arial" w:cs="Arial"/>
          <w:color w:val="444444"/>
          <w:sz w:val="20"/>
          <w:szCs w:val="20"/>
        </w:rPr>
        <w:t>Wien</w:t>
      </w:r>
      <w:proofErr w:type="spellEnd"/>
      <w:r w:rsidRPr="00D9289F">
        <w:rPr>
          <w:rFonts w:ascii="Arial" w:hAnsi="Arial" w:cs="Arial"/>
          <w:color w:val="444444"/>
          <w:sz w:val="20"/>
          <w:szCs w:val="20"/>
        </w:rPr>
        <w:t xml:space="preserve"> 1990, </w:t>
      </w:r>
      <w:proofErr w:type="spellStart"/>
      <w:r w:rsidRPr="00D9289F">
        <w:rPr>
          <w:rFonts w:ascii="Arial" w:hAnsi="Arial" w:cs="Arial"/>
          <w:color w:val="444444"/>
          <w:sz w:val="20"/>
          <w:szCs w:val="20"/>
        </w:rPr>
        <w:t>Abbado</w:t>
      </w:r>
      <w:proofErr w:type="spellEnd"/>
      <w:r w:rsidRPr="00D9289F">
        <w:rPr>
          <w:rFonts w:ascii="Arial" w:hAnsi="Arial" w:cs="Arial"/>
          <w:color w:val="444444"/>
          <w:sz w:val="20"/>
          <w:szCs w:val="20"/>
        </w:rPr>
        <w:t>,</w:t>
      </w:r>
      <w:r w:rsidRPr="00D9289F"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hyperlink r:id="rId7" w:history="1">
        <w:r w:rsidRPr="00D9289F">
          <w:rPr>
            <w:rStyle w:val="Hipervnculo"/>
            <w:rFonts w:ascii="Arial" w:hAnsi="Arial" w:cs="Arial"/>
            <w:b/>
            <w:bCs/>
            <w:color w:val="4265A7"/>
            <w:sz w:val="20"/>
            <w:szCs w:val="20"/>
            <w:u w:val="none"/>
          </w:rPr>
          <w:t>https://www.youtube.com/watch?v=VN83SBGSAWg</w:t>
        </w:r>
      </w:hyperlink>
    </w:p>
    <w:p w:rsidR="000A1005" w:rsidRDefault="000A1005" w:rsidP="000A1005">
      <w:pPr>
        <w:pStyle w:val="NormalWeb"/>
        <w:shd w:val="clear" w:color="auto" w:fill="F9F7F5"/>
        <w:spacing w:before="0" w:beforeAutospacing="0" w:after="193" w:afterAutospacing="0"/>
        <w:rPr>
          <w:rStyle w:val="skimlinks-unlinked"/>
          <w:rFonts w:ascii="Arial" w:hAnsi="Arial" w:cs="Arial"/>
          <w:color w:val="444444"/>
          <w:sz w:val="20"/>
          <w:szCs w:val="20"/>
          <w:lang w:val="fr-FR"/>
        </w:rPr>
      </w:pPr>
      <w:r w:rsidRPr="007B04FB">
        <w:rPr>
          <w:rFonts w:ascii="Arial" w:hAnsi="Arial" w:cs="Arial"/>
          <w:color w:val="444444"/>
          <w:sz w:val="20"/>
          <w:szCs w:val="20"/>
        </w:rPr>
        <w:t xml:space="preserve">Video </w:t>
      </w:r>
      <w:proofErr w:type="spellStart"/>
      <w:r w:rsidRPr="007B04FB">
        <w:rPr>
          <w:rFonts w:ascii="Arial" w:hAnsi="Arial" w:cs="Arial"/>
          <w:color w:val="444444"/>
          <w:sz w:val="20"/>
          <w:szCs w:val="20"/>
        </w:rPr>
        <w:t>Scala</w:t>
      </w:r>
      <w:proofErr w:type="spellEnd"/>
      <w:r w:rsidRPr="007B04FB">
        <w:rPr>
          <w:rFonts w:ascii="Arial" w:hAnsi="Arial" w:cs="Arial"/>
          <w:color w:val="444444"/>
          <w:sz w:val="20"/>
          <w:szCs w:val="20"/>
        </w:rPr>
        <w:t xml:space="preserve"> 2012, </w:t>
      </w:r>
      <w:proofErr w:type="spellStart"/>
      <w:r w:rsidRPr="007B04FB">
        <w:rPr>
          <w:rFonts w:ascii="Arial" w:hAnsi="Arial" w:cs="Arial"/>
          <w:color w:val="444444"/>
          <w:sz w:val="20"/>
          <w:szCs w:val="20"/>
        </w:rPr>
        <w:t>Barenboim</w:t>
      </w:r>
      <w:proofErr w:type="spellEnd"/>
      <w:r w:rsidRPr="007B04FB">
        <w:rPr>
          <w:rFonts w:ascii="Arial" w:hAnsi="Arial" w:cs="Arial"/>
          <w:color w:val="444444"/>
          <w:sz w:val="20"/>
          <w:szCs w:val="20"/>
        </w:rPr>
        <w:t xml:space="preserve">, </w:t>
      </w:r>
      <w:proofErr w:type="spellStart"/>
      <w:r w:rsidRPr="007B04FB">
        <w:rPr>
          <w:rFonts w:ascii="Arial" w:hAnsi="Arial" w:cs="Arial"/>
          <w:color w:val="444444"/>
          <w:sz w:val="20"/>
          <w:szCs w:val="20"/>
        </w:rPr>
        <w:t>Kaufman</w:t>
      </w:r>
      <w:proofErr w:type="spellEnd"/>
      <w:r w:rsidRPr="007B04FB">
        <w:rPr>
          <w:rFonts w:ascii="Arial" w:hAnsi="Arial" w:cs="Arial"/>
          <w:color w:val="444444"/>
          <w:sz w:val="20"/>
          <w:szCs w:val="20"/>
        </w:rPr>
        <w:t xml:space="preserve"> et al. </w:t>
      </w:r>
      <w:hyperlink r:id="rId8" w:history="1">
        <w:r w:rsidR="00D9289F" w:rsidRPr="00D9289F">
          <w:rPr>
            <w:rStyle w:val="Hipervnculo"/>
            <w:rFonts w:ascii="Arial" w:hAnsi="Arial" w:cs="Arial"/>
            <w:sz w:val="20"/>
            <w:szCs w:val="20"/>
            <w:lang w:val="fr-FR"/>
          </w:rPr>
          <w:t>https://www.youtube.com/watch?v=s88P4Tcp6qg</w:t>
        </w:r>
      </w:hyperlink>
    </w:p>
    <w:p w:rsidR="00D9289F" w:rsidRDefault="00D9289F" w:rsidP="000A1005">
      <w:pPr>
        <w:pStyle w:val="NormalWeb"/>
        <w:shd w:val="clear" w:color="auto" w:fill="F9F7F5"/>
        <w:spacing w:before="0" w:beforeAutospacing="0" w:after="193" w:afterAutospacing="0"/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</w:pPr>
      <w:r w:rsidRPr="00BC6364">
        <w:rPr>
          <w:rFonts w:ascii="Arial" w:hAnsi="Arial" w:cs="Arial"/>
          <w:color w:val="252525"/>
          <w:sz w:val="18"/>
          <w:szCs w:val="18"/>
          <w:shd w:val="clear" w:color="auto" w:fill="FFFFFF"/>
          <w:lang w:val="fr-FR"/>
        </w:rPr>
        <w:t xml:space="preserve">Die </w:t>
      </w:r>
      <w:proofErr w:type="spellStart"/>
      <w:r w:rsidRPr="00BC6364">
        <w:rPr>
          <w:rFonts w:ascii="Arial" w:hAnsi="Arial" w:cs="Arial"/>
          <w:color w:val="252525"/>
          <w:sz w:val="18"/>
          <w:szCs w:val="18"/>
          <w:shd w:val="clear" w:color="auto" w:fill="FFFFFF"/>
          <w:lang w:val="fr-FR"/>
        </w:rPr>
        <w:t>Germanen</w:t>
      </w:r>
      <w:proofErr w:type="spellEnd"/>
      <w:r w:rsidRPr="00BC6364">
        <w:rPr>
          <w:rFonts w:ascii="Arial" w:hAnsi="Arial" w:cs="Arial"/>
          <w:color w:val="252525"/>
          <w:sz w:val="18"/>
          <w:szCs w:val="18"/>
          <w:shd w:val="clear" w:color="auto" w:fill="FFFFFF"/>
          <w:lang w:val="fr-FR"/>
        </w:rPr>
        <w:t xml:space="preserve"> </w:t>
      </w:r>
      <w:proofErr w:type="spellStart"/>
      <w:r w:rsidRPr="00BC6364">
        <w:rPr>
          <w:rFonts w:ascii="Arial" w:hAnsi="Arial" w:cs="Arial"/>
          <w:color w:val="252525"/>
          <w:sz w:val="18"/>
          <w:szCs w:val="18"/>
          <w:shd w:val="clear" w:color="auto" w:fill="FFFFFF"/>
          <w:lang w:val="fr-FR"/>
        </w:rPr>
        <w:t>waren</w:t>
      </w:r>
      <w:proofErr w:type="spellEnd"/>
      <w:r w:rsidRPr="00BC6364">
        <w:rPr>
          <w:rFonts w:ascii="Arial" w:hAnsi="Arial" w:cs="Arial"/>
          <w:color w:val="252525"/>
          <w:sz w:val="18"/>
          <w:szCs w:val="18"/>
          <w:shd w:val="clear" w:color="auto" w:fill="FFFFFF"/>
          <w:lang w:val="fr-FR"/>
        </w:rPr>
        <w:t xml:space="preserve"> </w:t>
      </w:r>
      <w:proofErr w:type="spellStart"/>
      <w:r w:rsidRPr="00BC6364">
        <w:rPr>
          <w:rFonts w:ascii="Arial" w:hAnsi="Arial" w:cs="Arial"/>
          <w:color w:val="252525"/>
          <w:sz w:val="18"/>
          <w:szCs w:val="18"/>
          <w:shd w:val="clear" w:color="auto" w:fill="FFFFFF"/>
          <w:lang w:val="fr-FR"/>
        </w:rPr>
        <w:t>eine</w:t>
      </w:r>
      <w:proofErr w:type="spellEnd"/>
      <w:r w:rsidRPr="00BC6364">
        <w:rPr>
          <w:rFonts w:ascii="Arial" w:hAnsi="Arial" w:cs="Arial"/>
          <w:color w:val="252525"/>
          <w:sz w:val="18"/>
          <w:szCs w:val="18"/>
          <w:shd w:val="clear" w:color="auto" w:fill="FFFFFF"/>
          <w:lang w:val="fr-FR"/>
        </w:rPr>
        <w:t xml:space="preserve"> </w:t>
      </w:r>
      <w:proofErr w:type="spellStart"/>
      <w:r w:rsidRPr="00BC6364">
        <w:rPr>
          <w:rFonts w:ascii="Arial" w:hAnsi="Arial" w:cs="Arial"/>
          <w:color w:val="252525"/>
          <w:sz w:val="18"/>
          <w:szCs w:val="18"/>
          <w:shd w:val="clear" w:color="auto" w:fill="FFFFFF"/>
          <w:lang w:val="fr-FR"/>
        </w:rPr>
        <w:t>uneinheitliche</w:t>
      </w:r>
      <w:proofErr w:type="spellEnd"/>
      <w:r w:rsidRPr="00BC6364">
        <w:rPr>
          <w:rFonts w:ascii="Arial" w:hAnsi="Arial" w:cs="Arial"/>
          <w:color w:val="252525"/>
          <w:sz w:val="18"/>
          <w:szCs w:val="18"/>
          <w:shd w:val="clear" w:color="auto" w:fill="FFFFFF"/>
          <w:lang w:val="fr-FR"/>
        </w:rPr>
        <w:t xml:space="preserve"> </w:t>
      </w:r>
      <w:proofErr w:type="spellStart"/>
      <w:r w:rsidRPr="00BC6364">
        <w:rPr>
          <w:rFonts w:ascii="Arial" w:hAnsi="Arial" w:cs="Arial"/>
          <w:color w:val="252525"/>
          <w:sz w:val="18"/>
          <w:szCs w:val="18"/>
          <w:shd w:val="clear" w:color="auto" w:fill="FFFFFF"/>
          <w:lang w:val="fr-FR"/>
        </w:rPr>
        <w:t>Gruppe</w:t>
      </w:r>
      <w:proofErr w:type="spellEnd"/>
      <w:r w:rsidRPr="00BC6364">
        <w:rPr>
          <w:rFonts w:ascii="Arial" w:hAnsi="Arial" w:cs="Arial"/>
          <w:color w:val="252525"/>
          <w:sz w:val="18"/>
          <w:szCs w:val="18"/>
          <w:shd w:val="clear" w:color="auto" w:fill="FFFFFF"/>
          <w:lang w:val="fr-FR"/>
        </w:rPr>
        <w:t xml:space="preserve"> </w:t>
      </w:r>
      <w:proofErr w:type="spellStart"/>
      <w:r w:rsidRPr="00BC6364">
        <w:rPr>
          <w:rFonts w:ascii="Arial" w:hAnsi="Arial" w:cs="Arial"/>
          <w:color w:val="252525"/>
          <w:sz w:val="18"/>
          <w:szCs w:val="18"/>
          <w:shd w:val="clear" w:color="auto" w:fill="FFFFFF"/>
          <w:lang w:val="fr-FR"/>
        </w:rPr>
        <w:t>von</w:t>
      </w:r>
      <w:proofErr w:type="spellEnd"/>
      <w:r w:rsidRPr="00BC6364">
        <w:rPr>
          <w:rFonts w:ascii="Arial" w:hAnsi="Arial" w:cs="Arial"/>
          <w:color w:val="252525"/>
          <w:sz w:val="18"/>
          <w:szCs w:val="18"/>
          <w:shd w:val="clear" w:color="auto" w:fill="FFFFFF"/>
          <w:lang w:val="fr-FR"/>
        </w:rPr>
        <w:t xml:space="preserve"> </w:t>
      </w:r>
      <w:proofErr w:type="spellStart"/>
      <w:r w:rsidRPr="00BC6364">
        <w:rPr>
          <w:rFonts w:ascii="Arial" w:hAnsi="Arial" w:cs="Arial"/>
          <w:color w:val="252525"/>
          <w:sz w:val="18"/>
          <w:szCs w:val="18"/>
          <w:shd w:val="clear" w:color="auto" w:fill="FFFFFF"/>
          <w:lang w:val="fr-FR"/>
        </w:rPr>
        <w:t>verschiedenen</w:t>
      </w:r>
      <w:proofErr w:type="spellEnd"/>
      <w:r w:rsidRPr="00BC6364">
        <w:rPr>
          <w:rFonts w:ascii="Arial" w:hAnsi="Arial" w:cs="Arial"/>
          <w:color w:val="252525"/>
          <w:sz w:val="18"/>
          <w:szCs w:val="18"/>
          <w:shd w:val="clear" w:color="auto" w:fill="FFFFFF"/>
          <w:lang w:val="fr-FR"/>
        </w:rPr>
        <w:t xml:space="preserve"> </w:t>
      </w:r>
      <w:proofErr w:type="spellStart"/>
      <w:r w:rsidRPr="00BC6364">
        <w:rPr>
          <w:rFonts w:ascii="Arial" w:hAnsi="Arial" w:cs="Arial"/>
          <w:color w:val="252525"/>
          <w:sz w:val="18"/>
          <w:szCs w:val="18"/>
          <w:shd w:val="clear" w:color="auto" w:fill="FFFFFF"/>
          <w:lang w:val="fr-FR"/>
        </w:rPr>
        <w:t>Stämmen</w:t>
      </w:r>
      <w:proofErr w:type="spellEnd"/>
      <w:r w:rsidRPr="00BC6364">
        <w:rPr>
          <w:rFonts w:ascii="Arial" w:hAnsi="Arial" w:cs="Arial"/>
          <w:color w:val="252525"/>
          <w:sz w:val="18"/>
          <w:szCs w:val="18"/>
          <w:shd w:val="clear" w:color="auto" w:fill="FFFFFF"/>
          <w:lang w:val="fr-FR"/>
        </w:rPr>
        <w:t xml:space="preserve">, die </w:t>
      </w:r>
      <w:proofErr w:type="spellStart"/>
      <w:r w:rsidRPr="00BC6364">
        <w:rPr>
          <w:rFonts w:ascii="Arial" w:hAnsi="Arial" w:cs="Arial"/>
          <w:color w:val="252525"/>
          <w:sz w:val="18"/>
          <w:szCs w:val="18"/>
          <w:shd w:val="clear" w:color="auto" w:fill="FFFFFF"/>
          <w:lang w:val="fr-FR"/>
        </w:rPr>
        <w:t>kein</w:t>
      </w:r>
      <w:proofErr w:type="spellEnd"/>
      <w:r w:rsidRPr="00BC6364">
        <w:rPr>
          <w:rFonts w:ascii="Arial" w:hAnsi="Arial" w:cs="Arial"/>
          <w:color w:val="252525"/>
          <w:sz w:val="18"/>
          <w:szCs w:val="18"/>
          <w:shd w:val="clear" w:color="auto" w:fill="FFFFFF"/>
          <w:lang w:val="fr-FR"/>
        </w:rPr>
        <w:t xml:space="preserve"> </w:t>
      </w:r>
      <w:proofErr w:type="spellStart"/>
      <w:r w:rsidRPr="00BC6364">
        <w:rPr>
          <w:rFonts w:ascii="Arial" w:hAnsi="Arial" w:cs="Arial"/>
          <w:color w:val="252525"/>
          <w:sz w:val="18"/>
          <w:szCs w:val="18"/>
          <w:shd w:val="clear" w:color="auto" w:fill="FFFFFF"/>
          <w:lang w:val="fr-FR"/>
        </w:rPr>
        <w:t>übergeordnetes</w:t>
      </w:r>
      <w:proofErr w:type="spellEnd"/>
      <w:r w:rsidRPr="00BC6364">
        <w:rPr>
          <w:rFonts w:ascii="Arial" w:hAnsi="Arial" w:cs="Arial"/>
          <w:color w:val="252525"/>
          <w:sz w:val="18"/>
          <w:szCs w:val="18"/>
          <w:shd w:val="clear" w:color="auto" w:fill="FFFFFF"/>
          <w:lang w:val="fr-FR"/>
        </w:rPr>
        <w:t xml:space="preserve"> </w:t>
      </w:r>
      <w:proofErr w:type="spellStart"/>
      <w:r w:rsidRPr="00BC6364">
        <w:rPr>
          <w:rFonts w:ascii="Arial" w:hAnsi="Arial" w:cs="Arial"/>
          <w:color w:val="252525"/>
          <w:sz w:val="18"/>
          <w:szCs w:val="18"/>
          <w:shd w:val="clear" w:color="auto" w:fill="FFFFFF"/>
          <w:lang w:val="fr-FR"/>
        </w:rPr>
        <w:t>Gemeinschaftsgefühl</w:t>
      </w:r>
      <w:proofErr w:type="spellEnd"/>
      <w:r w:rsidRPr="00BC6364">
        <w:rPr>
          <w:rFonts w:ascii="Arial" w:hAnsi="Arial" w:cs="Arial"/>
          <w:color w:val="252525"/>
          <w:sz w:val="18"/>
          <w:szCs w:val="18"/>
          <w:shd w:val="clear" w:color="auto" w:fill="FFFFFF"/>
          <w:lang w:val="fr-FR"/>
        </w:rPr>
        <w:t xml:space="preserve"> </w:t>
      </w:r>
      <w:proofErr w:type="spellStart"/>
      <w:r w:rsidRPr="00BC6364">
        <w:rPr>
          <w:rFonts w:ascii="Arial" w:hAnsi="Arial" w:cs="Arial"/>
          <w:color w:val="252525"/>
          <w:sz w:val="18"/>
          <w:szCs w:val="18"/>
          <w:shd w:val="clear" w:color="auto" w:fill="FFFFFF"/>
          <w:lang w:val="fr-FR"/>
        </w:rPr>
        <w:t>verband</w:t>
      </w:r>
      <w:proofErr w:type="spellEnd"/>
      <w:r w:rsidRPr="00BC6364">
        <w:rPr>
          <w:rFonts w:ascii="Arial" w:hAnsi="Arial" w:cs="Arial"/>
          <w:color w:val="252525"/>
          <w:sz w:val="18"/>
          <w:szCs w:val="18"/>
          <w:shd w:val="clear" w:color="auto" w:fill="FFFFFF"/>
          <w:lang w:val="fr-FR"/>
        </w:rPr>
        <w:t xml:space="preserve">. </w:t>
      </w:r>
      <w:proofErr w:type="spellStart"/>
      <w:r w:rsidR="00BC6364" w:rsidRPr="00BC6364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D</w:t>
      </w:r>
      <w:r w:rsidRPr="00BC6364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er</w:t>
      </w:r>
      <w:proofErr w:type="spellEnd"/>
      <w:r w:rsidRPr="00BC6364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C6364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Begriff</w:t>
      </w:r>
      <w:proofErr w:type="spellEnd"/>
      <w:r w:rsidRPr="00BC6364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„</w:t>
      </w:r>
      <w:proofErr w:type="spellStart"/>
      <w:r w:rsidRPr="00BC6364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Germanen</w:t>
      </w:r>
      <w:proofErr w:type="spellEnd"/>
      <w:proofErr w:type="gramStart"/>
      <w:r w:rsidRPr="00BC6364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“ (</w:t>
      </w:r>
      <w:proofErr w:type="spellStart"/>
      <w:proofErr w:type="gramEnd"/>
      <w:r w:rsidRPr="00BC6364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lateinisch</w:t>
      </w:r>
      <w:proofErr w:type="spellEnd"/>
      <w:r w:rsidRPr="00BC6364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 </w:t>
      </w:r>
      <w:proofErr w:type="spellStart"/>
      <w:r w:rsidRPr="00BC6364">
        <w:rPr>
          <w:rFonts w:ascii="Arial" w:hAnsi="Arial" w:cs="Arial"/>
          <w:i/>
          <w:iCs/>
          <w:color w:val="252525"/>
          <w:sz w:val="18"/>
          <w:szCs w:val="18"/>
          <w:shd w:val="clear" w:color="auto" w:fill="FFFFFF"/>
          <w:lang w:val="en-US"/>
        </w:rPr>
        <w:t>Germani</w:t>
      </w:r>
      <w:proofErr w:type="spellEnd"/>
      <w:r w:rsidRPr="00BC6364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) </w:t>
      </w:r>
      <w:proofErr w:type="spellStart"/>
      <w:r w:rsidRPr="00BC6364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ist</w:t>
      </w:r>
      <w:proofErr w:type="spellEnd"/>
      <w:r w:rsidRPr="00BC6364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C6364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ein</w:t>
      </w:r>
      <w:proofErr w:type="spellEnd"/>
      <w:r w:rsidRPr="00BC6364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 </w:t>
      </w:r>
      <w:proofErr w:type="spellStart"/>
      <w:r w:rsidR="0012679D" w:rsidRPr="00BC6364">
        <w:rPr>
          <w:sz w:val="18"/>
          <w:szCs w:val="18"/>
        </w:rPr>
        <w:fldChar w:fldCharType="begin"/>
      </w:r>
      <w:r w:rsidRPr="00BC6364">
        <w:rPr>
          <w:sz w:val="18"/>
          <w:szCs w:val="18"/>
          <w:lang w:val="en-US"/>
        </w:rPr>
        <w:instrText xml:space="preserve"> HYPERLINK "http://de.wikipedia.org/wiki/Ethnographie" \o "Ethnographie" </w:instrText>
      </w:r>
      <w:r w:rsidR="0012679D" w:rsidRPr="00BC6364">
        <w:rPr>
          <w:sz w:val="18"/>
          <w:szCs w:val="18"/>
        </w:rPr>
        <w:fldChar w:fldCharType="separate"/>
      </w:r>
      <w:r w:rsidRPr="00BC6364">
        <w:rPr>
          <w:rStyle w:val="Hipervnculo"/>
          <w:rFonts w:ascii="Arial" w:hAnsi="Arial" w:cs="Arial"/>
          <w:color w:val="0B0080"/>
          <w:sz w:val="18"/>
          <w:szCs w:val="18"/>
          <w:shd w:val="clear" w:color="auto" w:fill="FFFFFF"/>
          <w:lang w:val="en-US"/>
        </w:rPr>
        <w:t>ethnographischer</w:t>
      </w:r>
      <w:proofErr w:type="spellEnd"/>
      <w:r w:rsidR="0012679D" w:rsidRPr="00BC6364">
        <w:rPr>
          <w:sz w:val="18"/>
          <w:szCs w:val="18"/>
        </w:rPr>
        <w:fldChar w:fldCharType="end"/>
      </w:r>
      <w:r w:rsidRPr="00BC6364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BC6364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wenig</w:t>
      </w:r>
      <w:proofErr w:type="spellEnd"/>
      <w:r w:rsidRPr="00BC6364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C6364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präziser</w:t>
      </w:r>
      <w:proofErr w:type="spellEnd"/>
      <w:r w:rsidRPr="00BC6364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C6364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Sammelbegriff</w:t>
      </w:r>
      <w:proofErr w:type="spellEnd"/>
      <w:r w:rsidRPr="00BC6364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C6364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antiker</w:t>
      </w:r>
      <w:proofErr w:type="spellEnd"/>
      <w:r w:rsidRPr="00BC6364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C6364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Autoren</w:t>
      </w:r>
      <w:proofErr w:type="spellEnd"/>
      <w:r w:rsidR="00BC6364" w:rsidRPr="00BC6364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.</w:t>
      </w:r>
      <w:r w:rsidRPr="00BC6364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 </w:t>
      </w:r>
      <w:r w:rsidRPr="00BC6364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„</w:t>
      </w:r>
      <w:proofErr w:type="spellStart"/>
      <w:r w:rsidRPr="00BC6364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Germanen</w:t>
      </w:r>
      <w:proofErr w:type="spellEnd"/>
      <w:proofErr w:type="gramStart"/>
      <w:r w:rsidRPr="00BC6364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“ </w:t>
      </w:r>
      <w:proofErr w:type="spellStart"/>
      <w:r w:rsidRPr="00BC6364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darf</w:t>
      </w:r>
      <w:proofErr w:type="spellEnd"/>
      <w:proofErr w:type="gramEnd"/>
      <w:r w:rsidRPr="00BC6364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C6364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aus</w:t>
      </w:r>
      <w:proofErr w:type="spellEnd"/>
      <w:r w:rsidRPr="00BC6364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C6364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methodischen</w:t>
      </w:r>
      <w:proofErr w:type="spellEnd"/>
      <w:r w:rsidRPr="00BC6364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C6364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Gründen</w:t>
      </w:r>
      <w:proofErr w:type="spellEnd"/>
      <w:r w:rsidRPr="00BC6364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C6364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daher</w:t>
      </w:r>
      <w:proofErr w:type="spellEnd"/>
      <w:r w:rsidRPr="00BC6364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C6364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nicht</w:t>
      </w:r>
      <w:proofErr w:type="spellEnd"/>
      <w:r w:rsidRPr="00BC6364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C6364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als</w:t>
      </w:r>
      <w:proofErr w:type="spellEnd"/>
      <w:r w:rsidRPr="00BC6364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C6364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Begriff</w:t>
      </w:r>
      <w:proofErr w:type="spellEnd"/>
      <w:r w:rsidRPr="00BC6364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C6364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für</w:t>
      </w:r>
      <w:proofErr w:type="spellEnd"/>
      <w:r w:rsidRPr="00BC6364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C6364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ein</w:t>
      </w:r>
      <w:proofErr w:type="spellEnd"/>
      <w:r w:rsidRPr="00BC6364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C6364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einheitliches</w:t>
      </w:r>
      <w:proofErr w:type="spellEnd"/>
      <w:r w:rsidRPr="00BC6364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Volk </w:t>
      </w:r>
      <w:proofErr w:type="spellStart"/>
      <w:r w:rsidRPr="00BC6364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missverstanden</w:t>
      </w:r>
      <w:proofErr w:type="spellEnd"/>
      <w:r w:rsidRPr="00BC6364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C6364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werden</w:t>
      </w:r>
      <w:proofErr w:type="spellEnd"/>
      <w:r w:rsid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. </w:t>
      </w:r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Die </w:t>
      </w:r>
      <w:proofErr w:type="spellStart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Germanen</w:t>
      </w:r>
      <w:proofErr w:type="spellEnd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wanderten</w:t>
      </w:r>
      <w:proofErr w:type="spellEnd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im</w:t>
      </w:r>
      <w:proofErr w:type="spellEnd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Laufe</w:t>
      </w:r>
      <w:proofErr w:type="spellEnd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der</w:t>
      </w:r>
      <w:proofErr w:type="spellEnd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Jahrhunderte</w:t>
      </w:r>
      <w:proofErr w:type="spellEnd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südwärts</w:t>
      </w:r>
      <w:proofErr w:type="spellEnd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sodass</w:t>
      </w:r>
      <w:proofErr w:type="spellEnd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um Christi </w:t>
      </w:r>
      <w:proofErr w:type="spellStart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Geburt</w:t>
      </w:r>
      <w:proofErr w:type="spellEnd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die </w:t>
      </w:r>
      <w:proofErr w:type="spellStart"/>
      <w:r w:rsidR="00E62546" w:rsidRPr="00E62546">
        <w:rPr>
          <w:rFonts w:ascii="Arial" w:hAnsi="Arial" w:cs="Arial"/>
          <w:b/>
          <w:color w:val="252525"/>
          <w:sz w:val="18"/>
          <w:szCs w:val="18"/>
          <w:shd w:val="clear" w:color="auto" w:fill="FFFFFF"/>
          <w:lang w:val="en-US"/>
        </w:rPr>
        <w:t>Donau</w:t>
      </w:r>
      <w:proofErr w:type="spellEnd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die </w:t>
      </w:r>
      <w:proofErr w:type="spellStart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ungefähre</w:t>
      </w:r>
      <w:proofErr w:type="spellEnd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Siedlungsgrenze</w:t>
      </w:r>
      <w:proofErr w:type="spellEnd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zwischen</w:t>
      </w:r>
      <w:proofErr w:type="spellEnd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Kelten</w:t>
      </w:r>
      <w:proofErr w:type="spellEnd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und </w:t>
      </w:r>
      <w:proofErr w:type="spellStart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Germanen</w:t>
      </w:r>
      <w:proofErr w:type="spellEnd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war.</w:t>
      </w:r>
      <w:r w:rsid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Zur</w:t>
      </w:r>
      <w:proofErr w:type="spellEnd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Sicherung</w:t>
      </w:r>
      <w:proofErr w:type="spellEnd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der</w:t>
      </w:r>
      <w:proofErr w:type="spellEnd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Grenzen</w:t>
      </w:r>
      <w:proofErr w:type="spellEnd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siedelten</w:t>
      </w:r>
      <w:proofErr w:type="spellEnd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die </w:t>
      </w:r>
      <w:proofErr w:type="spellStart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Römer</w:t>
      </w:r>
      <w:proofErr w:type="spellEnd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befreundete</w:t>
      </w:r>
      <w:proofErr w:type="spellEnd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germanische</w:t>
      </w:r>
      <w:proofErr w:type="spellEnd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Stämme</w:t>
      </w:r>
      <w:proofErr w:type="spellEnd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in den </w:t>
      </w:r>
      <w:proofErr w:type="spellStart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Provinzen</w:t>
      </w:r>
      <w:proofErr w:type="spellEnd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an. </w:t>
      </w:r>
      <w:proofErr w:type="spellStart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Auch</w:t>
      </w:r>
      <w:proofErr w:type="spellEnd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Siedler</w:t>
      </w:r>
      <w:proofErr w:type="spellEnd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aus</w:t>
      </w:r>
      <w:proofErr w:type="spellEnd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proofErr w:type="gramStart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allen</w:t>
      </w:r>
      <w:proofErr w:type="spellEnd"/>
      <w:proofErr w:type="gramEnd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Teilen</w:t>
      </w:r>
      <w:proofErr w:type="spellEnd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des </w:t>
      </w:r>
      <w:proofErr w:type="spellStart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Römischen</w:t>
      </w:r>
      <w:proofErr w:type="spellEnd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Reiches</w:t>
      </w:r>
      <w:proofErr w:type="spellEnd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wanderten</w:t>
      </w:r>
      <w:proofErr w:type="spellEnd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ein</w:t>
      </w:r>
      <w:proofErr w:type="spellEnd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und </w:t>
      </w:r>
      <w:proofErr w:type="spellStart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wurden</w:t>
      </w:r>
      <w:proofErr w:type="spellEnd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westlich</w:t>
      </w:r>
      <w:proofErr w:type="spellEnd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des </w:t>
      </w:r>
      <w:proofErr w:type="spellStart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Rheins</w:t>
      </w:r>
      <w:proofErr w:type="spellEnd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und </w:t>
      </w:r>
      <w:proofErr w:type="spellStart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südlich</w:t>
      </w:r>
      <w:proofErr w:type="spellEnd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der</w:t>
      </w:r>
      <w:proofErr w:type="spellEnd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Donau</w:t>
      </w:r>
      <w:proofErr w:type="spellEnd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sesshaft</w:t>
      </w:r>
      <w:proofErr w:type="spellEnd"/>
      <w:r w:rsidR="00E62546"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.</w:t>
      </w:r>
    </w:p>
    <w:p w:rsidR="00E62546" w:rsidRDefault="00E62546" w:rsidP="000A1005">
      <w:pPr>
        <w:pStyle w:val="NormalWeb"/>
        <w:shd w:val="clear" w:color="auto" w:fill="F9F7F5"/>
        <w:spacing w:before="0" w:beforeAutospacing="0" w:after="193" w:afterAutospacing="0"/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</w:pPr>
      <w:r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In die </w:t>
      </w:r>
      <w:proofErr w:type="spellStart"/>
      <w:r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ehemaligen</w:t>
      </w:r>
      <w:proofErr w:type="spellEnd"/>
      <w:r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Siedlungsgebiete</w:t>
      </w:r>
      <w:proofErr w:type="spellEnd"/>
      <w:r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der</w:t>
      </w:r>
      <w:proofErr w:type="spellEnd"/>
      <w:r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Germanen</w:t>
      </w:r>
      <w:proofErr w:type="spellEnd"/>
      <w:r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, die von </w:t>
      </w:r>
      <w:proofErr w:type="spellStart"/>
      <w:r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diesen</w:t>
      </w:r>
      <w:proofErr w:type="spellEnd"/>
      <w:r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im</w:t>
      </w:r>
      <w:proofErr w:type="spellEnd"/>
      <w:r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Verlauf</w:t>
      </w:r>
      <w:proofErr w:type="spellEnd"/>
      <w:r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der</w:t>
      </w:r>
      <w:proofErr w:type="spellEnd"/>
      <w:r w:rsidRPr="00E62546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 </w:t>
      </w:r>
      <w:proofErr w:type="spellStart"/>
      <w:r w:rsidR="0012679D" w:rsidRPr="00E62546">
        <w:rPr>
          <w:sz w:val="18"/>
          <w:szCs w:val="18"/>
        </w:rPr>
        <w:fldChar w:fldCharType="begin"/>
      </w:r>
      <w:r w:rsidRPr="00E62546">
        <w:rPr>
          <w:sz w:val="18"/>
          <w:szCs w:val="18"/>
          <w:lang w:val="en-US"/>
        </w:rPr>
        <w:instrText xml:space="preserve"> HYPERLINK "http://de.wikipedia.org/wiki/V%C3%B6lkerwanderung" \o "Völkerwanderung" </w:instrText>
      </w:r>
      <w:r w:rsidR="0012679D" w:rsidRPr="00E62546">
        <w:rPr>
          <w:sz w:val="18"/>
          <w:szCs w:val="18"/>
        </w:rPr>
        <w:fldChar w:fldCharType="separate"/>
      </w:r>
      <w:r w:rsidRPr="00E62546">
        <w:rPr>
          <w:rStyle w:val="Hipervnculo"/>
          <w:rFonts w:ascii="Arial" w:hAnsi="Arial" w:cs="Arial"/>
          <w:color w:val="0B0080"/>
          <w:sz w:val="18"/>
          <w:szCs w:val="18"/>
          <w:shd w:val="clear" w:color="auto" w:fill="FFFFFF"/>
          <w:lang w:val="en-US"/>
        </w:rPr>
        <w:t>Völkerwanderung</w:t>
      </w:r>
      <w:proofErr w:type="spellEnd"/>
      <w:r w:rsidR="0012679D" w:rsidRPr="00E62546">
        <w:rPr>
          <w:sz w:val="18"/>
          <w:szCs w:val="18"/>
        </w:rPr>
        <w:fldChar w:fldCharType="end"/>
      </w:r>
      <w:r w:rsidRPr="00E62546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 </w:t>
      </w:r>
      <w:proofErr w:type="spellStart"/>
      <w:r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verlassen</w:t>
      </w:r>
      <w:proofErr w:type="spellEnd"/>
      <w:r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wurden</w:t>
      </w:r>
      <w:proofErr w:type="spellEnd"/>
      <w:r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wanderten</w:t>
      </w:r>
      <w:proofErr w:type="spellEnd"/>
      <w:r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im</w:t>
      </w:r>
      <w:proofErr w:type="spellEnd"/>
      <w:r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7. </w:t>
      </w:r>
      <w:proofErr w:type="spellStart"/>
      <w:r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Jahrhundert</w:t>
      </w:r>
      <w:proofErr w:type="spellEnd"/>
      <w:r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proofErr w:type="gramStart"/>
      <w:r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bis</w:t>
      </w:r>
      <w:proofErr w:type="spellEnd"/>
      <w:proofErr w:type="gramEnd"/>
      <w:r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zur</w:t>
      </w:r>
      <w:proofErr w:type="spellEnd"/>
      <w:r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Elbe-Saale-</w:t>
      </w:r>
      <w:proofErr w:type="spellStart"/>
      <w:r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Linie</w:t>
      </w:r>
      <w:proofErr w:type="spellEnd"/>
      <w:r w:rsidRPr="00E62546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 </w:t>
      </w:r>
      <w:proofErr w:type="spellStart"/>
      <w:r w:rsidR="0012679D" w:rsidRPr="00E62546">
        <w:rPr>
          <w:sz w:val="18"/>
          <w:szCs w:val="18"/>
        </w:rPr>
        <w:fldChar w:fldCharType="begin"/>
      </w:r>
      <w:r w:rsidRPr="00E62546">
        <w:rPr>
          <w:sz w:val="18"/>
          <w:szCs w:val="18"/>
          <w:lang w:val="en-US"/>
        </w:rPr>
        <w:instrText xml:space="preserve"> HYPERLINK "http://de.wikipedia.org/wiki/Slawen" \o "Slawen" </w:instrText>
      </w:r>
      <w:r w:rsidR="0012679D" w:rsidRPr="00E62546">
        <w:rPr>
          <w:sz w:val="18"/>
          <w:szCs w:val="18"/>
        </w:rPr>
        <w:fldChar w:fldCharType="separate"/>
      </w:r>
      <w:r w:rsidRPr="00E62546">
        <w:rPr>
          <w:rStyle w:val="Hipervnculo"/>
          <w:rFonts w:ascii="Arial" w:hAnsi="Arial" w:cs="Arial"/>
          <w:color w:val="0B0080"/>
          <w:sz w:val="18"/>
          <w:szCs w:val="18"/>
          <w:shd w:val="clear" w:color="auto" w:fill="FFFFFF"/>
          <w:lang w:val="en-US"/>
        </w:rPr>
        <w:t>slawische</w:t>
      </w:r>
      <w:proofErr w:type="spellEnd"/>
      <w:r w:rsidRPr="00E62546">
        <w:rPr>
          <w:rStyle w:val="Hipervnculo"/>
          <w:rFonts w:ascii="Arial" w:hAnsi="Arial" w:cs="Arial"/>
          <w:color w:val="0B008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62546">
        <w:rPr>
          <w:rStyle w:val="Hipervnculo"/>
          <w:rFonts w:ascii="Arial" w:hAnsi="Arial" w:cs="Arial"/>
          <w:color w:val="0B0080"/>
          <w:sz w:val="18"/>
          <w:szCs w:val="18"/>
          <w:shd w:val="clear" w:color="auto" w:fill="FFFFFF"/>
          <w:lang w:val="en-US"/>
        </w:rPr>
        <w:t>Stämme</w:t>
      </w:r>
      <w:proofErr w:type="spellEnd"/>
      <w:r w:rsidR="0012679D" w:rsidRPr="00E62546">
        <w:rPr>
          <w:sz w:val="18"/>
          <w:szCs w:val="18"/>
        </w:rPr>
        <w:fldChar w:fldCharType="end"/>
      </w:r>
      <w:r w:rsidRPr="00E62546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 </w:t>
      </w:r>
      <w:proofErr w:type="spellStart"/>
      <w:r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ein</w:t>
      </w:r>
      <w:proofErr w:type="spellEnd"/>
      <w:r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. Fast </w:t>
      </w:r>
      <w:proofErr w:type="spellStart"/>
      <w:r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im</w:t>
      </w:r>
      <w:proofErr w:type="spellEnd"/>
      <w:r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gesamten</w:t>
      </w:r>
      <w:proofErr w:type="spellEnd"/>
      <w:r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Raum</w:t>
      </w:r>
      <w:proofErr w:type="spellEnd"/>
      <w:r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östlich</w:t>
      </w:r>
      <w:proofErr w:type="spellEnd"/>
      <w:r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der</w:t>
      </w:r>
      <w:proofErr w:type="spellEnd"/>
      <w:r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Elbe </w:t>
      </w:r>
      <w:proofErr w:type="spellStart"/>
      <w:r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wurde</w:t>
      </w:r>
      <w:proofErr w:type="spellEnd"/>
      <w:r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daher</w:t>
      </w:r>
      <w:proofErr w:type="spellEnd"/>
      <w:r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hyperlink r:id="rId9" w:tooltip="Slawen" w:history="1">
        <w:proofErr w:type="spellStart"/>
        <w:r w:rsidRPr="00E62546">
          <w:rPr>
            <w:rStyle w:val="Hipervnculo"/>
            <w:rFonts w:ascii="Arial" w:hAnsi="Arial" w:cs="Arial"/>
            <w:color w:val="0B0080"/>
            <w:sz w:val="18"/>
            <w:szCs w:val="18"/>
            <w:shd w:val="clear" w:color="auto" w:fill="FFFFFF"/>
            <w:lang w:val="en-US"/>
          </w:rPr>
          <w:t>slawisch</w:t>
        </w:r>
        <w:proofErr w:type="spellEnd"/>
      </w:hyperlink>
      <w:r w:rsidRPr="00E62546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 </w:t>
      </w:r>
      <w:proofErr w:type="spellStart"/>
      <w:r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gesprochen</w:t>
      </w:r>
      <w:proofErr w:type="spellEnd"/>
      <w:r w:rsidRPr="00E62546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 </w:t>
      </w:r>
      <w:r w:rsidRPr="00E62546">
        <w:rPr>
          <w:rFonts w:ascii="Arial" w:hAnsi="Arial" w:cs="Arial"/>
          <w:i/>
          <w:iCs/>
          <w:color w:val="252525"/>
          <w:sz w:val="18"/>
          <w:szCs w:val="18"/>
          <w:shd w:val="clear" w:color="auto" w:fill="FFFFFF"/>
          <w:lang w:val="en-US"/>
        </w:rPr>
        <w:t>(</w:t>
      </w:r>
      <w:hyperlink r:id="rId10" w:tooltip="Germania Slavica" w:history="1">
        <w:r w:rsidRPr="00E62546">
          <w:rPr>
            <w:rStyle w:val="Hipervnculo"/>
            <w:rFonts w:ascii="Arial" w:hAnsi="Arial" w:cs="Arial"/>
            <w:i/>
            <w:iCs/>
            <w:color w:val="0B0080"/>
            <w:sz w:val="18"/>
            <w:szCs w:val="18"/>
            <w:shd w:val="clear" w:color="auto" w:fill="FFFFFF"/>
            <w:lang w:val="en-US"/>
          </w:rPr>
          <w:t xml:space="preserve">Germania </w:t>
        </w:r>
        <w:proofErr w:type="spellStart"/>
        <w:r w:rsidRPr="00E62546">
          <w:rPr>
            <w:rStyle w:val="Hipervnculo"/>
            <w:rFonts w:ascii="Arial" w:hAnsi="Arial" w:cs="Arial"/>
            <w:i/>
            <w:iCs/>
            <w:color w:val="0B0080"/>
            <w:sz w:val="18"/>
            <w:szCs w:val="18"/>
            <w:shd w:val="clear" w:color="auto" w:fill="FFFFFF"/>
            <w:lang w:val="en-US"/>
          </w:rPr>
          <w:t>Slavica</w:t>
        </w:r>
        <w:proofErr w:type="spellEnd"/>
      </w:hyperlink>
      <w:r w:rsidRPr="00E62546">
        <w:rPr>
          <w:rFonts w:ascii="Arial" w:hAnsi="Arial" w:cs="Arial"/>
          <w:i/>
          <w:iCs/>
          <w:color w:val="252525"/>
          <w:sz w:val="18"/>
          <w:szCs w:val="18"/>
          <w:shd w:val="clear" w:color="auto" w:fill="FFFFFF"/>
          <w:lang w:val="en-US"/>
        </w:rPr>
        <w:t>)</w:t>
      </w:r>
      <w:r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;</w:t>
      </w:r>
      <w:r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in </w:t>
      </w:r>
      <w:proofErr w:type="spellStart"/>
      <w:r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der</w:t>
      </w:r>
      <w:proofErr w:type="spellEnd"/>
      <w:r w:rsidRPr="00E62546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 </w:t>
      </w:r>
      <w:proofErr w:type="spellStart"/>
      <w:r w:rsidR="0012679D" w:rsidRPr="00E62546">
        <w:rPr>
          <w:sz w:val="18"/>
          <w:szCs w:val="18"/>
        </w:rPr>
        <w:fldChar w:fldCharType="begin"/>
      </w:r>
      <w:r w:rsidRPr="00E62546">
        <w:rPr>
          <w:sz w:val="18"/>
          <w:szCs w:val="18"/>
          <w:lang w:val="en-US"/>
        </w:rPr>
        <w:instrText xml:space="preserve"> HYPERLINK "http://de.wikipedia.org/wiki/Lausitz" \o "Lausitz" </w:instrText>
      </w:r>
      <w:r w:rsidR="0012679D" w:rsidRPr="00E62546">
        <w:rPr>
          <w:sz w:val="18"/>
          <w:szCs w:val="18"/>
        </w:rPr>
        <w:fldChar w:fldCharType="separate"/>
      </w:r>
      <w:r w:rsidRPr="00E62546">
        <w:rPr>
          <w:rStyle w:val="Hipervnculo"/>
          <w:rFonts w:ascii="Arial" w:hAnsi="Arial" w:cs="Arial"/>
          <w:color w:val="0B0080"/>
          <w:sz w:val="18"/>
          <w:szCs w:val="18"/>
          <w:shd w:val="clear" w:color="auto" w:fill="FFFFFF"/>
          <w:lang w:val="en-US"/>
        </w:rPr>
        <w:t>Lausitz</w:t>
      </w:r>
      <w:proofErr w:type="spellEnd"/>
      <w:r w:rsidR="0012679D" w:rsidRPr="00E62546">
        <w:rPr>
          <w:sz w:val="18"/>
          <w:szCs w:val="18"/>
        </w:rPr>
        <w:fldChar w:fldCharType="end"/>
      </w:r>
      <w:r w:rsidRPr="00E62546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 </w:t>
      </w:r>
      <w:proofErr w:type="spellStart"/>
      <w:r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leben</w:t>
      </w:r>
      <w:proofErr w:type="spellEnd"/>
      <w:r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proofErr w:type="gramStart"/>
      <w:r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bis</w:t>
      </w:r>
      <w:proofErr w:type="spellEnd"/>
      <w:proofErr w:type="gramEnd"/>
      <w:r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heute</w:t>
      </w:r>
      <w:proofErr w:type="spellEnd"/>
      <w:r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die </w:t>
      </w:r>
      <w:proofErr w:type="spellStart"/>
      <w:r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slawischen</w:t>
      </w:r>
      <w:proofErr w:type="spellEnd"/>
      <w:r w:rsidRPr="00E62546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 </w:t>
      </w:r>
      <w:proofErr w:type="spellStart"/>
      <w:r w:rsidR="0012679D" w:rsidRPr="00E62546">
        <w:rPr>
          <w:sz w:val="18"/>
          <w:szCs w:val="18"/>
        </w:rPr>
        <w:fldChar w:fldCharType="begin"/>
      </w:r>
      <w:r w:rsidRPr="00E62546">
        <w:rPr>
          <w:sz w:val="18"/>
          <w:szCs w:val="18"/>
          <w:lang w:val="en-US"/>
        </w:rPr>
        <w:instrText xml:space="preserve"> HYPERLINK "http://de.wikipedia.org/wiki/Sorben" \o "Sorben" </w:instrText>
      </w:r>
      <w:r w:rsidR="0012679D" w:rsidRPr="00E62546">
        <w:rPr>
          <w:sz w:val="18"/>
          <w:szCs w:val="18"/>
        </w:rPr>
        <w:fldChar w:fldCharType="separate"/>
      </w:r>
      <w:r w:rsidRPr="00E62546">
        <w:rPr>
          <w:rStyle w:val="Hipervnculo"/>
          <w:rFonts w:ascii="Arial" w:hAnsi="Arial" w:cs="Arial"/>
          <w:color w:val="0B0080"/>
          <w:sz w:val="18"/>
          <w:szCs w:val="18"/>
          <w:shd w:val="clear" w:color="auto" w:fill="FFFFFF"/>
          <w:lang w:val="en-US"/>
        </w:rPr>
        <w:t>Sorben</w:t>
      </w:r>
      <w:proofErr w:type="spellEnd"/>
      <w:r w:rsidR="0012679D" w:rsidRPr="00E62546">
        <w:rPr>
          <w:sz w:val="18"/>
          <w:szCs w:val="18"/>
        </w:rPr>
        <w:fldChar w:fldCharType="end"/>
      </w:r>
      <w:r w:rsidRPr="00E62546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.</w:t>
      </w:r>
    </w:p>
    <w:p w:rsidR="00A775A8" w:rsidRDefault="00A775A8" w:rsidP="000A1005">
      <w:pPr>
        <w:pStyle w:val="NormalWeb"/>
        <w:shd w:val="clear" w:color="auto" w:fill="F9F7F5"/>
        <w:spacing w:before="0" w:beforeAutospacing="0" w:after="193" w:afterAutospacing="0"/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</w:pPr>
      <w:proofErr w:type="spellStart"/>
      <w:proofErr w:type="gramStart"/>
      <w:r w:rsidRPr="00A775A8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Ab</w:t>
      </w:r>
      <w:proofErr w:type="spellEnd"/>
      <w:r w:rsidRPr="00A775A8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A775A8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dem</w:t>
      </w:r>
      <w:proofErr w:type="spellEnd"/>
      <w:r w:rsidRPr="00A775A8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A775A8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frühen</w:t>
      </w:r>
      <w:proofErr w:type="spellEnd"/>
      <w:r w:rsidRPr="00A775A8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6.</w:t>
      </w:r>
      <w:proofErr w:type="gramEnd"/>
      <w:r w:rsidRPr="00A775A8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A775A8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Jahrhundert</w:t>
      </w:r>
      <w:proofErr w:type="spellEnd"/>
      <w:r w:rsidRPr="00A775A8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von den Franken</w:t>
      </w:r>
      <w:r w:rsidRPr="00A775A8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 </w:t>
      </w:r>
      <w:proofErr w:type="spellStart"/>
      <w:r w:rsidRPr="00A775A8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eingenommen</w:t>
      </w:r>
      <w:proofErr w:type="spellEnd"/>
      <w:r w:rsidRPr="00A775A8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A775A8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während</w:t>
      </w:r>
      <w:proofErr w:type="spellEnd"/>
      <w:r w:rsidRPr="00A775A8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das </w:t>
      </w:r>
      <w:proofErr w:type="spellStart"/>
      <w:r w:rsidRPr="00A775A8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heutige</w:t>
      </w:r>
      <w:proofErr w:type="spellEnd"/>
      <w:r w:rsidRPr="00A775A8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A775A8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nordwestliche</w:t>
      </w:r>
      <w:proofErr w:type="spellEnd"/>
      <w:r w:rsidRPr="00A775A8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Deutschland von den</w:t>
      </w:r>
      <w:r w:rsidRPr="00A775A8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 </w:t>
      </w:r>
      <w:hyperlink r:id="rId11" w:tooltip="Sachsen (Volk)" w:history="1">
        <w:r w:rsidRPr="00A775A8">
          <w:rPr>
            <w:rStyle w:val="Hipervnculo"/>
            <w:rFonts w:ascii="Arial" w:hAnsi="Arial" w:cs="Arial"/>
            <w:color w:val="0B0080"/>
            <w:sz w:val="18"/>
            <w:szCs w:val="18"/>
            <w:shd w:val="clear" w:color="auto" w:fill="FFFFFF"/>
            <w:lang w:val="en-US"/>
          </w:rPr>
          <w:t>Sachsen</w:t>
        </w:r>
      </w:hyperlink>
      <w:r w:rsidRPr="00A775A8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 </w:t>
      </w:r>
      <w:proofErr w:type="spellStart"/>
      <w:r w:rsidRPr="00A775A8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beherrscht</w:t>
      </w:r>
      <w:proofErr w:type="spellEnd"/>
      <w:r w:rsidRPr="00A775A8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A775A8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wurde</w:t>
      </w:r>
      <w:proofErr w:type="spellEnd"/>
      <w:r w:rsidRPr="00A775A8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. Das </w:t>
      </w:r>
      <w:proofErr w:type="spellStart"/>
      <w:r w:rsidRPr="00A775A8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Frankenreich</w:t>
      </w:r>
      <w:proofErr w:type="spellEnd"/>
      <w:r w:rsidRPr="00A775A8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war </w:t>
      </w:r>
      <w:proofErr w:type="spellStart"/>
      <w:r w:rsidRPr="00A775A8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von</w:t>
      </w:r>
      <w:proofErr w:type="spellEnd"/>
      <w:r w:rsidRPr="00A775A8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den</w:t>
      </w:r>
      <w:r w:rsidRPr="00A775A8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 </w:t>
      </w:r>
      <w:proofErr w:type="spellStart"/>
      <w:r w:rsidR="0012679D" w:rsidRPr="00A775A8">
        <w:rPr>
          <w:sz w:val="18"/>
          <w:szCs w:val="18"/>
        </w:rPr>
        <w:fldChar w:fldCharType="begin"/>
      </w:r>
      <w:r w:rsidRPr="00A775A8">
        <w:rPr>
          <w:sz w:val="18"/>
          <w:szCs w:val="18"/>
          <w:lang w:val="en-US"/>
        </w:rPr>
        <w:instrText xml:space="preserve"> HYPERLINK "http://de.wikipedia.org/wiki/Merowinger" \o "Merowinger" </w:instrText>
      </w:r>
      <w:r w:rsidR="0012679D" w:rsidRPr="00A775A8">
        <w:rPr>
          <w:sz w:val="18"/>
          <w:szCs w:val="18"/>
        </w:rPr>
        <w:fldChar w:fldCharType="separate"/>
      </w:r>
      <w:r w:rsidRPr="00A775A8">
        <w:rPr>
          <w:rStyle w:val="Hipervnculo"/>
          <w:rFonts w:ascii="Arial" w:hAnsi="Arial" w:cs="Arial"/>
          <w:color w:val="0B0080"/>
          <w:sz w:val="18"/>
          <w:szCs w:val="18"/>
          <w:shd w:val="clear" w:color="auto" w:fill="FFFFFF"/>
          <w:lang w:val="en-US"/>
        </w:rPr>
        <w:t>Merowingern</w:t>
      </w:r>
      <w:proofErr w:type="spellEnd"/>
      <w:r w:rsidR="0012679D" w:rsidRPr="00A775A8">
        <w:rPr>
          <w:sz w:val="18"/>
          <w:szCs w:val="18"/>
        </w:rPr>
        <w:fldChar w:fldCharType="end"/>
      </w:r>
      <w:r w:rsidRPr="00A775A8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 </w:t>
      </w:r>
      <w:proofErr w:type="spellStart"/>
      <w:r w:rsidRPr="00A775A8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gegründet</w:t>
      </w:r>
      <w:proofErr w:type="spellEnd"/>
      <w:r w:rsidRPr="00A775A8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A775A8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worden</w:t>
      </w:r>
      <w:proofErr w:type="spellEnd"/>
      <w:r w:rsidRPr="00A775A8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und </w:t>
      </w:r>
      <w:proofErr w:type="spellStart"/>
      <w:r w:rsidRPr="00A775A8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sollte</w:t>
      </w:r>
      <w:proofErr w:type="spellEnd"/>
      <w:r w:rsidRPr="00A775A8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A775A8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sich</w:t>
      </w:r>
      <w:proofErr w:type="spellEnd"/>
      <w:r w:rsidRPr="00A775A8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proofErr w:type="gramStart"/>
      <w:r w:rsidRPr="00A775A8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als</w:t>
      </w:r>
      <w:proofErr w:type="spellEnd"/>
      <w:proofErr w:type="gramEnd"/>
      <w:r w:rsidRPr="00A775A8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das </w:t>
      </w:r>
      <w:proofErr w:type="spellStart"/>
      <w:r w:rsidRPr="00A775A8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bedeutendste</w:t>
      </w:r>
      <w:proofErr w:type="spellEnd"/>
      <w:r w:rsidRPr="00A775A8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A775A8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germanisch-romanische</w:t>
      </w:r>
      <w:proofErr w:type="spellEnd"/>
      <w:r w:rsidRPr="00A775A8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A775A8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Nachfolgereich</w:t>
      </w:r>
      <w:proofErr w:type="spellEnd"/>
      <w:r w:rsidRPr="00A775A8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des </w:t>
      </w:r>
      <w:proofErr w:type="spellStart"/>
      <w:r w:rsidRPr="00A775A8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untergegangenen</w:t>
      </w:r>
      <w:proofErr w:type="spellEnd"/>
      <w:r w:rsidRPr="00A775A8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A775A8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Weströmischen</w:t>
      </w:r>
      <w:proofErr w:type="spellEnd"/>
      <w:r w:rsidRPr="00A775A8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A775A8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Reichs</w:t>
      </w:r>
      <w:proofErr w:type="spellEnd"/>
      <w:r w:rsidRPr="00A775A8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A775A8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erweisen</w:t>
      </w:r>
      <w:proofErr w:type="spellEnd"/>
      <w:r w:rsidRPr="00A775A8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.</w:t>
      </w:r>
      <w:r w:rsid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Die </w:t>
      </w:r>
      <w:proofErr w:type="spellStart"/>
      <w:r w:rsid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Karolinger</w:t>
      </w:r>
      <w:proofErr w:type="spellEnd"/>
      <w:r w:rsid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bestiegen</w:t>
      </w:r>
      <w:proofErr w:type="spellEnd"/>
      <w:r w:rsid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751 den </w:t>
      </w:r>
      <w:proofErr w:type="spellStart"/>
      <w:r w:rsid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fränkischen</w:t>
      </w:r>
      <w:proofErr w:type="spellEnd"/>
      <w:r w:rsid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Königsthron</w:t>
      </w:r>
      <w:proofErr w:type="spellEnd"/>
      <w:r w:rsid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. </w:t>
      </w:r>
    </w:p>
    <w:p w:rsidR="00A775A8" w:rsidRPr="00A26265" w:rsidRDefault="00A775A8" w:rsidP="000A1005">
      <w:pPr>
        <w:pStyle w:val="NormalWeb"/>
        <w:shd w:val="clear" w:color="auto" w:fill="F9F7F5"/>
        <w:spacing w:before="0" w:beforeAutospacing="0" w:after="193" w:afterAutospacing="0"/>
        <w:rPr>
          <w:rStyle w:val="skimlinks-unlinked"/>
          <w:rFonts w:ascii="Arial" w:hAnsi="Arial" w:cs="Arial"/>
          <w:color w:val="444444"/>
          <w:sz w:val="18"/>
          <w:szCs w:val="18"/>
          <w:lang w:val="en-US"/>
        </w:rPr>
      </w:pPr>
      <w:r>
        <w:rPr>
          <w:rStyle w:val="skimlinks-unlinked"/>
          <w:rFonts w:ascii="Arial" w:hAnsi="Arial" w:cs="Arial"/>
          <w:color w:val="444444"/>
          <w:sz w:val="18"/>
          <w:szCs w:val="18"/>
          <w:lang w:val="en-US"/>
        </w:rPr>
        <w:t xml:space="preserve"> 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Bedeutendster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Karolinger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war</w:t>
      </w:r>
      <w:r w:rsidR="00A26265" w:rsidRPr="00A26265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 </w:t>
      </w:r>
      <w:hyperlink r:id="rId12" w:tooltip="Karl der Große" w:history="1">
        <w:r w:rsidR="00A26265" w:rsidRPr="00A26265">
          <w:rPr>
            <w:rStyle w:val="Hipervnculo"/>
            <w:rFonts w:ascii="Arial" w:hAnsi="Arial" w:cs="Arial"/>
            <w:color w:val="0B0080"/>
            <w:sz w:val="18"/>
            <w:szCs w:val="18"/>
            <w:shd w:val="clear" w:color="auto" w:fill="FFFFFF"/>
            <w:lang w:val="en-US"/>
          </w:rPr>
          <w:t xml:space="preserve">Karl </w:t>
        </w:r>
        <w:proofErr w:type="spellStart"/>
        <w:r w:rsidR="00A26265" w:rsidRPr="00A26265">
          <w:rPr>
            <w:rStyle w:val="Hipervnculo"/>
            <w:rFonts w:ascii="Arial" w:hAnsi="Arial" w:cs="Arial"/>
            <w:color w:val="0B0080"/>
            <w:sz w:val="18"/>
            <w:szCs w:val="18"/>
            <w:shd w:val="clear" w:color="auto" w:fill="FFFFFF"/>
            <w:lang w:val="en-US"/>
          </w:rPr>
          <w:t>der</w:t>
        </w:r>
        <w:proofErr w:type="spellEnd"/>
        <w:r w:rsidR="00A26265" w:rsidRPr="00A26265">
          <w:rPr>
            <w:rStyle w:val="Hipervnculo"/>
            <w:rFonts w:ascii="Arial" w:hAnsi="Arial" w:cs="Arial"/>
            <w:color w:val="0B0080"/>
            <w:sz w:val="18"/>
            <w:szCs w:val="18"/>
            <w:shd w:val="clear" w:color="auto" w:fill="FFFFFF"/>
            <w:lang w:val="en-US"/>
          </w:rPr>
          <w:t xml:space="preserve"> </w:t>
        </w:r>
        <w:proofErr w:type="spellStart"/>
        <w:r w:rsidR="00A26265" w:rsidRPr="00A26265">
          <w:rPr>
            <w:rStyle w:val="Hipervnculo"/>
            <w:rFonts w:ascii="Arial" w:hAnsi="Arial" w:cs="Arial"/>
            <w:color w:val="0B0080"/>
            <w:sz w:val="18"/>
            <w:szCs w:val="18"/>
            <w:shd w:val="clear" w:color="auto" w:fill="FFFFFF"/>
            <w:lang w:val="en-US"/>
          </w:rPr>
          <w:t>Große</w:t>
        </w:r>
        <w:proofErr w:type="spellEnd"/>
      </w:hyperlink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der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von 768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bis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814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regierte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und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seit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800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sogar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die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römische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Kaiserwürde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im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Westen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erneuern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konnte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. Karl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führte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Feldzüge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gegen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die Sachsen (die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allerdings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erst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nach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sehr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harten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und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wechselhaft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verlaufenden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Kämpfen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in den</w:t>
      </w:r>
      <w:r w:rsidR="00A26265" w:rsidRPr="00A26265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 </w:t>
      </w:r>
      <w:proofErr w:type="spellStart"/>
      <w:r w:rsidR="0012679D" w:rsidRPr="00A26265">
        <w:rPr>
          <w:sz w:val="18"/>
          <w:szCs w:val="18"/>
        </w:rPr>
        <w:fldChar w:fldCharType="begin"/>
      </w:r>
      <w:r w:rsidR="00A26265" w:rsidRPr="00A26265">
        <w:rPr>
          <w:sz w:val="18"/>
          <w:szCs w:val="18"/>
          <w:lang w:val="en-US"/>
        </w:rPr>
        <w:instrText xml:space="preserve"> HYPERLINK "http://de.wikipedia.org/wiki/Sachsenkriege_(Karl_der_Gro%C3%9Fe)" \o "Sachsenkriege (Karl der Große)" </w:instrText>
      </w:r>
      <w:r w:rsidR="0012679D" w:rsidRPr="00A26265">
        <w:rPr>
          <w:sz w:val="18"/>
          <w:szCs w:val="18"/>
        </w:rPr>
        <w:fldChar w:fldCharType="separate"/>
      </w:r>
      <w:r w:rsidR="00A26265" w:rsidRPr="00A26265">
        <w:rPr>
          <w:rStyle w:val="Hipervnculo"/>
          <w:rFonts w:ascii="Arial" w:hAnsi="Arial" w:cs="Arial"/>
          <w:color w:val="0B0080"/>
          <w:sz w:val="18"/>
          <w:szCs w:val="18"/>
          <w:shd w:val="clear" w:color="auto" w:fill="FFFFFF"/>
          <w:lang w:val="en-US"/>
        </w:rPr>
        <w:t>Sachsenkriegen</w:t>
      </w:r>
      <w:proofErr w:type="spellEnd"/>
      <w:r w:rsidR="0012679D" w:rsidRPr="00A26265">
        <w:rPr>
          <w:sz w:val="18"/>
          <w:szCs w:val="18"/>
        </w:rPr>
        <w:fldChar w:fldCharType="end"/>
      </w:r>
      <w:r w:rsidR="00A26265" w:rsidRPr="00A26265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 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besiegt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werden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konnten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),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gegen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die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Langobarden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in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Italien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, die</w:t>
      </w:r>
      <w:r w:rsidR="00A26265" w:rsidRPr="00A26265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 </w:t>
      </w:r>
      <w:proofErr w:type="spellStart"/>
      <w:r w:rsidR="0012679D" w:rsidRPr="00A26265">
        <w:rPr>
          <w:sz w:val="18"/>
          <w:szCs w:val="18"/>
        </w:rPr>
        <w:fldChar w:fldCharType="begin"/>
      </w:r>
      <w:r w:rsidR="00A26265" w:rsidRPr="00A26265">
        <w:rPr>
          <w:sz w:val="18"/>
          <w:szCs w:val="18"/>
          <w:lang w:val="en-US"/>
        </w:rPr>
        <w:instrText xml:space="preserve"> HYPERLINK "http://de.wikipedia.org/wiki/Awaren" \o "Awaren" </w:instrText>
      </w:r>
      <w:r w:rsidR="0012679D" w:rsidRPr="00A26265">
        <w:rPr>
          <w:sz w:val="18"/>
          <w:szCs w:val="18"/>
        </w:rPr>
        <w:fldChar w:fldCharType="separate"/>
      </w:r>
      <w:r w:rsidR="00A26265" w:rsidRPr="00A26265">
        <w:rPr>
          <w:rStyle w:val="Hipervnculo"/>
          <w:rFonts w:ascii="Arial" w:hAnsi="Arial" w:cs="Arial"/>
          <w:color w:val="0B0080"/>
          <w:sz w:val="18"/>
          <w:szCs w:val="18"/>
          <w:shd w:val="clear" w:color="auto" w:fill="FFFFFF"/>
          <w:lang w:val="en-US"/>
        </w:rPr>
        <w:t>Awaren</w:t>
      </w:r>
      <w:proofErr w:type="spellEnd"/>
      <w:r w:rsidR="0012679D" w:rsidRPr="00A26265">
        <w:rPr>
          <w:sz w:val="18"/>
          <w:szCs w:val="18"/>
        </w:rPr>
        <w:fldChar w:fldCharType="end"/>
      </w:r>
      <w:r w:rsidR="00A26265" w:rsidRPr="00A26265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 </w:t>
      </w:r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an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der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Südostgrenze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und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gegen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die</w:t>
      </w:r>
      <w:r w:rsidR="00A26265" w:rsidRPr="00A26265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 </w:t>
      </w:r>
      <w:proofErr w:type="spellStart"/>
      <w:r w:rsidR="0012679D" w:rsidRPr="00A26265">
        <w:rPr>
          <w:sz w:val="18"/>
          <w:szCs w:val="18"/>
        </w:rPr>
        <w:fldChar w:fldCharType="begin"/>
      </w:r>
      <w:r w:rsidR="00A26265" w:rsidRPr="00A26265">
        <w:rPr>
          <w:sz w:val="18"/>
          <w:szCs w:val="18"/>
          <w:lang w:val="en-US"/>
        </w:rPr>
        <w:instrText xml:space="preserve"> HYPERLINK "http://de.wikipedia.org/wiki/Mauren" \o "Mauren" </w:instrText>
      </w:r>
      <w:r w:rsidR="0012679D" w:rsidRPr="00A26265">
        <w:rPr>
          <w:sz w:val="18"/>
          <w:szCs w:val="18"/>
        </w:rPr>
        <w:fldChar w:fldCharType="separate"/>
      </w:r>
      <w:r w:rsidR="00A26265" w:rsidRPr="00A26265">
        <w:rPr>
          <w:rStyle w:val="Hipervnculo"/>
          <w:rFonts w:ascii="Arial" w:hAnsi="Arial" w:cs="Arial"/>
          <w:color w:val="0B0080"/>
          <w:sz w:val="18"/>
          <w:szCs w:val="18"/>
          <w:shd w:val="clear" w:color="auto" w:fill="FFFFFF"/>
          <w:lang w:val="en-US"/>
        </w:rPr>
        <w:t>Mauren</w:t>
      </w:r>
      <w:proofErr w:type="spellEnd"/>
      <w:r w:rsidR="0012679D" w:rsidRPr="00A26265">
        <w:rPr>
          <w:sz w:val="18"/>
          <w:szCs w:val="18"/>
        </w:rPr>
        <w:fldChar w:fldCharType="end"/>
      </w:r>
      <w:r w:rsidR="00A26265" w:rsidRPr="00A26265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 </w:t>
      </w:r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in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Nordspanien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womit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er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die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Grenzen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des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Frankenreiches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erheblich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ausdehnte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.</w:t>
      </w:r>
      <w:r w:rsidR="00A26265" w:rsidRPr="00A26265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 </w:t>
      </w:r>
      <w:proofErr w:type="spellStart"/>
      <w:proofErr w:type="gram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Nach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Karls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Tod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814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wurde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es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843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im</w:t>
      </w:r>
      <w:proofErr w:type="spellEnd"/>
      <w:r w:rsidR="00A26265" w:rsidRPr="00A26265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 </w:t>
      </w:r>
      <w:proofErr w:type="spellStart"/>
      <w:r w:rsidR="0012679D" w:rsidRPr="00A26265">
        <w:rPr>
          <w:sz w:val="18"/>
          <w:szCs w:val="18"/>
        </w:rPr>
        <w:fldChar w:fldCharType="begin"/>
      </w:r>
      <w:r w:rsidR="00A26265" w:rsidRPr="00A26265">
        <w:rPr>
          <w:sz w:val="18"/>
          <w:szCs w:val="18"/>
          <w:lang w:val="en-US"/>
        </w:rPr>
        <w:instrText xml:space="preserve"> HYPERLINK "http://de.wikipedia.org/wiki/Vertrag_von_Verdun" \o "Vertrag von Verdun" </w:instrText>
      </w:r>
      <w:r w:rsidR="0012679D" w:rsidRPr="00A26265">
        <w:rPr>
          <w:sz w:val="18"/>
          <w:szCs w:val="18"/>
        </w:rPr>
        <w:fldChar w:fldCharType="separate"/>
      </w:r>
      <w:r w:rsidR="00A26265" w:rsidRPr="00A26265">
        <w:rPr>
          <w:rStyle w:val="Hipervnculo"/>
          <w:rFonts w:ascii="Arial" w:hAnsi="Arial" w:cs="Arial"/>
          <w:color w:val="0B0080"/>
          <w:sz w:val="18"/>
          <w:szCs w:val="18"/>
          <w:shd w:val="clear" w:color="auto" w:fill="FFFFFF"/>
          <w:lang w:val="en-US"/>
        </w:rPr>
        <w:t>Vertrag</w:t>
      </w:r>
      <w:proofErr w:type="spellEnd"/>
      <w:r w:rsidR="00A26265" w:rsidRPr="00A26265">
        <w:rPr>
          <w:rStyle w:val="Hipervnculo"/>
          <w:rFonts w:ascii="Arial" w:hAnsi="Arial" w:cs="Arial"/>
          <w:color w:val="0B0080"/>
          <w:sz w:val="18"/>
          <w:szCs w:val="18"/>
          <w:shd w:val="clear" w:color="auto" w:fill="FFFFFF"/>
          <w:lang w:val="en-US"/>
        </w:rPr>
        <w:t xml:space="preserve"> von Verdun</w:t>
      </w:r>
      <w:r w:rsidR="0012679D" w:rsidRPr="00A26265">
        <w:rPr>
          <w:sz w:val="18"/>
          <w:szCs w:val="18"/>
        </w:rPr>
        <w:fldChar w:fldCharType="end"/>
      </w:r>
      <w:r w:rsidR="00A26265" w:rsidRPr="00A26265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 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unter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seinen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Enkeln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dreigeteilt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.</w:t>
      </w:r>
      <w:proofErr w:type="gram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r w:rsidR="000F2D24" w:rsidRPr="000F2D24">
        <w:rPr>
          <w:rFonts w:ascii="Arial" w:hAnsi="Arial" w:cs="Arial"/>
          <w:b/>
          <w:color w:val="252525"/>
          <w:sz w:val="16"/>
          <w:szCs w:val="16"/>
          <w:shd w:val="clear" w:color="auto" w:fill="FFFFFF"/>
        </w:rPr>
        <w:t>(</w:t>
      </w:r>
      <w:proofErr w:type="gramStart"/>
      <w:r w:rsidR="000F2D24" w:rsidRPr="000F2D24">
        <w:rPr>
          <w:rFonts w:ascii="Arial" w:hAnsi="Arial" w:cs="Arial"/>
          <w:b/>
          <w:color w:val="252525"/>
          <w:sz w:val="16"/>
          <w:szCs w:val="16"/>
          <w:shd w:val="clear" w:color="auto" w:fill="FFFFFF"/>
        </w:rPr>
        <w:t>ver</w:t>
      </w:r>
      <w:proofErr w:type="gramEnd"/>
      <w:r w:rsidR="000F2D24" w:rsidRPr="000F2D24">
        <w:rPr>
          <w:rFonts w:ascii="Arial" w:hAnsi="Arial" w:cs="Arial"/>
          <w:b/>
          <w:color w:val="252525"/>
          <w:sz w:val="16"/>
          <w:szCs w:val="16"/>
          <w:shd w:val="clear" w:color="auto" w:fill="FFFFFF"/>
        </w:rPr>
        <w:t xml:space="preserve"> un mapa de la tripartición o Tratado de </w:t>
      </w:r>
      <w:proofErr w:type="spellStart"/>
      <w:r w:rsidR="000F2D24" w:rsidRPr="000F2D24">
        <w:rPr>
          <w:rFonts w:ascii="Arial" w:hAnsi="Arial" w:cs="Arial"/>
          <w:b/>
          <w:color w:val="252525"/>
          <w:sz w:val="16"/>
          <w:szCs w:val="16"/>
          <w:shd w:val="clear" w:color="auto" w:fill="FFFFFF"/>
        </w:rPr>
        <w:t>Verdun</w:t>
      </w:r>
      <w:proofErr w:type="spellEnd"/>
      <w:r w:rsidR="000F2D24" w:rsidRPr="000F2D24">
        <w:rPr>
          <w:rFonts w:ascii="Arial" w:hAnsi="Arial" w:cs="Arial"/>
          <w:b/>
          <w:color w:val="252525"/>
          <w:sz w:val="16"/>
          <w:szCs w:val="16"/>
          <w:shd w:val="clear" w:color="auto" w:fill="FFFFFF"/>
        </w:rPr>
        <w:t xml:space="preserve"> del 843).</w:t>
      </w:r>
      <w:r w:rsidR="000F2D24" w:rsidRPr="000F2D24">
        <w:rPr>
          <w:rFonts w:ascii="Arial" w:hAnsi="Arial" w:cs="Arial"/>
          <w:color w:val="252525"/>
          <w:sz w:val="16"/>
          <w:szCs w:val="16"/>
          <w:shd w:val="clear" w:color="auto" w:fill="FFFFFF"/>
        </w:rPr>
        <w:t xml:space="preserve"> </w:t>
      </w:r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Das</w:t>
      </w:r>
      <w:r w:rsidR="00A26265" w:rsidRPr="00A26265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 </w:t>
      </w:r>
      <w:proofErr w:type="spellStart"/>
      <w:r w:rsidR="0012679D" w:rsidRPr="00A26265">
        <w:rPr>
          <w:sz w:val="18"/>
          <w:szCs w:val="18"/>
        </w:rPr>
        <w:fldChar w:fldCharType="begin"/>
      </w:r>
      <w:r w:rsidR="00A26265" w:rsidRPr="00A26265">
        <w:rPr>
          <w:sz w:val="18"/>
          <w:szCs w:val="18"/>
          <w:lang w:val="en-US"/>
        </w:rPr>
        <w:instrText xml:space="preserve"> HYPERLINK "http://de.wikipedia.org/wiki/Westfrankenreich" \o "Westfrankenreich" </w:instrText>
      </w:r>
      <w:r w:rsidR="0012679D" w:rsidRPr="00A26265">
        <w:rPr>
          <w:sz w:val="18"/>
          <w:szCs w:val="18"/>
        </w:rPr>
        <w:fldChar w:fldCharType="separate"/>
      </w:r>
      <w:r w:rsidR="00A26265" w:rsidRPr="00A26265">
        <w:rPr>
          <w:rStyle w:val="Hipervnculo"/>
          <w:rFonts w:ascii="Arial" w:hAnsi="Arial" w:cs="Arial"/>
          <w:color w:val="0B0080"/>
          <w:sz w:val="18"/>
          <w:szCs w:val="18"/>
          <w:shd w:val="clear" w:color="auto" w:fill="FFFFFF"/>
          <w:lang w:val="en-US"/>
        </w:rPr>
        <w:t>Westfrankenreich</w:t>
      </w:r>
      <w:proofErr w:type="spellEnd"/>
      <w:r w:rsidR="0012679D" w:rsidRPr="00A26265">
        <w:rPr>
          <w:sz w:val="18"/>
          <w:szCs w:val="18"/>
        </w:rPr>
        <w:fldChar w:fldCharType="end"/>
      </w:r>
      <w:r w:rsidR="00A26265" w:rsidRPr="00A26265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 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sollte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die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Grundlage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vor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allem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für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die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Entwicklung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des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Königreichs</w:t>
      </w:r>
      <w:proofErr w:type="spellEnd"/>
      <w:r w:rsidR="00A26265" w:rsidRPr="00A26265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 </w:t>
      </w:r>
      <w:proofErr w:type="spellStart"/>
      <w:r w:rsidR="0012679D" w:rsidRPr="00A26265">
        <w:rPr>
          <w:sz w:val="18"/>
          <w:szCs w:val="18"/>
        </w:rPr>
        <w:fldChar w:fldCharType="begin"/>
      </w:r>
      <w:r w:rsidR="00A26265" w:rsidRPr="00A26265">
        <w:rPr>
          <w:sz w:val="18"/>
          <w:szCs w:val="18"/>
          <w:lang w:val="en-US"/>
        </w:rPr>
        <w:instrText xml:space="preserve"> HYPERLINK "http://de.wikipedia.org/wiki/Frankreich" \o "Frankreich" </w:instrText>
      </w:r>
      <w:r w:rsidR="0012679D" w:rsidRPr="00A26265">
        <w:rPr>
          <w:sz w:val="18"/>
          <w:szCs w:val="18"/>
        </w:rPr>
        <w:fldChar w:fldCharType="separate"/>
      </w:r>
      <w:r w:rsidR="00A26265" w:rsidRPr="00A26265">
        <w:rPr>
          <w:rStyle w:val="Hipervnculo"/>
          <w:rFonts w:ascii="Arial" w:hAnsi="Arial" w:cs="Arial"/>
          <w:color w:val="0B0080"/>
          <w:sz w:val="18"/>
          <w:szCs w:val="18"/>
          <w:shd w:val="clear" w:color="auto" w:fill="FFFFFF"/>
          <w:lang w:val="en-US"/>
        </w:rPr>
        <w:t>Frankreich</w:t>
      </w:r>
      <w:proofErr w:type="spellEnd"/>
      <w:r w:rsidR="0012679D" w:rsidRPr="00A26265">
        <w:rPr>
          <w:sz w:val="18"/>
          <w:szCs w:val="18"/>
        </w:rPr>
        <w:fldChar w:fldCharType="end"/>
      </w:r>
      <w:r w:rsidR="00A26265" w:rsidRPr="00A26265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 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bilden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.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Das</w:t>
      </w:r>
      <w:hyperlink r:id="rId13" w:tooltip="Ostfränkisches Reich" w:history="1">
        <w:r w:rsidR="00A26265" w:rsidRPr="00A26265">
          <w:rPr>
            <w:rStyle w:val="Hipervnculo"/>
            <w:rFonts w:ascii="Arial" w:hAnsi="Arial" w:cs="Arial"/>
            <w:color w:val="0B0080"/>
            <w:sz w:val="18"/>
            <w:szCs w:val="18"/>
            <w:shd w:val="clear" w:color="auto" w:fill="FFFFFF"/>
            <w:lang w:val="en-US"/>
          </w:rPr>
          <w:t>Ostfränkische</w:t>
        </w:r>
        <w:proofErr w:type="spellEnd"/>
        <w:r w:rsidR="00A26265" w:rsidRPr="00A26265">
          <w:rPr>
            <w:rStyle w:val="Hipervnculo"/>
            <w:rFonts w:ascii="Arial" w:hAnsi="Arial" w:cs="Arial"/>
            <w:color w:val="0B0080"/>
            <w:sz w:val="18"/>
            <w:szCs w:val="18"/>
            <w:shd w:val="clear" w:color="auto" w:fill="FFFFFF"/>
            <w:lang w:val="en-US"/>
          </w:rPr>
          <w:t xml:space="preserve"> Reich</w:t>
        </w:r>
      </w:hyperlink>
      <w:r w:rsidR="00A26265" w:rsidRPr="00A26265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 </w:t>
      </w:r>
      <w:proofErr w:type="spellStart"/>
      <w:proofErr w:type="gram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ist</w:t>
      </w:r>
      <w:proofErr w:type="spellEnd"/>
      <w:proofErr w:type="gram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eng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mit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der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Geschichte des (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erst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im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Spätmittelalter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so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genannten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)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Heiligen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Römischen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Reiches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verknüpft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und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stellt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faktisch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die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Keimzelle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des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späteren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Deutschlands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dar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ohne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aber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dass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sich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in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dieser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Zeit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bereits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eine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deutsche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Identität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entwickelt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hatte</w:t>
      </w:r>
      <w:proofErr w:type="spellEnd"/>
      <w:r w:rsidR="00A26265" w:rsidRPr="00A26265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.</w:t>
      </w:r>
    </w:p>
    <w:p w:rsidR="00D9289F" w:rsidRDefault="00D9289F" w:rsidP="000A1005">
      <w:pPr>
        <w:pStyle w:val="NormalWeb"/>
        <w:shd w:val="clear" w:color="auto" w:fill="F9F7F5"/>
        <w:spacing w:before="0" w:beforeAutospacing="0" w:after="193" w:afterAutospacing="0"/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</w:pPr>
      <w:r w:rsidRPr="00A26265">
        <w:rPr>
          <w:rFonts w:ascii="Arial" w:hAnsi="Arial" w:cs="Arial"/>
          <w:color w:val="252525"/>
          <w:sz w:val="20"/>
          <w:szCs w:val="20"/>
          <w:shd w:val="clear" w:color="auto" w:fill="FFFFFF"/>
          <w:lang w:val="en-US"/>
        </w:rPr>
        <w:t xml:space="preserve">Das </w:t>
      </w:r>
      <w:proofErr w:type="spellStart"/>
      <w:r w:rsidRPr="00A26265">
        <w:rPr>
          <w:rFonts w:ascii="Arial" w:hAnsi="Arial" w:cs="Arial"/>
          <w:color w:val="252525"/>
          <w:sz w:val="20"/>
          <w:szCs w:val="20"/>
          <w:shd w:val="clear" w:color="auto" w:fill="FFFFFF"/>
          <w:lang w:val="en-US"/>
        </w:rPr>
        <w:t>römisch</w:t>
      </w:r>
      <w:proofErr w:type="spellEnd"/>
      <w:r w:rsidRPr="00A26265">
        <w:rPr>
          <w:rFonts w:ascii="Arial" w:hAnsi="Arial" w:cs="Arial"/>
          <w:color w:val="252525"/>
          <w:sz w:val="20"/>
          <w:szCs w:val="20"/>
          <w:shd w:val="clear" w:color="auto" w:fill="FFFFFF"/>
          <w:lang w:val="en-US"/>
        </w:rPr>
        <w:t xml:space="preserve">-deutsche </w:t>
      </w:r>
      <w:proofErr w:type="spellStart"/>
      <w:r w:rsidRPr="00A26265">
        <w:rPr>
          <w:rFonts w:ascii="Arial" w:hAnsi="Arial" w:cs="Arial"/>
          <w:color w:val="252525"/>
          <w:sz w:val="20"/>
          <w:szCs w:val="20"/>
          <w:shd w:val="clear" w:color="auto" w:fill="FFFFFF"/>
          <w:lang w:val="en-US"/>
        </w:rPr>
        <w:t>Königtum</w:t>
      </w:r>
      <w:proofErr w:type="spellEnd"/>
      <w:r w:rsidRPr="00A26265">
        <w:rPr>
          <w:rFonts w:ascii="Arial" w:hAnsi="Arial" w:cs="Arial"/>
          <w:color w:val="252525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A26265">
        <w:rPr>
          <w:rFonts w:ascii="Arial" w:hAnsi="Arial" w:cs="Arial"/>
          <w:color w:val="252525"/>
          <w:sz w:val="20"/>
          <w:szCs w:val="20"/>
          <w:shd w:val="clear" w:color="auto" w:fill="FFFFFF"/>
          <w:lang w:val="en-US"/>
        </w:rPr>
        <w:t>berief</w:t>
      </w:r>
      <w:proofErr w:type="spellEnd"/>
      <w:r w:rsidRPr="00A26265">
        <w:rPr>
          <w:rFonts w:ascii="Arial" w:hAnsi="Arial" w:cs="Arial"/>
          <w:color w:val="252525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A26265">
        <w:rPr>
          <w:rFonts w:ascii="Arial" w:hAnsi="Arial" w:cs="Arial"/>
          <w:color w:val="252525"/>
          <w:sz w:val="20"/>
          <w:szCs w:val="20"/>
          <w:shd w:val="clear" w:color="auto" w:fill="FFFFFF"/>
          <w:lang w:val="en-US"/>
        </w:rPr>
        <w:t>sich</w:t>
      </w:r>
      <w:proofErr w:type="spellEnd"/>
      <w:r w:rsidRPr="00A26265">
        <w:rPr>
          <w:rFonts w:ascii="Arial" w:hAnsi="Arial" w:cs="Arial"/>
          <w:color w:val="252525"/>
          <w:sz w:val="20"/>
          <w:szCs w:val="20"/>
          <w:shd w:val="clear" w:color="auto" w:fill="FFFFFF"/>
          <w:lang w:val="en-US"/>
        </w:rPr>
        <w:t xml:space="preserve"> auf die Tradition des</w:t>
      </w:r>
      <w:r w:rsidRPr="00A26265"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  <w:lang w:val="en-US"/>
        </w:rPr>
        <w:t> </w:t>
      </w:r>
      <w:proofErr w:type="spellStart"/>
      <w:r w:rsidR="0012679D" w:rsidRPr="00D9289F">
        <w:rPr>
          <w:sz w:val="20"/>
          <w:szCs w:val="20"/>
        </w:rPr>
        <w:fldChar w:fldCharType="begin"/>
      </w:r>
      <w:r w:rsidRPr="00A26265">
        <w:rPr>
          <w:sz w:val="20"/>
          <w:szCs w:val="20"/>
          <w:lang w:val="en-US"/>
        </w:rPr>
        <w:instrText xml:space="preserve"> HYPERLINK "http://de.wikipedia.org/wiki/Fr%C3%A4nkisches_Reich" \o "Fränkisches Reich" </w:instrText>
      </w:r>
      <w:r w:rsidR="0012679D" w:rsidRPr="00D9289F">
        <w:rPr>
          <w:sz w:val="20"/>
          <w:szCs w:val="20"/>
        </w:rPr>
        <w:fldChar w:fldCharType="separate"/>
      </w:r>
      <w:r w:rsidRPr="00A26265">
        <w:rPr>
          <w:rStyle w:val="Hipervnculo"/>
          <w:rFonts w:ascii="Arial" w:hAnsi="Arial" w:cs="Arial"/>
          <w:color w:val="0B0080"/>
          <w:sz w:val="20"/>
          <w:szCs w:val="20"/>
          <w:shd w:val="clear" w:color="auto" w:fill="FFFFFF"/>
          <w:lang w:val="en-US"/>
        </w:rPr>
        <w:t>fränkischen</w:t>
      </w:r>
      <w:proofErr w:type="spellEnd"/>
      <w:r w:rsidRPr="00A26265">
        <w:rPr>
          <w:rStyle w:val="Hipervnculo"/>
          <w:rFonts w:ascii="Arial" w:hAnsi="Arial" w:cs="Arial"/>
          <w:color w:val="0B008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A26265">
        <w:rPr>
          <w:rStyle w:val="Hipervnculo"/>
          <w:rFonts w:ascii="Arial" w:hAnsi="Arial" w:cs="Arial"/>
          <w:color w:val="0B0080"/>
          <w:sz w:val="20"/>
          <w:szCs w:val="20"/>
          <w:shd w:val="clear" w:color="auto" w:fill="FFFFFF"/>
          <w:lang w:val="en-US"/>
        </w:rPr>
        <w:t>Reiches</w:t>
      </w:r>
      <w:proofErr w:type="spellEnd"/>
      <w:r w:rsidR="0012679D" w:rsidRPr="00D9289F">
        <w:rPr>
          <w:sz w:val="20"/>
          <w:szCs w:val="20"/>
        </w:rPr>
        <w:fldChar w:fldCharType="end"/>
      </w:r>
      <w:r w:rsidRPr="00A26265">
        <w:rPr>
          <w:rFonts w:ascii="Arial" w:hAnsi="Arial" w:cs="Arial"/>
          <w:color w:val="252525"/>
          <w:sz w:val="20"/>
          <w:szCs w:val="20"/>
          <w:shd w:val="clear" w:color="auto" w:fill="FFFFFF"/>
          <w:lang w:val="en-US"/>
        </w:rPr>
        <w:t xml:space="preserve">. </w:t>
      </w:r>
      <w:proofErr w:type="spell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Der</w:t>
      </w:r>
      <w:proofErr w:type="spellEnd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ostfränkische</w:t>
      </w:r>
      <w:proofErr w:type="spellEnd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König</w:t>
      </w:r>
      <w:proofErr w:type="spellEnd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Karl </w:t>
      </w:r>
      <w:proofErr w:type="spell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der</w:t>
      </w:r>
      <w:proofErr w:type="spellEnd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Dicke</w:t>
      </w:r>
      <w:proofErr w:type="spellEnd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konnte</w:t>
      </w:r>
      <w:proofErr w:type="spellEnd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nach</w:t>
      </w:r>
      <w:proofErr w:type="spellEnd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dem</w:t>
      </w:r>
      <w:proofErr w:type="spellEnd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Tod</w:t>
      </w:r>
      <w:proofErr w:type="spellEnd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seiner </w:t>
      </w:r>
      <w:proofErr w:type="spell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Brüder</w:t>
      </w:r>
      <w:proofErr w:type="spellEnd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und des </w:t>
      </w:r>
      <w:proofErr w:type="spell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westfränkischen</w:t>
      </w:r>
      <w:proofErr w:type="spellEnd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Königs</w:t>
      </w:r>
      <w:proofErr w:type="spellEnd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das </w:t>
      </w:r>
      <w:proofErr w:type="spell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Fränkische</w:t>
      </w:r>
      <w:proofErr w:type="spellEnd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Reich </w:t>
      </w:r>
      <w:proofErr w:type="spell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nochmals</w:t>
      </w:r>
      <w:proofErr w:type="spellEnd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kurze</w:t>
      </w:r>
      <w:proofErr w:type="spellEnd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Zeit</w:t>
      </w:r>
      <w:proofErr w:type="spellEnd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vereinigen</w:t>
      </w:r>
      <w:proofErr w:type="spellEnd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wurde</w:t>
      </w:r>
      <w:proofErr w:type="spellEnd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aber</w:t>
      </w:r>
      <w:proofErr w:type="spellEnd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nach</w:t>
      </w:r>
      <w:proofErr w:type="spellEnd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kraftloser</w:t>
      </w:r>
      <w:proofErr w:type="spellEnd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Herrschaft</w:t>
      </w:r>
      <w:proofErr w:type="spellEnd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im</w:t>
      </w:r>
      <w:proofErr w:type="spellEnd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Osten</w:t>
      </w:r>
      <w:proofErr w:type="spellEnd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von </w:t>
      </w:r>
      <w:proofErr w:type="spell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seinem</w:t>
      </w:r>
      <w:proofErr w:type="spellEnd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Neffen</w:t>
      </w:r>
      <w:proofErr w:type="spellEnd"/>
      <w:r w:rsidR="00F77563" w:rsidRPr="00F77563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 </w:t>
      </w:r>
      <w:proofErr w:type="spellStart"/>
      <w:r w:rsidR="0012679D" w:rsidRPr="00F77563">
        <w:rPr>
          <w:sz w:val="18"/>
          <w:szCs w:val="18"/>
        </w:rPr>
        <w:fldChar w:fldCharType="begin"/>
      </w:r>
      <w:r w:rsidR="00F77563" w:rsidRPr="00F77563">
        <w:rPr>
          <w:sz w:val="18"/>
          <w:szCs w:val="18"/>
          <w:lang w:val="en-US"/>
        </w:rPr>
        <w:instrText xml:space="preserve"> HYPERLINK "http://de.wikipedia.org/wiki/Arnulf_von_K%C3%A4rnten" \o "Arnulf von Kärnten" </w:instrText>
      </w:r>
      <w:r w:rsidR="0012679D" w:rsidRPr="00F77563">
        <w:rPr>
          <w:sz w:val="18"/>
          <w:szCs w:val="18"/>
        </w:rPr>
        <w:fldChar w:fldCharType="separate"/>
      </w:r>
      <w:r w:rsidR="00F77563" w:rsidRPr="00F77563">
        <w:rPr>
          <w:rStyle w:val="Hipervnculo"/>
          <w:rFonts w:ascii="Arial" w:hAnsi="Arial" w:cs="Arial"/>
          <w:color w:val="0B0080"/>
          <w:sz w:val="18"/>
          <w:szCs w:val="18"/>
          <w:shd w:val="clear" w:color="auto" w:fill="FFFFFF"/>
          <w:lang w:val="en-US"/>
        </w:rPr>
        <w:t>Arnulf</w:t>
      </w:r>
      <w:proofErr w:type="spellEnd"/>
      <w:r w:rsidR="00F77563" w:rsidRPr="00F77563">
        <w:rPr>
          <w:rStyle w:val="Hipervnculo"/>
          <w:rFonts w:ascii="Arial" w:hAnsi="Arial" w:cs="Arial"/>
          <w:color w:val="0B0080"/>
          <w:sz w:val="18"/>
          <w:szCs w:val="18"/>
          <w:shd w:val="clear" w:color="auto" w:fill="FFFFFF"/>
          <w:lang w:val="en-US"/>
        </w:rPr>
        <w:t xml:space="preserve"> von Kärnten</w:t>
      </w:r>
      <w:r w:rsidR="0012679D" w:rsidRPr="00F77563">
        <w:rPr>
          <w:sz w:val="18"/>
          <w:szCs w:val="18"/>
        </w:rPr>
        <w:fldChar w:fldCharType="end"/>
      </w:r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einem</w:t>
      </w:r>
      <w:proofErr w:type="spellEnd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Sohn</w:t>
      </w:r>
      <w:proofErr w:type="spellEnd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Karlmanns</w:t>
      </w:r>
      <w:proofErr w:type="spellEnd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, 887 </w:t>
      </w:r>
      <w:proofErr w:type="spell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verdrängt</w:t>
      </w:r>
      <w:proofErr w:type="spellEnd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. </w:t>
      </w:r>
      <w:proofErr w:type="spellStart"/>
      <w:proofErr w:type="gram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Mit</w:t>
      </w:r>
      <w:proofErr w:type="spellEnd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Arnulfs</w:t>
      </w:r>
      <w:proofErr w:type="spellEnd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Sohn</w:t>
      </w:r>
      <w:hyperlink r:id="rId14" w:tooltip="Ludwig IV. das Kind" w:history="1">
        <w:r w:rsidR="00F77563" w:rsidRPr="00F77563">
          <w:rPr>
            <w:rStyle w:val="Hipervnculo"/>
            <w:rFonts w:ascii="Arial" w:hAnsi="Arial" w:cs="Arial"/>
            <w:color w:val="0B0080"/>
            <w:sz w:val="18"/>
            <w:szCs w:val="18"/>
            <w:shd w:val="clear" w:color="auto" w:fill="FFFFFF"/>
            <w:lang w:val="en-US"/>
          </w:rPr>
          <w:t>Ludwig</w:t>
        </w:r>
        <w:proofErr w:type="spellEnd"/>
        <w:r w:rsidR="00F77563" w:rsidRPr="00F77563">
          <w:rPr>
            <w:rStyle w:val="Hipervnculo"/>
            <w:rFonts w:ascii="Arial" w:hAnsi="Arial" w:cs="Arial"/>
            <w:color w:val="0B0080"/>
            <w:sz w:val="18"/>
            <w:szCs w:val="18"/>
            <w:shd w:val="clear" w:color="auto" w:fill="FFFFFF"/>
            <w:lang w:val="en-US"/>
          </w:rPr>
          <w:t xml:space="preserve"> </w:t>
        </w:r>
        <w:proofErr w:type="spellStart"/>
        <w:r w:rsidR="00F77563" w:rsidRPr="00F77563">
          <w:rPr>
            <w:rStyle w:val="Hipervnculo"/>
            <w:rFonts w:ascii="Arial" w:hAnsi="Arial" w:cs="Arial"/>
            <w:color w:val="0B0080"/>
            <w:sz w:val="18"/>
            <w:szCs w:val="18"/>
            <w:shd w:val="clear" w:color="auto" w:fill="FFFFFF"/>
            <w:lang w:val="en-US"/>
          </w:rPr>
          <w:t>dem</w:t>
        </w:r>
        <w:proofErr w:type="spellEnd"/>
        <w:r w:rsidR="00F77563" w:rsidRPr="00F77563">
          <w:rPr>
            <w:rStyle w:val="Hipervnculo"/>
            <w:rFonts w:ascii="Arial" w:hAnsi="Arial" w:cs="Arial"/>
            <w:color w:val="0B0080"/>
            <w:sz w:val="18"/>
            <w:szCs w:val="18"/>
            <w:shd w:val="clear" w:color="auto" w:fill="FFFFFF"/>
            <w:lang w:val="en-US"/>
          </w:rPr>
          <w:t xml:space="preserve"> Kind</w:t>
        </w:r>
      </w:hyperlink>
      <w:r w:rsidR="00F77563" w:rsidRPr="00F77563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 </w:t>
      </w:r>
      <w:proofErr w:type="spell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starb</w:t>
      </w:r>
      <w:proofErr w:type="spellEnd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911 </w:t>
      </w:r>
      <w:proofErr w:type="spell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der</w:t>
      </w:r>
      <w:proofErr w:type="spellEnd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letzte</w:t>
      </w:r>
      <w:proofErr w:type="spellEnd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ostfränkische</w:t>
      </w:r>
      <w:proofErr w:type="spellEnd"/>
      <w:r w:rsidR="00F77563" w:rsidRPr="00F77563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 </w:t>
      </w:r>
      <w:proofErr w:type="spellStart"/>
      <w:r w:rsidR="0012679D" w:rsidRPr="00F77563">
        <w:rPr>
          <w:sz w:val="18"/>
          <w:szCs w:val="18"/>
        </w:rPr>
        <w:fldChar w:fldCharType="begin"/>
      </w:r>
      <w:r w:rsidR="00F77563" w:rsidRPr="00F77563">
        <w:rPr>
          <w:sz w:val="18"/>
          <w:szCs w:val="18"/>
          <w:lang w:val="en-US"/>
        </w:rPr>
        <w:instrText xml:space="preserve"> HYPERLINK "http://de.wikipedia.org/wiki/Karolinger" \o "Karolinger" </w:instrText>
      </w:r>
      <w:r w:rsidR="0012679D" w:rsidRPr="00F77563">
        <w:rPr>
          <w:sz w:val="18"/>
          <w:szCs w:val="18"/>
        </w:rPr>
        <w:fldChar w:fldCharType="separate"/>
      </w:r>
      <w:r w:rsidR="00F77563" w:rsidRPr="00F77563">
        <w:rPr>
          <w:rStyle w:val="Hipervnculo"/>
          <w:rFonts w:ascii="Arial" w:hAnsi="Arial" w:cs="Arial"/>
          <w:color w:val="0B0080"/>
          <w:sz w:val="18"/>
          <w:szCs w:val="18"/>
          <w:shd w:val="clear" w:color="auto" w:fill="FFFFFF"/>
          <w:lang w:val="en-US"/>
        </w:rPr>
        <w:t>Karolinger</w:t>
      </w:r>
      <w:proofErr w:type="spellEnd"/>
      <w:r w:rsidR="0012679D" w:rsidRPr="00F77563">
        <w:rPr>
          <w:sz w:val="18"/>
          <w:szCs w:val="18"/>
        </w:rPr>
        <w:fldChar w:fldCharType="end"/>
      </w:r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.</w:t>
      </w:r>
      <w:proofErr w:type="gramEnd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Um </w:t>
      </w:r>
      <w:proofErr w:type="spell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ihre</w:t>
      </w:r>
      <w:proofErr w:type="spellEnd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eigene</w:t>
      </w:r>
      <w:proofErr w:type="spellEnd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Macht</w:t>
      </w:r>
      <w:proofErr w:type="spellEnd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nicht</w:t>
      </w:r>
      <w:proofErr w:type="spellEnd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zu</w:t>
      </w:r>
      <w:proofErr w:type="spellEnd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gefährden</w:t>
      </w:r>
      <w:proofErr w:type="spellEnd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wählten</w:t>
      </w:r>
      <w:proofErr w:type="spellEnd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die </w:t>
      </w:r>
      <w:proofErr w:type="spell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Herzöge</w:t>
      </w:r>
      <w:proofErr w:type="spellEnd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den </w:t>
      </w:r>
      <w:proofErr w:type="spell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schwachen</w:t>
      </w:r>
      <w:proofErr w:type="spellEnd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Frankenherzog</w:t>
      </w:r>
      <w:proofErr w:type="spellEnd"/>
      <w:r w:rsidR="00F77563" w:rsidRPr="00F77563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 </w:t>
      </w:r>
      <w:proofErr w:type="spellStart"/>
      <w:r w:rsidR="0012679D" w:rsidRPr="00F77563">
        <w:rPr>
          <w:sz w:val="18"/>
          <w:szCs w:val="18"/>
        </w:rPr>
        <w:fldChar w:fldCharType="begin"/>
      </w:r>
      <w:r w:rsidR="00F77563" w:rsidRPr="00F77563">
        <w:rPr>
          <w:sz w:val="18"/>
          <w:szCs w:val="18"/>
          <w:lang w:val="en-US"/>
        </w:rPr>
        <w:instrText xml:space="preserve"> HYPERLINK "http://de.wikipedia.org/wiki/Konrad_I._(Ostfrankenreich)" \o "Konrad I. (Ostfrankenreich)" </w:instrText>
      </w:r>
      <w:r w:rsidR="0012679D" w:rsidRPr="00F77563">
        <w:rPr>
          <w:sz w:val="18"/>
          <w:szCs w:val="18"/>
        </w:rPr>
        <w:fldChar w:fldCharType="separate"/>
      </w:r>
      <w:r w:rsidR="00F77563" w:rsidRPr="00F77563">
        <w:rPr>
          <w:rStyle w:val="Hipervnculo"/>
          <w:rFonts w:ascii="Arial" w:hAnsi="Arial" w:cs="Arial"/>
          <w:color w:val="0B0080"/>
          <w:sz w:val="18"/>
          <w:szCs w:val="18"/>
          <w:shd w:val="clear" w:color="auto" w:fill="FFFFFF"/>
          <w:lang w:val="en-US"/>
        </w:rPr>
        <w:t>Konrad</w:t>
      </w:r>
      <w:proofErr w:type="spellEnd"/>
      <w:r w:rsidR="00F77563" w:rsidRPr="00F77563">
        <w:rPr>
          <w:rStyle w:val="Hipervnculo"/>
          <w:rFonts w:ascii="Arial" w:hAnsi="Arial" w:cs="Arial"/>
          <w:color w:val="0B0080"/>
          <w:sz w:val="18"/>
          <w:szCs w:val="18"/>
          <w:shd w:val="clear" w:color="auto" w:fill="FFFFFF"/>
          <w:lang w:val="en-US"/>
        </w:rPr>
        <w:t> I.</w:t>
      </w:r>
      <w:r w:rsidR="0012679D" w:rsidRPr="00F77563">
        <w:rPr>
          <w:sz w:val="18"/>
          <w:szCs w:val="18"/>
        </w:rPr>
        <w:fldChar w:fldCharType="end"/>
      </w:r>
      <w:r w:rsidR="00F77563" w:rsidRPr="00F77563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 </w:t>
      </w:r>
      <w:proofErr w:type="spell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zu</w:t>
      </w:r>
      <w:proofErr w:type="spellEnd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ihrem</w:t>
      </w:r>
      <w:proofErr w:type="spellEnd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König</w:t>
      </w:r>
      <w:proofErr w:type="spellEnd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(911–918). Auf </w:t>
      </w:r>
      <w:proofErr w:type="spell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Konrad</w:t>
      </w:r>
      <w:proofErr w:type="spellEnd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 I. (911–918), </w:t>
      </w:r>
      <w:proofErr w:type="spell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der</w:t>
      </w:r>
      <w:proofErr w:type="spellEnd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nach</w:t>
      </w:r>
      <w:proofErr w:type="spellEnd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seiner Wahl </w:t>
      </w:r>
      <w:proofErr w:type="spell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erfolglos</w:t>
      </w:r>
      <w:proofErr w:type="spellEnd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die </w:t>
      </w:r>
      <w:proofErr w:type="spell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karolingische</w:t>
      </w:r>
      <w:proofErr w:type="spellEnd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Tradition </w:t>
      </w:r>
      <w:proofErr w:type="spell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bewahren</w:t>
      </w:r>
      <w:proofErr w:type="spellEnd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wollte</w:t>
      </w:r>
      <w:proofErr w:type="spellEnd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folgte</w:t>
      </w:r>
      <w:proofErr w:type="spellEnd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der</w:t>
      </w:r>
      <w:proofErr w:type="spellEnd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Sachsenherzog</w:t>
      </w:r>
      <w:proofErr w:type="spellEnd"/>
      <w:r w:rsidR="00F77563" w:rsidRPr="00F77563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 </w:t>
      </w:r>
      <w:hyperlink r:id="rId15" w:tooltip="Heinrich I. (Ostfrankenreich)" w:history="1">
        <w:r w:rsidR="00F77563" w:rsidRPr="00F77563">
          <w:rPr>
            <w:rStyle w:val="Hipervnculo"/>
            <w:rFonts w:ascii="Arial" w:hAnsi="Arial" w:cs="Arial"/>
            <w:color w:val="0B0080"/>
            <w:sz w:val="18"/>
            <w:szCs w:val="18"/>
            <w:shd w:val="clear" w:color="auto" w:fill="FFFFFF"/>
            <w:lang w:val="en-US"/>
          </w:rPr>
          <w:t>Heinrich I.</w:t>
        </w:r>
      </w:hyperlink>
      <w:r w:rsidR="00F77563" w:rsidRPr="00F77563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 </w:t>
      </w:r>
      <w:proofErr w:type="spell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aus</w:t>
      </w:r>
      <w:proofErr w:type="spellEnd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dem</w:t>
      </w:r>
      <w:proofErr w:type="spellEnd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Geschlecht</w:t>
      </w:r>
      <w:proofErr w:type="spellEnd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der</w:t>
      </w:r>
      <w:proofErr w:type="spellEnd"/>
      <w:r w:rsid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hyperlink r:id="rId16" w:tooltip="Liudolfinger" w:history="1">
        <w:proofErr w:type="spellStart"/>
        <w:r w:rsidR="00F77563" w:rsidRPr="00F77563">
          <w:rPr>
            <w:rStyle w:val="Hipervnculo"/>
            <w:rFonts w:ascii="Arial" w:hAnsi="Arial" w:cs="Arial"/>
            <w:color w:val="0B0080"/>
            <w:sz w:val="18"/>
            <w:szCs w:val="18"/>
            <w:shd w:val="clear" w:color="auto" w:fill="FFFFFF"/>
            <w:lang w:val="en-US"/>
          </w:rPr>
          <w:t>Liudolfinger</w:t>
        </w:r>
        <w:proofErr w:type="spellEnd"/>
      </w:hyperlink>
      <w:r w:rsidR="00F77563" w:rsidRPr="00F77563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 </w:t>
      </w:r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(„</w:t>
      </w:r>
      <w:proofErr w:type="spell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Ottonen</w:t>
      </w:r>
      <w:proofErr w:type="spellEnd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“) </w:t>
      </w:r>
      <w:proofErr w:type="spell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nach</w:t>
      </w:r>
      <w:proofErr w:type="spellEnd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. Das Reich </w:t>
      </w:r>
      <w:proofErr w:type="spell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blieb</w:t>
      </w:r>
      <w:proofErr w:type="spellEnd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proofErr w:type="gram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bis</w:t>
      </w:r>
      <w:proofErr w:type="spellEnd"/>
      <w:proofErr w:type="gramEnd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zum</w:t>
      </w:r>
      <w:proofErr w:type="spellEnd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Ende</w:t>
      </w:r>
      <w:proofErr w:type="spellEnd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des </w:t>
      </w:r>
      <w:proofErr w:type="spell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Mittelalters</w:t>
      </w:r>
      <w:proofErr w:type="spellEnd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geprägt</w:t>
      </w:r>
      <w:proofErr w:type="spellEnd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vom</w:t>
      </w:r>
      <w:proofErr w:type="spellEnd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Wahlkönigtum</w:t>
      </w:r>
      <w:proofErr w:type="spellEnd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und </w:t>
      </w:r>
      <w:proofErr w:type="spell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dem</w:t>
      </w:r>
      <w:proofErr w:type="spellEnd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Einfluss</w:t>
      </w:r>
      <w:proofErr w:type="spellEnd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der</w:t>
      </w:r>
      <w:proofErr w:type="spellEnd"/>
      <w:r w:rsidR="00F77563" w:rsidRPr="00F77563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 </w:t>
      </w:r>
      <w:proofErr w:type="spellStart"/>
      <w:r w:rsidR="0012679D">
        <w:fldChar w:fldCharType="begin"/>
      </w:r>
      <w:r w:rsidR="0012679D" w:rsidRPr="007B04FB">
        <w:rPr>
          <w:lang w:val="en-US"/>
        </w:rPr>
        <w:instrText>HYPERLINK "http://de.wikipedia.org/wiki/Gro%C3%9Fe" \o "Große"</w:instrText>
      </w:r>
      <w:r w:rsidR="0012679D">
        <w:fldChar w:fldCharType="separate"/>
      </w:r>
      <w:r w:rsidR="00F77563" w:rsidRPr="00F77563">
        <w:rPr>
          <w:rStyle w:val="Hipervnculo"/>
          <w:rFonts w:ascii="Arial" w:hAnsi="Arial" w:cs="Arial"/>
          <w:color w:val="0B0080"/>
          <w:sz w:val="18"/>
          <w:szCs w:val="18"/>
          <w:shd w:val="clear" w:color="auto" w:fill="FFFFFF"/>
          <w:lang w:val="en-US"/>
        </w:rPr>
        <w:t>Großen</w:t>
      </w:r>
      <w:proofErr w:type="spellEnd"/>
      <w:r w:rsidR="0012679D">
        <w:fldChar w:fldCharType="end"/>
      </w:r>
      <w:r w:rsidR="00F77563" w:rsidRPr="00F77563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 </w:t>
      </w:r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auf die </w:t>
      </w:r>
      <w:proofErr w:type="spellStart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Reichspolitik</w:t>
      </w:r>
      <w:proofErr w:type="spellEnd"/>
      <w:r w:rsidR="00F77563" w:rsidRPr="00F77563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.</w:t>
      </w:r>
    </w:p>
    <w:p w:rsidR="00763F22" w:rsidRPr="00763F22" w:rsidRDefault="00763F22" w:rsidP="000A1005">
      <w:pPr>
        <w:pStyle w:val="NormalWeb"/>
        <w:shd w:val="clear" w:color="auto" w:fill="F9F7F5"/>
        <w:spacing w:before="0" w:beforeAutospacing="0" w:after="193" w:afterAutospacing="0"/>
        <w:rPr>
          <w:rFonts w:ascii="Arial" w:hAnsi="Arial" w:cs="Arial"/>
          <w:color w:val="444444"/>
          <w:sz w:val="18"/>
          <w:szCs w:val="18"/>
          <w:lang w:val="en-US"/>
        </w:rPr>
      </w:pPr>
      <w:proofErr w:type="gram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Heinrich I.</w:t>
      </w:r>
      <w:r w:rsidR="000F2D24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(“</w:t>
      </w:r>
      <w:proofErr w:type="spellStart"/>
      <w:r w:rsidR="000F2D24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der</w:t>
      </w:r>
      <w:proofErr w:type="spellEnd"/>
      <w:r w:rsidR="000F2D24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0F2D24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Vogler</w:t>
      </w:r>
      <w:proofErr w:type="spellEnd"/>
      <w:r w:rsidR="000F2D24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”)</w:t>
      </w:r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verteidigte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das Reich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gegen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Einfälle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von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Ungarn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und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Slawen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.</w:t>
      </w:r>
      <w:proofErr w:type="gram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proofErr w:type="gram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Neben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dem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fränkischen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Erbe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trat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nun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immer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mehr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eine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eigene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gemeinsame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Identität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hervor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.</w:t>
      </w:r>
      <w:proofErr w:type="gram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proofErr w:type="gram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Zum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Nachfolger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bestimmte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Heinrich I.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seinen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Sohn</w:t>
      </w:r>
      <w:proofErr w:type="spellEnd"/>
      <w:r w:rsidRPr="00763F22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 </w:t>
      </w:r>
      <w:hyperlink r:id="rId17" w:tooltip="Otto I. (HRR)" w:history="1">
        <w:r w:rsidRPr="00763F22">
          <w:rPr>
            <w:rStyle w:val="Hipervnculo"/>
            <w:rFonts w:ascii="Arial" w:hAnsi="Arial" w:cs="Arial"/>
            <w:color w:val="0B0080"/>
            <w:sz w:val="18"/>
            <w:szCs w:val="18"/>
            <w:shd w:val="clear" w:color="auto" w:fill="FFFFFF"/>
            <w:lang w:val="en-US"/>
          </w:rPr>
          <w:t>Otto I</w:t>
        </w:r>
      </w:hyperlink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.</w:t>
      </w:r>
      <w:proofErr w:type="gram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Dieser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versuchte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zuerst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die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neu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entstandenen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Stammesherzogtümer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seiner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Macht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zu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unterstellen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stützte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sich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jedoch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zur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Sicherung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seiner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Macht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immer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mehr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auf die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Kirche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(</w:t>
      </w:r>
      <w:proofErr w:type="spellStart"/>
      <w:r w:rsidR="0012679D" w:rsidRPr="00763F22">
        <w:rPr>
          <w:sz w:val="18"/>
          <w:szCs w:val="18"/>
        </w:rPr>
        <w:fldChar w:fldCharType="begin"/>
      </w:r>
      <w:r w:rsidRPr="00763F22">
        <w:rPr>
          <w:sz w:val="18"/>
          <w:szCs w:val="18"/>
          <w:lang w:val="en-US"/>
        </w:rPr>
        <w:instrText xml:space="preserve"> HYPERLINK "http://de.wikipedia.org/wiki/Reichskirchensystem" \o "Reichskirchensystem" </w:instrText>
      </w:r>
      <w:r w:rsidR="0012679D" w:rsidRPr="00763F22">
        <w:rPr>
          <w:sz w:val="18"/>
          <w:szCs w:val="18"/>
        </w:rPr>
        <w:fldChar w:fldCharType="separate"/>
      </w:r>
      <w:r w:rsidRPr="00763F22">
        <w:rPr>
          <w:rStyle w:val="Hipervnculo"/>
          <w:rFonts w:ascii="Arial" w:hAnsi="Arial" w:cs="Arial"/>
          <w:color w:val="0B0080"/>
          <w:sz w:val="18"/>
          <w:szCs w:val="18"/>
          <w:shd w:val="clear" w:color="auto" w:fill="FFFFFF"/>
          <w:lang w:val="en-US"/>
        </w:rPr>
        <w:t>Reichskirchensystem</w:t>
      </w:r>
      <w:proofErr w:type="spellEnd"/>
      <w:r w:rsidR="0012679D" w:rsidRPr="00763F22">
        <w:rPr>
          <w:sz w:val="18"/>
          <w:szCs w:val="18"/>
        </w:rPr>
        <w:fldChar w:fldCharType="end"/>
      </w:r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). 955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besiegte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Otto die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Ungarn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in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der</w:t>
      </w:r>
      <w:proofErr w:type="spellEnd"/>
      <w:r w:rsidRPr="00763F22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 </w:t>
      </w:r>
      <w:proofErr w:type="spellStart"/>
      <w:r w:rsidR="0012679D" w:rsidRPr="00763F22">
        <w:rPr>
          <w:sz w:val="18"/>
          <w:szCs w:val="18"/>
        </w:rPr>
        <w:fldChar w:fldCharType="begin"/>
      </w:r>
      <w:r w:rsidRPr="00763F22">
        <w:rPr>
          <w:sz w:val="18"/>
          <w:szCs w:val="18"/>
          <w:lang w:val="en-US"/>
        </w:rPr>
        <w:instrText xml:space="preserve"> HYPERLINK "http://de.wikipedia.org/wiki/Schlacht_auf_dem_Lechfeld" \o "Schlacht auf dem Lechfeld" </w:instrText>
      </w:r>
      <w:r w:rsidR="0012679D" w:rsidRPr="00763F22">
        <w:rPr>
          <w:sz w:val="18"/>
          <w:szCs w:val="18"/>
        </w:rPr>
        <w:fldChar w:fldCharType="separate"/>
      </w:r>
      <w:r w:rsidRPr="00763F22">
        <w:rPr>
          <w:rStyle w:val="Hipervnculo"/>
          <w:rFonts w:ascii="Arial" w:hAnsi="Arial" w:cs="Arial"/>
          <w:color w:val="0B0080"/>
          <w:sz w:val="18"/>
          <w:szCs w:val="18"/>
          <w:shd w:val="clear" w:color="auto" w:fill="FFFFFF"/>
          <w:lang w:val="en-US"/>
        </w:rPr>
        <w:t>Schlacht</w:t>
      </w:r>
      <w:proofErr w:type="spellEnd"/>
      <w:r w:rsidRPr="00763F22">
        <w:rPr>
          <w:rStyle w:val="Hipervnculo"/>
          <w:rFonts w:ascii="Arial" w:hAnsi="Arial" w:cs="Arial"/>
          <w:color w:val="0B0080"/>
          <w:sz w:val="18"/>
          <w:szCs w:val="18"/>
          <w:shd w:val="clear" w:color="auto" w:fill="FFFFFF"/>
          <w:lang w:val="en-US"/>
        </w:rPr>
        <w:t xml:space="preserve"> auf </w:t>
      </w:r>
      <w:proofErr w:type="spellStart"/>
      <w:r w:rsidRPr="00763F22">
        <w:rPr>
          <w:rStyle w:val="Hipervnculo"/>
          <w:rFonts w:ascii="Arial" w:hAnsi="Arial" w:cs="Arial"/>
          <w:color w:val="0B0080"/>
          <w:sz w:val="18"/>
          <w:szCs w:val="18"/>
          <w:shd w:val="clear" w:color="auto" w:fill="FFFFFF"/>
          <w:lang w:val="en-US"/>
        </w:rPr>
        <w:t>dem</w:t>
      </w:r>
      <w:proofErr w:type="spellEnd"/>
      <w:r w:rsidRPr="00763F22">
        <w:rPr>
          <w:rStyle w:val="Hipervnculo"/>
          <w:rFonts w:ascii="Arial" w:hAnsi="Arial" w:cs="Arial"/>
          <w:color w:val="0B008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763F22">
        <w:rPr>
          <w:rStyle w:val="Hipervnculo"/>
          <w:rFonts w:ascii="Arial" w:hAnsi="Arial" w:cs="Arial"/>
          <w:color w:val="0B0080"/>
          <w:sz w:val="18"/>
          <w:szCs w:val="18"/>
          <w:shd w:val="clear" w:color="auto" w:fill="FFFFFF"/>
          <w:lang w:val="en-US"/>
        </w:rPr>
        <w:t>Lechfeld</w:t>
      </w:r>
      <w:proofErr w:type="spellEnd"/>
      <w:r w:rsidR="0012679D" w:rsidRPr="00763F22">
        <w:rPr>
          <w:sz w:val="18"/>
          <w:szCs w:val="18"/>
        </w:rPr>
        <w:fldChar w:fldCharType="end"/>
      </w:r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. </w:t>
      </w:r>
      <w:proofErr w:type="gram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950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wurde</w:t>
      </w:r>
      <w:proofErr w:type="spellEnd"/>
      <w:r w:rsidRPr="00763F22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 </w:t>
      </w:r>
      <w:proofErr w:type="spellStart"/>
      <w:r w:rsidR="0012679D" w:rsidRPr="00763F22">
        <w:rPr>
          <w:sz w:val="18"/>
          <w:szCs w:val="18"/>
        </w:rPr>
        <w:fldChar w:fldCharType="begin"/>
      </w:r>
      <w:r w:rsidRPr="00763F22">
        <w:rPr>
          <w:sz w:val="18"/>
          <w:szCs w:val="18"/>
          <w:lang w:val="en-US"/>
        </w:rPr>
        <w:instrText xml:space="preserve"> HYPERLINK "http://de.wikipedia.org/wiki/B%C3%B6hmen" \o "Böhmen" </w:instrText>
      </w:r>
      <w:r w:rsidR="0012679D" w:rsidRPr="00763F22">
        <w:rPr>
          <w:sz w:val="18"/>
          <w:szCs w:val="18"/>
        </w:rPr>
        <w:fldChar w:fldCharType="separate"/>
      </w:r>
      <w:r w:rsidRPr="00763F22">
        <w:rPr>
          <w:rStyle w:val="Hipervnculo"/>
          <w:rFonts w:ascii="Arial" w:hAnsi="Arial" w:cs="Arial"/>
          <w:color w:val="0B0080"/>
          <w:sz w:val="18"/>
          <w:szCs w:val="18"/>
          <w:shd w:val="clear" w:color="auto" w:fill="FFFFFF"/>
          <w:lang w:val="en-US"/>
        </w:rPr>
        <w:t>Böhmen</w:t>
      </w:r>
      <w:proofErr w:type="spellEnd"/>
      <w:r w:rsidR="0012679D" w:rsidRPr="00763F22">
        <w:rPr>
          <w:sz w:val="18"/>
          <w:szCs w:val="18"/>
        </w:rPr>
        <w:fldChar w:fldCharType="end"/>
      </w:r>
      <w:r w:rsidRPr="00763F22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 </w:t>
      </w:r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und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ab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963</w:t>
      </w:r>
      <w:r w:rsidRPr="00763F22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 </w:t>
      </w:r>
      <w:proofErr w:type="spellStart"/>
      <w:r w:rsidR="0012679D" w:rsidRPr="00763F22">
        <w:rPr>
          <w:sz w:val="18"/>
          <w:szCs w:val="18"/>
        </w:rPr>
        <w:fldChar w:fldCharType="begin"/>
      </w:r>
      <w:r w:rsidRPr="00763F22">
        <w:rPr>
          <w:sz w:val="18"/>
          <w:szCs w:val="18"/>
          <w:lang w:val="en-US"/>
        </w:rPr>
        <w:instrText xml:space="preserve"> HYPERLINK "http://de.wikipedia.org/wiki/Polen" \o "Polen" </w:instrText>
      </w:r>
      <w:r w:rsidR="0012679D" w:rsidRPr="00763F22">
        <w:rPr>
          <w:sz w:val="18"/>
          <w:szCs w:val="18"/>
        </w:rPr>
        <w:fldChar w:fldCharType="separate"/>
      </w:r>
      <w:r w:rsidRPr="00763F22">
        <w:rPr>
          <w:rStyle w:val="Hipervnculo"/>
          <w:rFonts w:ascii="Arial" w:hAnsi="Arial" w:cs="Arial"/>
          <w:color w:val="0B0080"/>
          <w:sz w:val="18"/>
          <w:szCs w:val="18"/>
          <w:shd w:val="clear" w:color="auto" w:fill="FFFFFF"/>
          <w:lang w:val="en-US"/>
        </w:rPr>
        <w:t>Polen</w:t>
      </w:r>
      <w:proofErr w:type="spellEnd"/>
      <w:r w:rsidR="0012679D" w:rsidRPr="00763F22">
        <w:rPr>
          <w:sz w:val="18"/>
          <w:szCs w:val="18"/>
        </w:rPr>
        <w:fldChar w:fldCharType="end"/>
      </w:r>
      <w:r w:rsidRPr="00763F22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 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zeitweise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lehnsabhängig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vom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römisch-deutschen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Herrscher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.</w:t>
      </w:r>
      <w:proofErr w:type="gram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gram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Otto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erweiterte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sein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Herrschaftsgebiet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um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Teile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Italiens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.</w:t>
      </w:r>
      <w:proofErr w:type="gram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proofErr w:type="gram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Nach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der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Heirat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mit</w:t>
      </w:r>
      <w:proofErr w:type="spellEnd"/>
      <w:r w:rsidRPr="00763F22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 </w:t>
      </w:r>
      <w:proofErr w:type="spellStart"/>
      <w:r w:rsidR="0012679D" w:rsidRPr="00763F22">
        <w:rPr>
          <w:sz w:val="18"/>
          <w:szCs w:val="18"/>
        </w:rPr>
        <w:fldChar w:fldCharType="begin"/>
      </w:r>
      <w:r w:rsidRPr="00763F22">
        <w:rPr>
          <w:sz w:val="18"/>
          <w:szCs w:val="18"/>
          <w:lang w:val="en-US"/>
        </w:rPr>
        <w:instrText xml:space="preserve"> HYPERLINK "http://de.wikipedia.org/wiki/Adelheid_von_Burgund_(HRR)" \o "Adelheid von Burgund (HRR)" </w:instrText>
      </w:r>
      <w:r w:rsidR="0012679D" w:rsidRPr="00763F22">
        <w:rPr>
          <w:sz w:val="18"/>
          <w:szCs w:val="18"/>
        </w:rPr>
        <w:fldChar w:fldCharType="separate"/>
      </w:r>
      <w:r w:rsidRPr="00763F22">
        <w:rPr>
          <w:rStyle w:val="Hipervnculo"/>
          <w:rFonts w:ascii="Arial" w:hAnsi="Arial" w:cs="Arial"/>
          <w:color w:val="0B0080"/>
          <w:sz w:val="18"/>
          <w:szCs w:val="18"/>
          <w:shd w:val="clear" w:color="auto" w:fill="FFFFFF"/>
          <w:lang w:val="en-US"/>
        </w:rPr>
        <w:t>Adelheid</w:t>
      </w:r>
      <w:proofErr w:type="spellEnd"/>
      <w:r w:rsidRPr="00763F22">
        <w:rPr>
          <w:rStyle w:val="Hipervnculo"/>
          <w:rFonts w:ascii="Arial" w:hAnsi="Arial" w:cs="Arial"/>
          <w:color w:val="0B0080"/>
          <w:sz w:val="18"/>
          <w:szCs w:val="18"/>
          <w:shd w:val="clear" w:color="auto" w:fill="FFFFFF"/>
          <w:lang w:val="en-US"/>
        </w:rPr>
        <w:t xml:space="preserve"> von </w:t>
      </w:r>
      <w:proofErr w:type="spellStart"/>
      <w:r w:rsidRPr="00763F22">
        <w:rPr>
          <w:rStyle w:val="Hipervnculo"/>
          <w:rFonts w:ascii="Arial" w:hAnsi="Arial" w:cs="Arial"/>
          <w:color w:val="0B0080"/>
          <w:sz w:val="18"/>
          <w:szCs w:val="18"/>
          <w:shd w:val="clear" w:color="auto" w:fill="FFFFFF"/>
          <w:lang w:val="en-US"/>
        </w:rPr>
        <w:t>Burgund</w:t>
      </w:r>
      <w:proofErr w:type="spellEnd"/>
      <w:r w:rsidR="0012679D" w:rsidRPr="00763F22">
        <w:rPr>
          <w:sz w:val="18"/>
          <w:szCs w:val="18"/>
        </w:rPr>
        <w:fldChar w:fldCharType="end"/>
      </w:r>
      <w:r w:rsidRPr="00763F22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 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nannte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er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sich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eine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kurze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Zeit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König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der</w:t>
      </w:r>
      <w:proofErr w:type="spellEnd"/>
      <w:r w:rsidRPr="00763F22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 </w:t>
      </w:r>
      <w:proofErr w:type="spellStart"/>
      <w:r w:rsidR="0012679D" w:rsidRPr="00763F22">
        <w:rPr>
          <w:sz w:val="18"/>
          <w:szCs w:val="18"/>
        </w:rPr>
        <w:fldChar w:fldCharType="begin"/>
      </w:r>
      <w:r w:rsidRPr="00763F22">
        <w:rPr>
          <w:sz w:val="18"/>
          <w:szCs w:val="18"/>
          <w:lang w:val="en-US"/>
        </w:rPr>
        <w:instrText xml:space="preserve"> HYPERLINK "http://de.wikipedia.org/wiki/Langobarden" \o "Langobarden" </w:instrText>
      </w:r>
      <w:r w:rsidR="0012679D" w:rsidRPr="00763F22">
        <w:rPr>
          <w:sz w:val="18"/>
          <w:szCs w:val="18"/>
        </w:rPr>
        <w:fldChar w:fldCharType="separate"/>
      </w:r>
      <w:r w:rsidRPr="00763F22">
        <w:rPr>
          <w:rStyle w:val="Hipervnculo"/>
          <w:rFonts w:ascii="Arial" w:hAnsi="Arial" w:cs="Arial"/>
          <w:color w:val="0B0080"/>
          <w:sz w:val="18"/>
          <w:szCs w:val="18"/>
          <w:shd w:val="clear" w:color="auto" w:fill="FFFFFF"/>
          <w:lang w:val="en-US"/>
        </w:rPr>
        <w:t>Langobarden</w:t>
      </w:r>
      <w:proofErr w:type="spellEnd"/>
      <w:r w:rsidR="0012679D" w:rsidRPr="00763F22">
        <w:rPr>
          <w:sz w:val="18"/>
          <w:szCs w:val="18"/>
        </w:rPr>
        <w:fldChar w:fldCharType="end"/>
      </w:r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.</w:t>
      </w:r>
      <w:proofErr w:type="gram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962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erreichte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Otto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endgültig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seine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Anerkennung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proofErr w:type="gram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als</w:t>
      </w:r>
      <w:proofErr w:type="spellEnd"/>
      <w:proofErr w:type="gram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König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von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Italien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und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danach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die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Kaiserkrönung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durch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den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Papst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. </w:t>
      </w:r>
      <w:proofErr w:type="gram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In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Süditalien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geriet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er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in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Konflikt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mit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dem</w:t>
      </w:r>
      <w:proofErr w:type="spellEnd"/>
      <w:r w:rsidRPr="00763F22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 </w:t>
      </w:r>
      <w:proofErr w:type="spellStart"/>
      <w:r w:rsidR="0012679D" w:rsidRPr="00763F22">
        <w:rPr>
          <w:sz w:val="18"/>
          <w:szCs w:val="18"/>
        </w:rPr>
        <w:fldChar w:fldCharType="begin"/>
      </w:r>
      <w:r w:rsidRPr="00763F22">
        <w:rPr>
          <w:sz w:val="18"/>
          <w:szCs w:val="18"/>
          <w:lang w:val="en-US"/>
        </w:rPr>
        <w:instrText xml:space="preserve"> HYPERLINK "http://de.wikipedia.org/wiki/Byzantinisches_Reich" \o "Byzantinisches Reich" </w:instrText>
      </w:r>
      <w:r w:rsidR="0012679D" w:rsidRPr="00763F22">
        <w:rPr>
          <w:sz w:val="18"/>
          <w:szCs w:val="18"/>
        </w:rPr>
        <w:fldChar w:fldCharType="separate"/>
      </w:r>
      <w:r w:rsidRPr="00763F22">
        <w:rPr>
          <w:rStyle w:val="Hipervnculo"/>
          <w:rFonts w:ascii="Arial" w:hAnsi="Arial" w:cs="Arial"/>
          <w:color w:val="0B0080"/>
          <w:sz w:val="18"/>
          <w:szCs w:val="18"/>
          <w:shd w:val="clear" w:color="auto" w:fill="FFFFFF"/>
          <w:lang w:val="en-US"/>
        </w:rPr>
        <w:t>byzantinischen</w:t>
      </w:r>
      <w:proofErr w:type="spellEnd"/>
      <w:r w:rsidRPr="00763F22">
        <w:rPr>
          <w:rStyle w:val="Hipervnculo"/>
          <w:rFonts w:ascii="Arial" w:hAnsi="Arial" w:cs="Arial"/>
          <w:color w:val="0B0080"/>
          <w:sz w:val="18"/>
          <w:szCs w:val="18"/>
          <w:shd w:val="clear" w:color="auto" w:fill="FFFFFF"/>
          <w:lang w:val="en-US"/>
        </w:rPr>
        <w:t xml:space="preserve"> Kaiser</w:t>
      </w:r>
      <w:r w:rsidR="0012679D" w:rsidRPr="00763F22">
        <w:rPr>
          <w:sz w:val="18"/>
          <w:szCs w:val="18"/>
        </w:rPr>
        <w:fldChar w:fldCharType="end"/>
      </w:r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.</w:t>
      </w:r>
      <w:proofErr w:type="gram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proofErr w:type="gram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Sein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Sohn</w:t>
      </w:r>
      <w:proofErr w:type="spellEnd"/>
      <w:r w:rsidRPr="00763F22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 </w:t>
      </w:r>
      <w:hyperlink r:id="rId18" w:tooltip="Otto II. (HRR)" w:history="1">
        <w:r w:rsidRPr="00763F22">
          <w:rPr>
            <w:rStyle w:val="Hipervnculo"/>
            <w:rFonts w:ascii="Arial" w:hAnsi="Arial" w:cs="Arial"/>
            <w:color w:val="0B0080"/>
            <w:sz w:val="18"/>
            <w:szCs w:val="18"/>
            <w:shd w:val="clear" w:color="auto" w:fill="FFFFFF"/>
            <w:lang w:val="en-US"/>
          </w:rPr>
          <w:t>Otto II.</w:t>
        </w:r>
        <w:proofErr w:type="gramEnd"/>
      </w:hyperlink>
      <w:r w:rsidRPr="00763F22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 </w:t>
      </w:r>
      <w:proofErr w:type="spellStart"/>
      <w:proofErr w:type="gram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heiratete</w:t>
      </w:r>
      <w:proofErr w:type="spellEnd"/>
      <w:proofErr w:type="gram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schließlich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die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Kaisernichte</w:t>
      </w:r>
      <w:proofErr w:type="spellEnd"/>
      <w:r w:rsidRPr="00763F22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 </w:t>
      </w:r>
      <w:proofErr w:type="spellStart"/>
      <w:r w:rsidR="0012679D" w:rsidRPr="00763F22">
        <w:rPr>
          <w:sz w:val="18"/>
          <w:szCs w:val="18"/>
        </w:rPr>
        <w:fldChar w:fldCharType="begin"/>
      </w:r>
      <w:r w:rsidRPr="00763F22">
        <w:rPr>
          <w:sz w:val="18"/>
          <w:szCs w:val="18"/>
          <w:lang w:val="en-US"/>
        </w:rPr>
        <w:instrText xml:space="preserve"> HYPERLINK "http://de.wikipedia.org/wiki/Theophanu_(HRR)" \o "Theophanu (HRR)" </w:instrText>
      </w:r>
      <w:r w:rsidR="0012679D" w:rsidRPr="00763F22">
        <w:rPr>
          <w:sz w:val="18"/>
          <w:szCs w:val="18"/>
        </w:rPr>
        <w:fldChar w:fldCharType="separate"/>
      </w:r>
      <w:r w:rsidRPr="00763F22">
        <w:rPr>
          <w:rStyle w:val="Hipervnculo"/>
          <w:rFonts w:ascii="Arial" w:hAnsi="Arial" w:cs="Arial"/>
          <w:color w:val="0B0080"/>
          <w:sz w:val="18"/>
          <w:szCs w:val="18"/>
          <w:shd w:val="clear" w:color="auto" w:fill="FFFFFF"/>
          <w:lang w:val="en-US"/>
        </w:rPr>
        <w:t>Theophanu</w:t>
      </w:r>
      <w:proofErr w:type="spellEnd"/>
      <w:r w:rsidR="0012679D" w:rsidRPr="00763F22">
        <w:rPr>
          <w:sz w:val="18"/>
          <w:szCs w:val="18"/>
        </w:rPr>
        <w:fldChar w:fldCharType="end"/>
      </w:r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Süditalien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verblieb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jedoch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bei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>Byzanz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  <w:lang w:val="en-US"/>
        </w:rPr>
        <w:t xml:space="preserve">. </w:t>
      </w:r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Otto II. </w:t>
      </w:r>
      <w:proofErr w:type="spellStart"/>
      <w:proofErr w:type="gram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</w:rPr>
        <w:t>erlitt</w:t>
      </w:r>
      <w:proofErr w:type="spellEnd"/>
      <w:proofErr w:type="gram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 982 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</w:rPr>
        <w:t>gegen</w:t>
      </w:r>
      <w:proofErr w:type="spellEnd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 die</w:t>
      </w:r>
      <w:r w:rsidRPr="00763F22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> </w:t>
      </w:r>
      <w:proofErr w:type="spellStart"/>
      <w:r w:rsidR="0012679D" w:rsidRPr="00763F22">
        <w:rPr>
          <w:sz w:val="18"/>
          <w:szCs w:val="18"/>
        </w:rPr>
        <w:fldChar w:fldCharType="begin"/>
      </w:r>
      <w:r w:rsidRPr="00763F22">
        <w:rPr>
          <w:sz w:val="18"/>
          <w:szCs w:val="18"/>
        </w:rPr>
        <w:instrText xml:space="preserve"> HYPERLINK "http://de.wikipedia.org/wiki/Sarazenen" \o "Sarazenen" </w:instrText>
      </w:r>
      <w:r w:rsidR="0012679D" w:rsidRPr="00763F22">
        <w:rPr>
          <w:sz w:val="18"/>
          <w:szCs w:val="18"/>
        </w:rPr>
        <w:fldChar w:fldCharType="separate"/>
      </w:r>
      <w:r w:rsidRPr="00763F22">
        <w:rPr>
          <w:rStyle w:val="Hipervnculo"/>
          <w:rFonts w:ascii="Arial" w:hAnsi="Arial" w:cs="Arial"/>
          <w:color w:val="0B0080"/>
          <w:sz w:val="18"/>
          <w:szCs w:val="18"/>
          <w:shd w:val="clear" w:color="auto" w:fill="FFFFFF"/>
        </w:rPr>
        <w:t>Sarazenen</w:t>
      </w:r>
      <w:proofErr w:type="spellEnd"/>
      <w:r w:rsidR="0012679D" w:rsidRPr="00763F22">
        <w:rPr>
          <w:sz w:val="18"/>
          <w:szCs w:val="18"/>
        </w:rPr>
        <w:fldChar w:fldCharType="end"/>
      </w:r>
      <w:r w:rsidRPr="00763F22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> </w:t>
      </w:r>
      <w:proofErr w:type="spellStart"/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</w:rPr>
        <w:t>eine</w:t>
      </w:r>
      <w:proofErr w:type="spellEnd"/>
      <w:r w:rsidRPr="00763F22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> </w:t>
      </w:r>
      <w:proofErr w:type="spellStart"/>
      <w:r w:rsidR="0012679D" w:rsidRPr="00763F22">
        <w:rPr>
          <w:sz w:val="18"/>
          <w:szCs w:val="18"/>
        </w:rPr>
        <w:fldChar w:fldCharType="begin"/>
      </w:r>
      <w:r w:rsidRPr="00763F22">
        <w:rPr>
          <w:sz w:val="18"/>
          <w:szCs w:val="18"/>
        </w:rPr>
        <w:instrText xml:space="preserve"> HYPERLINK "http://de.wikipedia.org/wiki/Schlacht_am_Kap_Colonna" \o "Schlacht am Kap Colonna" </w:instrText>
      </w:r>
      <w:r w:rsidR="0012679D" w:rsidRPr="00763F22">
        <w:rPr>
          <w:sz w:val="18"/>
          <w:szCs w:val="18"/>
        </w:rPr>
        <w:fldChar w:fldCharType="separate"/>
      </w:r>
      <w:r w:rsidRPr="00763F22">
        <w:rPr>
          <w:rStyle w:val="Hipervnculo"/>
          <w:rFonts w:ascii="Arial" w:hAnsi="Arial" w:cs="Arial"/>
          <w:color w:val="0B0080"/>
          <w:sz w:val="18"/>
          <w:szCs w:val="18"/>
          <w:shd w:val="clear" w:color="auto" w:fill="FFFFFF"/>
        </w:rPr>
        <w:t>vernichtende</w:t>
      </w:r>
      <w:proofErr w:type="spellEnd"/>
      <w:r w:rsidRPr="00763F22">
        <w:rPr>
          <w:rStyle w:val="Hipervnculo"/>
          <w:rFonts w:ascii="Arial" w:hAnsi="Arial" w:cs="Arial"/>
          <w:color w:val="0B0080"/>
          <w:sz w:val="18"/>
          <w:szCs w:val="18"/>
          <w:shd w:val="clear" w:color="auto" w:fill="FFFFFF"/>
        </w:rPr>
        <w:t xml:space="preserve"> </w:t>
      </w:r>
      <w:proofErr w:type="spellStart"/>
      <w:r w:rsidRPr="00763F22">
        <w:rPr>
          <w:rStyle w:val="Hipervnculo"/>
          <w:rFonts w:ascii="Arial" w:hAnsi="Arial" w:cs="Arial"/>
          <w:color w:val="0B0080"/>
          <w:sz w:val="18"/>
          <w:szCs w:val="18"/>
          <w:shd w:val="clear" w:color="auto" w:fill="FFFFFF"/>
        </w:rPr>
        <w:t>Niederlage</w:t>
      </w:r>
      <w:proofErr w:type="spellEnd"/>
      <w:r w:rsidR="0012679D" w:rsidRPr="00763F22">
        <w:rPr>
          <w:sz w:val="18"/>
          <w:szCs w:val="18"/>
        </w:rPr>
        <w:fldChar w:fldCharType="end"/>
      </w:r>
      <w:r w:rsidRPr="00763F22">
        <w:rPr>
          <w:rFonts w:ascii="Arial" w:hAnsi="Arial" w:cs="Arial"/>
          <w:color w:val="252525"/>
          <w:sz w:val="18"/>
          <w:szCs w:val="18"/>
          <w:shd w:val="clear" w:color="auto" w:fill="FFFFFF"/>
        </w:rPr>
        <w:t>.</w:t>
      </w:r>
    </w:p>
    <w:p w:rsidR="000A1005" w:rsidRPr="00D9289F" w:rsidRDefault="000A1005">
      <w:pPr>
        <w:rPr>
          <w:lang w:val="en-US"/>
        </w:rPr>
      </w:pPr>
    </w:p>
    <w:sectPr w:rsidR="000A1005" w:rsidRPr="00D9289F" w:rsidSect="000A1005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A1005"/>
    <w:rsid w:val="00017A87"/>
    <w:rsid w:val="000A1005"/>
    <w:rsid w:val="000F2D24"/>
    <w:rsid w:val="0012679D"/>
    <w:rsid w:val="00763F22"/>
    <w:rsid w:val="007B04FB"/>
    <w:rsid w:val="00A26265"/>
    <w:rsid w:val="00A775A8"/>
    <w:rsid w:val="00A838D5"/>
    <w:rsid w:val="00BC6364"/>
    <w:rsid w:val="00D9289F"/>
    <w:rsid w:val="00E62546"/>
    <w:rsid w:val="00F7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1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0A1005"/>
  </w:style>
  <w:style w:type="character" w:styleId="Hipervnculo">
    <w:name w:val="Hyperlink"/>
    <w:basedOn w:val="Fuentedeprrafopredeter"/>
    <w:uiPriority w:val="99"/>
    <w:unhideWhenUsed/>
    <w:rsid w:val="000A1005"/>
    <w:rPr>
      <w:color w:val="0000FF"/>
      <w:u w:val="single"/>
    </w:rPr>
  </w:style>
  <w:style w:type="character" w:customStyle="1" w:styleId="skimlinks-unlinked">
    <w:name w:val="skimlinks-unlinked"/>
    <w:basedOn w:val="Fuentedeprrafopredeter"/>
    <w:rsid w:val="000A1005"/>
  </w:style>
  <w:style w:type="paragraph" w:styleId="Textodeglobo">
    <w:name w:val="Balloon Text"/>
    <w:basedOn w:val="Normal"/>
    <w:link w:val="TextodegloboCar"/>
    <w:uiPriority w:val="99"/>
    <w:semiHidden/>
    <w:unhideWhenUsed/>
    <w:rsid w:val="00A7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88P4Tcp6qg" TargetMode="External"/><Relationship Id="rId13" Type="http://schemas.openxmlformats.org/officeDocument/2006/relationships/hyperlink" Target="http://de.wikipedia.org/wiki/Ostfr%C3%A4nkisches_Reich" TargetMode="External"/><Relationship Id="rId18" Type="http://schemas.openxmlformats.org/officeDocument/2006/relationships/hyperlink" Target="http://de.wikipedia.org/wiki/Otto_II._(HRR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N83SBGSAWg" TargetMode="External"/><Relationship Id="rId12" Type="http://schemas.openxmlformats.org/officeDocument/2006/relationships/hyperlink" Target="http://de.wikipedia.org/wiki/Karl_der_Gro%C3%9Fe" TargetMode="External"/><Relationship Id="rId17" Type="http://schemas.openxmlformats.org/officeDocument/2006/relationships/hyperlink" Target="http://de.wikipedia.org/wiki/Otto_I._(HRR)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e.wikipedia.org/wiki/Liudolfinge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gutenberg.spiegel.de/buch/lohengrin-836/2" TargetMode="External"/><Relationship Id="rId11" Type="http://schemas.openxmlformats.org/officeDocument/2006/relationships/hyperlink" Target="http://de.wikipedia.org/wiki/Sachsen_(Volk)" TargetMode="External"/><Relationship Id="rId5" Type="http://schemas.openxmlformats.org/officeDocument/2006/relationships/hyperlink" Target="http://de.wikipedia.org/wiki/Geschichte_Deutschlands" TargetMode="External"/><Relationship Id="rId15" Type="http://schemas.openxmlformats.org/officeDocument/2006/relationships/hyperlink" Target="http://de.wikipedia.org/wiki/Heinrich_I._(Ostfrankenreich)" TargetMode="External"/><Relationship Id="rId10" Type="http://schemas.openxmlformats.org/officeDocument/2006/relationships/hyperlink" Target="http://de.wikipedia.org/wiki/Germania_Slavica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reyaller.wordpress.com" TargetMode="External"/><Relationship Id="rId9" Type="http://schemas.openxmlformats.org/officeDocument/2006/relationships/hyperlink" Target="http://de.wikipedia.org/wiki/Slawen" TargetMode="External"/><Relationship Id="rId14" Type="http://schemas.openxmlformats.org/officeDocument/2006/relationships/hyperlink" Target="http://de.wikipedia.org/wiki/Ludwig_IV._das_Kin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1268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dcterms:created xsi:type="dcterms:W3CDTF">2015-06-04T21:53:00Z</dcterms:created>
  <dcterms:modified xsi:type="dcterms:W3CDTF">2015-06-04T23:03:00Z</dcterms:modified>
</cp:coreProperties>
</file>