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745" w:rsidRPr="00616A0B" w:rsidRDefault="00193F33">
      <w:pPr>
        <w:rPr>
          <w:lang w:val="en-US"/>
        </w:rPr>
      </w:pPr>
      <w:r w:rsidRPr="00616A0B">
        <w:rPr>
          <w:lang w:val="en-US"/>
        </w:rPr>
        <w:t>Eingetragene Partnerschaften</w:t>
      </w:r>
    </w:p>
    <w:p w:rsidR="00193F33" w:rsidRDefault="00193F33">
      <w:pPr>
        <w:rPr>
          <w:rStyle w:val="explanation"/>
          <w:rFonts w:ascii="Arial" w:hAnsi="Arial" w:cs="Arial"/>
          <w:b/>
          <w:bCs/>
          <w:i/>
          <w:iCs/>
          <w:color w:val="333333"/>
          <w:sz w:val="21"/>
          <w:szCs w:val="21"/>
          <w:shd w:val="clear" w:color="auto" w:fill="FFFFFF"/>
        </w:rPr>
      </w:pPr>
      <w:r w:rsidRPr="00616A0B">
        <w:t>eingetragen = registrado</w:t>
      </w:r>
      <w:r w:rsidR="00616A0B" w:rsidRPr="00616A0B">
        <w:t xml:space="preserve">        Partnerschaft = convivencia          </w:t>
      </w:r>
      <w:hyperlink r:id="rId4" w:history="1">
        <w:r w:rsidR="00616A0B">
          <w:rPr>
            <w:rStyle w:val="Hipervnculo"/>
            <w:rFonts w:ascii="Arial" w:hAnsi="Arial" w:cs="Arial"/>
            <w:b/>
            <w:bCs/>
            <w:color w:val="333333"/>
            <w:sz w:val="21"/>
            <w:szCs w:val="21"/>
            <w:u w:val="none"/>
            <w:shd w:val="clear" w:color="auto" w:fill="FFFFFF"/>
          </w:rPr>
          <w:t>pareja</w:t>
        </w:r>
      </w:hyperlink>
      <w:r w:rsidR="00616A0B">
        <w:rPr>
          <w:rStyle w:val="apple-converted-space"/>
          <w:rFonts w:ascii="Arial" w:hAnsi="Arial" w:cs="Arial"/>
          <w:b/>
          <w:bCs/>
          <w:color w:val="333333"/>
          <w:sz w:val="21"/>
          <w:szCs w:val="21"/>
          <w:shd w:val="clear" w:color="auto" w:fill="FFFFFF"/>
        </w:rPr>
        <w:t> </w:t>
      </w:r>
      <w:hyperlink r:id="rId5" w:history="1">
        <w:r w:rsidR="00616A0B">
          <w:rPr>
            <w:rStyle w:val="Hipervnculo"/>
            <w:rFonts w:ascii="Arial" w:hAnsi="Arial" w:cs="Arial"/>
            <w:b/>
            <w:bCs/>
            <w:color w:val="333333"/>
            <w:sz w:val="21"/>
            <w:szCs w:val="21"/>
            <w:u w:val="none"/>
            <w:shd w:val="clear" w:color="auto" w:fill="FFFFFF"/>
          </w:rPr>
          <w:t>de</w:t>
        </w:r>
      </w:hyperlink>
      <w:r w:rsidR="00616A0B">
        <w:rPr>
          <w:rStyle w:val="apple-converted-space"/>
          <w:rFonts w:ascii="Arial" w:hAnsi="Arial" w:cs="Arial"/>
          <w:b/>
          <w:bCs/>
          <w:color w:val="333333"/>
          <w:sz w:val="21"/>
          <w:szCs w:val="21"/>
          <w:shd w:val="clear" w:color="auto" w:fill="FFFFFF"/>
        </w:rPr>
        <w:t> </w:t>
      </w:r>
      <w:hyperlink r:id="rId6" w:history="1">
        <w:r w:rsidR="00616A0B">
          <w:rPr>
            <w:rStyle w:val="Hipervnculo"/>
            <w:rFonts w:ascii="Arial" w:hAnsi="Arial" w:cs="Arial"/>
            <w:b/>
            <w:bCs/>
            <w:color w:val="333333"/>
            <w:sz w:val="21"/>
            <w:szCs w:val="21"/>
            <w:u w:val="none"/>
            <w:shd w:val="clear" w:color="auto" w:fill="FFFFFF"/>
          </w:rPr>
          <w:t>hecho</w:t>
        </w:r>
      </w:hyperlink>
      <w:r w:rsidR="00616A0B">
        <w:rPr>
          <w:rStyle w:val="apple-converted-space"/>
          <w:rFonts w:ascii="Arial" w:hAnsi="Arial" w:cs="Arial"/>
          <w:b/>
          <w:bCs/>
          <w:color w:val="333333"/>
          <w:sz w:val="21"/>
          <w:szCs w:val="21"/>
          <w:shd w:val="clear" w:color="auto" w:fill="FFFFFF"/>
        </w:rPr>
        <w:t> </w:t>
      </w:r>
      <w:hyperlink r:id="rId7" w:history="1">
        <w:r w:rsidR="00616A0B">
          <w:rPr>
            <w:rStyle w:val="Hipervnculo"/>
            <w:rFonts w:ascii="Arial" w:hAnsi="Arial" w:cs="Arial"/>
            <w:b/>
            <w:bCs/>
            <w:color w:val="333333"/>
            <w:sz w:val="21"/>
            <w:szCs w:val="21"/>
            <w:u w:val="none"/>
            <w:shd w:val="clear" w:color="auto" w:fill="FFFFFF"/>
          </w:rPr>
          <w:t>registrada</w:t>
        </w:r>
      </w:hyperlink>
      <w:r w:rsidR="00616A0B">
        <w:rPr>
          <w:rStyle w:val="explanation"/>
          <w:rFonts w:ascii="Arial" w:hAnsi="Arial" w:cs="Arial"/>
          <w:b/>
          <w:bCs/>
          <w:i/>
          <w:iCs/>
          <w:color w:val="333333"/>
          <w:sz w:val="21"/>
          <w:szCs w:val="21"/>
          <w:shd w:val="clear" w:color="auto" w:fill="FFFFFF"/>
        </w:rPr>
        <w:t>(</w:t>
      </w:r>
      <w:hyperlink r:id="rId8" w:history="1">
        <w:r w:rsidR="00616A0B">
          <w:rPr>
            <w:rStyle w:val="Hipervnculo"/>
            <w:rFonts w:ascii="Arial" w:hAnsi="Arial" w:cs="Arial"/>
            <w:b/>
            <w:bCs/>
            <w:i/>
            <w:iCs/>
            <w:color w:val="333333"/>
            <w:sz w:val="21"/>
            <w:szCs w:val="21"/>
            <w:u w:val="none"/>
            <w:shd w:val="clear" w:color="auto" w:fill="FFFFFF"/>
          </w:rPr>
          <w:t>figura</w:t>
        </w:r>
      </w:hyperlink>
      <w:r w:rsidR="00616A0B">
        <w:rPr>
          <w:rStyle w:val="apple-converted-space"/>
          <w:rFonts w:ascii="Arial" w:hAnsi="Arial" w:cs="Arial"/>
          <w:b/>
          <w:bCs/>
          <w:i/>
          <w:iCs/>
          <w:color w:val="333333"/>
          <w:sz w:val="21"/>
          <w:szCs w:val="21"/>
          <w:shd w:val="clear" w:color="auto" w:fill="FFFFFF"/>
        </w:rPr>
        <w:t> </w:t>
      </w:r>
      <w:hyperlink r:id="rId9" w:history="1">
        <w:r w:rsidR="00616A0B">
          <w:rPr>
            <w:rStyle w:val="Hipervnculo"/>
            <w:rFonts w:ascii="Arial" w:hAnsi="Arial" w:cs="Arial"/>
            <w:b/>
            <w:bCs/>
            <w:i/>
            <w:iCs/>
            <w:color w:val="333333"/>
            <w:sz w:val="21"/>
            <w:szCs w:val="21"/>
            <w:u w:val="none"/>
            <w:shd w:val="clear" w:color="auto" w:fill="FFFFFF"/>
          </w:rPr>
          <w:t>legal</w:t>
        </w:r>
      </w:hyperlink>
      <w:r w:rsidR="00616A0B">
        <w:rPr>
          <w:rStyle w:val="apple-converted-space"/>
          <w:rFonts w:ascii="Arial" w:hAnsi="Arial" w:cs="Arial"/>
          <w:b/>
          <w:bCs/>
          <w:i/>
          <w:iCs/>
          <w:color w:val="333333"/>
          <w:sz w:val="21"/>
          <w:szCs w:val="21"/>
          <w:shd w:val="clear" w:color="auto" w:fill="FFFFFF"/>
        </w:rPr>
        <w:t> </w:t>
      </w:r>
      <w:hyperlink r:id="rId10" w:history="1">
        <w:r w:rsidR="00616A0B">
          <w:rPr>
            <w:rStyle w:val="Hipervnculo"/>
            <w:rFonts w:ascii="Arial" w:hAnsi="Arial" w:cs="Arial"/>
            <w:b/>
            <w:bCs/>
            <w:i/>
            <w:iCs/>
            <w:color w:val="333333"/>
            <w:sz w:val="21"/>
            <w:szCs w:val="21"/>
            <w:u w:val="none"/>
            <w:shd w:val="clear" w:color="auto" w:fill="FFFFFF"/>
          </w:rPr>
          <w:t>de</w:t>
        </w:r>
      </w:hyperlink>
      <w:r w:rsidR="00616A0B">
        <w:rPr>
          <w:rStyle w:val="apple-converted-space"/>
          <w:rFonts w:ascii="Arial" w:hAnsi="Arial" w:cs="Arial"/>
          <w:b/>
          <w:bCs/>
          <w:i/>
          <w:iCs/>
          <w:color w:val="333333"/>
          <w:sz w:val="21"/>
          <w:szCs w:val="21"/>
          <w:shd w:val="clear" w:color="auto" w:fill="FFFFFF"/>
        </w:rPr>
        <w:t> </w:t>
      </w:r>
      <w:hyperlink r:id="rId11" w:history="1">
        <w:r w:rsidR="00616A0B">
          <w:rPr>
            <w:rStyle w:val="Hipervnculo"/>
            <w:rFonts w:ascii="Arial" w:hAnsi="Arial" w:cs="Arial"/>
            <w:b/>
            <w:bCs/>
            <w:i/>
            <w:iCs/>
            <w:color w:val="333333"/>
            <w:sz w:val="21"/>
            <w:szCs w:val="21"/>
            <w:u w:val="none"/>
            <w:shd w:val="clear" w:color="auto" w:fill="FFFFFF"/>
          </w:rPr>
          <w:t>nueva</w:t>
        </w:r>
      </w:hyperlink>
      <w:r w:rsidR="00616A0B">
        <w:rPr>
          <w:rStyle w:val="apple-converted-space"/>
          <w:rFonts w:ascii="Arial" w:hAnsi="Arial" w:cs="Arial"/>
          <w:b/>
          <w:bCs/>
          <w:i/>
          <w:iCs/>
          <w:color w:val="333333"/>
          <w:sz w:val="21"/>
          <w:szCs w:val="21"/>
          <w:shd w:val="clear" w:color="auto" w:fill="FFFFFF"/>
        </w:rPr>
        <w:t> </w:t>
      </w:r>
      <w:hyperlink r:id="rId12" w:history="1">
        <w:r w:rsidR="00616A0B">
          <w:rPr>
            <w:rStyle w:val="Hipervnculo"/>
            <w:rFonts w:ascii="Arial" w:hAnsi="Arial" w:cs="Arial"/>
            <w:b/>
            <w:bCs/>
            <w:i/>
            <w:iCs/>
            <w:color w:val="333333"/>
            <w:sz w:val="21"/>
            <w:szCs w:val="21"/>
            <w:u w:val="none"/>
            <w:shd w:val="clear" w:color="auto" w:fill="FFFFFF"/>
          </w:rPr>
          <w:t>creación</w:t>
        </w:r>
      </w:hyperlink>
      <w:r w:rsidR="00616A0B">
        <w:rPr>
          <w:rStyle w:val="apple-converted-space"/>
          <w:rFonts w:ascii="Arial" w:hAnsi="Arial" w:cs="Arial"/>
          <w:b/>
          <w:bCs/>
          <w:i/>
          <w:iCs/>
          <w:color w:val="333333"/>
          <w:sz w:val="21"/>
          <w:szCs w:val="21"/>
          <w:shd w:val="clear" w:color="auto" w:fill="FFFFFF"/>
        </w:rPr>
        <w:t> </w:t>
      </w:r>
      <w:hyperlink r:id="rId13" w:history="1">
        <w:r w:rsidR="00616A0B">
          <w:rPr>
            <w:rStyle w:val="Hipervnculo"/>
            <w:rFonts w:ascii="Arial" w:hAnsi="Arial" w:cs="Arial"/>
            <w:b/>
            <w:bCs/>
            <w:i/>
            <w:iCs/>
            <w:color w:val="333333"/>
            <w:sz w:val="21"/>
            <w:szCs w:val="21"/>
            <w:u w:val="none"/>
            <w:shd w:val="clear" w:color="auto" w:fill="FFFFFF"/>
          </w:rPr>
          <w:t>para</w:t>
        </w:r>
      </w:hyperlink>
      <w:r w:rsidR="00616A0B">
        <w:rPr>
          <w:rStyle w:val="explanation"/>
          <w:rFonts w:ascii="Arial" w:hAnsi="Arial" w:cs="Arial"/>
          <w:b/>
          <w:bCs/>
          <w:i/>
          <w:iCs/>
          <w:color w:val="333333"/>
          <w:sz w:val="21"/>
          <w:szCs w:val="21"/>
          <w:shd w:val="clear" w:color="auto" w:fill="FFFFFF"/>
        </w:rPr>
        <w:t xml:space="preserve"> </w:t>
      </w:r>
      <w:hyperlink r:id="rId14" w:history="1">
        <w:r w:rsidR="00616A0B">
          <w:rPr>
            <w:rStyle w:val="Hipervnculo"/>
            <w:rFonts w:ascii="Arial" w:hAnsi="Arial" w:cs="Arial"/>
            <w:b/>
            <w:bCs/>
            <w:i/>
            <w:iCs/>
            <w:color w:val="333333"/>
            <w:sz w:val="21"/>
            <w:szCs w:val="21"/>
            <w:u w:val="none"/>
            <w:shd w:val="clear" w:color="auto" w:fill="FFFFFF"/>
          </w:rPr>
          <w:t>parejas</w:t>
        </w:r>
      </w:hyperlink>
      <w:r w:rsidR="00616A0B">
        <w:rPr>
          <w:rStyle w:val="apple-converted-space"/>
          <w:rFonts w:ascii="Arial" w:hAnsi="Arial" w:cs="Arial"/>
          <w:b/>
          <w:bCs/>
          <w:i/>
          <w:iCs/>
          <w:color w:val="333333"/>
          <w:sz w:val="21"/>
          <w:szCs w:val="21"/>
          <w:shd w:val="clear" w:color="auto" w:fill="FFFFFF"/>
        </w:rPr>
        <w:t> </w:t>
      </w:r>
      <w:hyperlink r:id="rId15" w:history="1">
        <w:r w:rsidR="00616A0B">
          <w:rPr>
            <w:rStyle w:val="Hipervnculo"/>
            <w:rFonts w:ascii="Arial" w:hAnsi="Arial" w:cs="Arial"/>
            <w:b/>
            <w:bCs/>
            <w:i/>
            <w:iCs/>
            <w:color w:val="333333"/>
            <w:sz w:val="21"/>
            <w:szCs w:val="21"/>
            <w:u w:val="none"/>
            <w:shd w:val="clear" w:color="auto" w:fill="FFFFFF"/>
          </w:rPr>
          <w:t>homosexuales</w:t>
        </w:r>
      </w:hyperlink>
      <w:r w:rsidR="00616A0B">
        <w:rPr>
          <w:rStyle w:val="explanation"/>
          <w:rFonts w:ascii="Arial" w:hAnsi="Arial" w:cs="Arial"/>
          <w:b/>
          <w:bCs/>
          <w:i/>
          <w:iCs/>
          <w:color w:val="333333"/>
          <w:sz w:val="21"/>
          <w:szCs w:val="21"/>
          <w:shd w:val="clear" w:color="auto" w:fill="FFFFFF"/>
        </w:rPr>
        <w:t>)</w:t>
      </w:r>
    </w:p>
    <w:p w:rsidR="00453810" w:rsidRPr="00453810" w:rsidRDefault="00453810" w:rsidP="00453810">
      <w:pPr>
        <w:shd w:val="clear" w:color="auto" w:fill="FFFFFF"/>
        <w:spacing w:before="72" w:after="0" w:line="240" w:lineRule="auto"/>
        <w:outlineLvl w:val="2"/>
        <w:rPr>
          <w:rFonts w:ascii="Arial" w:eastAsia="Times New Roman" w:hAnsi="Arial" w:cs="Arial"/>
          <w:b/>
          <w:bCs/>
          <w:color w:val="000000"/>
          <w:sz w:val="28"/>
          <w:szCs w:val="28"/>
          <w:lang w:eastAsia="es-AR"/>
        </w:rPr>
      </w:pPr>
      <w:r w:rsidRPr="00453810">
        <w:rPr>
          <w:rFonts w:ascii="Arial" w:eastAsia="Times New Roman" w:hAnsi="Arial" w:cs="Arial"/>
          <w:b/>
          <w:bCs/>
          <w:color w:val="000000"/>
          <w:sz w:val="28"/>
          <w:lang w:eastAsia="es-AR"/>
        </w:rPr>
        <w:t>Deutschland</w:t>
      </w:r>
    </w:p>
    <w:p w:rsidR="00453810" w:rsidRDefault="00453810" w:rsidP="00453810">
      <w:pPr>
        <w:shd w:val="clear" w:color="auto" w:fill="FFFFFF"/>
        <w:spacing w:before="120" w:after="120" w:line="269" w:lineRule="atLeast"/>
        <w:rPr>
          <w:rFonts w:ascii="Arial" w:eastAsia="Times New Roman" w:hAnsi="Arial" w:cs="Arial"/>
          <w:color w:val="252525"/>
          <w:lang w:val="en-US" w:eastAsia="es-AR"/>
        </w:rPr>
      </w:pPr>
      <w:r w:rsidRPr="00453810">
        <w:rPr>
          <w:rFonts w:ascii="Arial" w:eastAsia="Times New Roman" w:hAnsi="Arial" w:cs="Arial"/>
          <w:color w:val="252525"/>
          <w:lang w:eastAsia="es-AR"/>
        </w:rPr>
        <w:t>In Deutschland ist seit 2001 die </w:t>
      </w:r>
      <w:r w:rsidRPr="00453810">
        <w:rPr>
          <w:rFonts w:ascii="Arial" w:eastAsia="Times New Roman" w:hAnsi="Arial" w:cs="Arial"/>
          <w:i/>
          <w:iCs/>
          <w:color w:val="252525"/>
          <w:lang w:eastAsia="es-AR"/>
        </w:rPr>
        <w:t>Eingetragene Partnerschaft</w:t>
      </w:r>
      <w:r w:rsidRPr="00453810">
        <w:rPr>
          <w:rFonts w:ascii="Arial" w:eastAsia="Times New Roman" w:hAnsi="Arial" w:cs="Arial"/>
          <w:color w:val="252525"/>
          <w:lang w:eastAsia="es-AR"/>
        </w:rPr>
        <w:t> die gesetzlich geregelte und durch Eintragung bei einer staatlichen Stelle begründete Form des Zusammenlebens eines Paares, die </w:t>
      </w:r>
      <w:hyperlink r:id="rId16" w:tooltip="Homosexualität" w:history="1">
        <w:r w:rsidRPr="00453810">
          <w:rPr>
            <w:rFonts w:ascii="Arial" w:eastAsia="Times New Roman" w:hAnsi="Arial" w:cs="Arial"/>
            <w:b/>
            <w:bCs/>
            <w:color w:val="0B0080"/>
            <w:lang w:eastAsia="es-AR"/>
          </w:rPr>
          <w:t>gleichgeschlechtlichen</w:t>
        </w:r>
      </w:hyperlink>
      <w:r w:rsidRPr="00453810">
        <w:rPr>
          <w:rFonts w:ascii="Arial" w:eastAsia="Times New Roman" w:hAnsi="Arial" w:cs="Arial"/>
          <w:color w:val="252525"/>
          <w:lang w:eastAsia="es-AR"/>
        </w:rPr>
        <w:t> Paaren eine rechtliche Absicherung ihrer Beziehung ermöglicht. In Deutschland wurde dies im </w:t>
      </w:r>
      <w:hyperlink r:id="rId17" w:tooltip="Lebenspartnerschaftsgesetz" w:history="1">
        <w:r w:rsidRPr="00453810">
          <w:rPr>
            <w:rFonts w:ascii="Arial" w:eastAsia="Times New Roman" w:hAnsi="Arial" w:cs="Arial"/>
            <w:color w:val="0B0080"/>
            <w:lang w:eastAsia="es-AR"/>
          </w:rPr>
          <w:t>Lebenspartnersc</w:t>
        </w:r>
        <w:r w:rsidRPr="00453810">
          <w:rPr>
            <w:rFonts w:ascii="Arial" w:eastAsia="Times New Roman" w:hAnsi="Arial" w:cs="Arial"/>
            <w:color w:val="0B0080"/>
            <w:lang w:eastAsia="es-AR"/>
          </w:rPr>
          <w:t>h</w:t>
        </w:r>
        <w:r w:rsidRPr="00453810">
          <w:rPr>
            <w:rFonts w:ascii="Arial" w:eastAsia="Times New Roman" w:hAnsi="Arial" w:cs="Arial"/>
            <w:color w:val="0B0080"/>
            <w:lang w:eastAsia="es-AR"/>
          </w:rPr>
          <w:t>aftsgesetz</w:t>
        </w:r>
      </w:hyperlink>
      <w:r w:rsidRPr="00453810">
        <w:rPr>
          <w:rFonts w:ascii="Arial" w:eastAsia="Times New Roman" w:hAnsi="Arial" w:cs="Arial"/>
          <w:color w:val="252525"/>
          <w:lang w:eastAsia="es-AR"/>
        </w:rPr>
        <w:t xml:space="preserve"> geregelt. Die rechtlichen Wirkungen sind teilweise unterschiedlich zur Ehe, wie etwa in der berufsständischen Versorgung. </w:t>
      </w:r>
      <w:r w:rsidRPr="00453810">
        <w:rPr>
          <w:rFonts w:ascii="Arial" w:eastAsia="Times New Roman" w:hAnsi="Arial" w:cs="Arial"/>
          <w:color w:val="252525"/>
          <w:lang w:val="en-US" w:eastAsia="es-AR"/>
        </w:rPr>
        <w:t xml:space="preserve">Das Paar darf gemeinschaftlich mit Ausnahme der Stiefkindadoption keine fremden </w:t>
      </w:r>
      <w:proofErr w:type="gramStart"/>
      <w:r w:rsidRPr="00453810">
        <w:rPr>
          <w:rFonts w:ascii="Arial" w:eastAsia="Times New Roman" w:hAnsi="Arial" w:cs="Arial"/>
          <w:color w:val="252525"/>
          <w:lang w:val="en-US" w:eastAsia="es-AR"/>
        </w:rPr>
        <w:t>Kinder</w:t>
      </w:r>
      <w:proofErr w:type="gramEnd"/>
      <w:r w:rsidRPr="00453810">
        <w:rPr>
          <w:rFonts w:ascii="Arial" w:eastAsia="Times New Roman" w:hAnsi="Arial" w:cs="Arial"/>
          <w:color w:val="252525"/>
          <w:lang w:val="en-US" w:eastAsia="es-AR"/>
        </w:rPr>
        <w:t xml:space="preserve"> adoptieren. </w:t>
      </w:r>
      <w:proofErr w:type="gramStart"/>
      <w:r w:rsidRPr="00453810">
        <w:rPr>
          <w:rFonts w:ascii="Arial" w:eastAsia="Times New Roman" w:hAnsi="Arial" w:cs="Arial"/>
          <w:color w:val="252525"/>
          <w:lang w:val="en-US" w:eastAsia="es-AR"/>
        </w:rPr>
        <w:t>Dies kann nur eine einzelne Person tun.</w:t>
      </w:r>
      <w:proofErr w:type="gramEnd"/>
    </w:p>
    <w:p w:rsidR="00923A93" w:rsidRPr="00923A93" w:rsidRDefault="00923A93" w:rsidP="00923A93">
      <w:pPr>
        <w:pStyle w:val="NormalWeb"/>
        <w:shd w:val="clear" w:color="auto" w:fill="FFFFFF"/>
        <w:spacing w:before="120" w:beforeAutospacing="0" w:after="120" w:afterAutospacing="0" w:line="269" w:lineRule="atLeast"/>
        <w:rPr>
          <w:rFonts w:ascii="Arial" w:hAnsi="Arial" w:cs="Arial"/>
          <w:b/>
          <w:bCs/>
          <w:color w:val="000000" w:themeColor="text1"/>
          <w:sz w:val="22"/>
          <w:szCs w:val="22"/>
          <w:lang w:val="en-US"/>
        </w:rPr>
      </w:pPr>
      <w:r w:rsidRPr="00923A93">
        <w:rPr>
          <w:rFonts w:ascii="Arial" w:hAnsi="Arial" w:cs="Arial"/>
          <w:color w:val="000000" w:themeColor="text1"/>
          <w:sz w:val="22"/>
          <w:szCs w:val="22"/>
          <w:lang w:val="en-US"/>
        </w:rPr>
        <w:t>Das</w:t>
      </w:r>
      <w:r w:rsidRPr="00923A93">
        <w:rPr>
          <w:rStyle w:val="apple-converted-space"/>
          <w:rFonts w:ascii="Arial" w:hAnsi="Arial" w:cs="Arial"/>
          <w:color w:val="000000" w:themeColor="text1"/>
          <w:sz w:val="22"/>
          <w:szCs w:val="22"/>
          <w:lang w:val="en-US"/>
        </w:rPr>
        <w:t> </w:t>
      </w:r>
      <w:r w:rsidRPr="00923A93">
        <w:rPr>
          <w:rFonts w:ascii="Arial" w:hAnsi="Arial" w:cs="Arial"/>
          <w:b/>
          <w:bCs/>
          <w:color w:val="000000" w:themeColor="text1"/>
          <w:sz w:val="22"/>
          <w:szCs w:val="22"/>
          <w:lang w:val="en-US"/>
        </w:rPr>
        <w:t xml:space="preserve">Gesetz über die Eingetragene Lebenspartnerschaft, </w:t>
      </w:r>
      <w:r w:rsidRPr="00923A93">
        <w:rPr>
          <w:rFonts w:ascii="Arial" w:hAnsi="Arial" w:cs="Arial"/>
          <w:color w:val="000000" w:themeColor="text1"/>
          <w:sz w:val="22"/>
          <w:szCs w:val="22"/>
          <w:lang w:val="en-US"/>
        </w:rPr>
        <w:t>kurz</w:t>
      </w:r>
      <w:r w:rsidRPr="00923A93">
        <w:rPr>
          <w:rStyle w:val="apple-converted-space"/>
          <w:rFonts w:ascii="Arial" w:hAnsi="Arial" w:cs="Arial"/>
          <w:color w:val="000000" w:themeColor="text1"/>
          <w:sz w:val="22"/>
          <w:szCs w:val="22"/>
          <w:lang w:val="en-US"/>
        </w:rPr>
        <w:t> </w:t>
      </w:r>
      <w:r w:rsidRPr="00923A93">
        <w:rPr>
          <w:rFonts w:ascii="Arial" w:hAnsi="Arial" w:cs="Arial"/>
          <w:b/>
          <w:bCs/>
          <w:color w:val="000000" w:themeColor="text1"/>
          <w:sz w:val="22"/>
          <w:szCs w:val="22"/>
          <w:lang w:val="en-US"/>
        </w:rPr>
        <w:t>Lebenspartnerschaftsgesetz</w:t>
      </w:r>
      <w:r w:rsidRPr="00923A93">
        <w:rPr>
          <w:rStyle w:val="apple-converted-space"/>
          <w:rFonts w:ascii="Arial" w:hAnsi="Arial" w:cs="Arial"/>
          <w:color w:val="000000" w:themeColor="text1"/>
          <w:sz w:val="22"/>
          <w:szCs w:val="22"/>
          <w:lang w:val="en-US"/>
        </w:rPr>
        <w:t> </w:t>
      </w:r>
      <w:r w:rsidRPr="00923A93">
        <w:rPr>
          <w:rFonts w:ascii="Arial" w:hAnsi="Arial" w:cs="Arial"/>
          <w:color w:val="000000" w:themeColor="text1"/>
          <w:sz w:val="22"/>
          <w:szCs w:val="22"/>
          <w:lang w:val="en-US"/>
        </w:rPr>
        <w:t>(LPartG), ermöglicht zwei Menschen gleichen Geschlechts in der</w:t>
      </w:r>
      <w:r w:rsidRPr="00923A93">
        <w:rPr>
          <w:rStyle w:val="apple-converted-space"/>
          <w:rFonts w:ascii="Arial" w:hAnsi="Arial" w:cs="Arial"/>
          <w:color w:val="000000" w:themeColor="text1"/>
          <w:sz w:val="22"/>
          <w:szCs w:val="22"/>
          <w:lang w:val="en-US"/>
        </w:rPr>
        <w:t> </w:t>
      </w:r>
      <w:hyperlink r:id="rId18" w:tooltip="Deutschland" w:history="1">
        <w:r w:rsidRPr="00923A93">
          <w:rPr>
            <w:rStyle w:val="Hipervnculo"/>
            <w:rFonts w:ascii="Arial" w:hAnsi="Arial" w:cs="Arial"/>
            <w:color w:val="000000" w:themeColor="text1"/>
            <w:sz w:val="22"/>
            <w:szCs w:val="22"/>
            <w:lang w:val="en-US"/>
          </w:rPr>
          <w:t>Bundesrepublik Deutschland</w:t>
        </w:r>
      </w:hyperlink>
      <w:r w:rsidRPr="00923A93">
        <w:rPr>
          <w:rStyle w:val="apple-converted-space"/>
          <w:rFonts w:ascii="Arial" w:hAnsi="Arial" w:cs="Arial"/>
          <w:color w:val="000000" w:themeColor="text1"/>
          <w:sz w:val="22"/>
          <w:szCs w:val="22"/>
          <w:lang w:val="en-US"/>
        </w:rPr>
        <w:t> </w:t>
      </w:r>
      <w:r w:rsidRPr="00923A93">
        <w:rPr>
          <w:rFonts w:ascii="Arial" w:hAnsi="Arial" w:cs="Arial"/>
          <w:color w:val="000000" w:themeColor="text1"/>
          <w:sz w:val="22"/>
          <w:szCs w:val="22"/>
          <w:lang w:val="en-US"/>
        </w:rPr>
        <w:t>die Begründung einer</w:t>
      </w:r>
      <w:r w:rsidRPr="00923A93">
        <w:rPr>
          <w:rStyle w:val="apple-converted-space"/>
          <w:rFonts w:ascii="Arial" w:hAnsi="Arial" w:cs="Arial"/>
          <w:color w:val="000000" w:themeColor="text1"/>
          <w:sz w:val="22"/>
          <w:szCs w:val="22"/>
          <w:lang w:val="en-US"/>
        </w:rPr>
        <w:t> </w:t>
      </w:r>
      <w:proofErr w:type="gramStart"/>
      <w:r w:rsidRPr="00923A93">
        <w:rPr>
          <w:rFonts w:ascii="Arial" w:hAnsi="Arial" w:cs="Arial"/>
          <w:b/>
          <w:bCs/>
          <w:color w:val="000000" w:themeColor="text1"/>
          <w:sz w:val="22"/>
          <w:szCs w:val="22"/>
          <w:lang w:val="en-US"/>
        </w:rPr>
        <w:t>Lebenspartnerschaft</w:t>
      </w:r>
      <w:r w:rsidRPr="00923A93">
        <w:rPr>
          <w:rFonts w:ascii="Arial" w:hAnsi="Arial" w:cs="Arial"/>
          <w:color w:val="000000" w:themeColor="text1"/>
          <w:sz w:val="22"/>
          <w:szCs w:val="22"/>
          <w:lang w:val="en-US"/>
        </w:rPr>
        <w:t>(</w:t>
      </w:r>
      <w:proofErr w:type="gramEnd"/>
      <w:r w:rsidRPr="00923A93">
        <w:rPr>
          <w:rFonts w:ascii="Arial" w:hAnsi="Arial" w:cs="Arial"/>
          <w:i/>
          <w:iCs/>
          <w:color w:val="000000" w:themeColor="text1"/>
          <w:sz w:val="22"/>
          <w:szCs w:val="22"/>
        </w:rPr>
        <w:fldChar w:fldCharType="begin"/>
      </w:r>
      <w:r w:rsidRPr="00923A93">
        <w:rPr>
          <w:rFonts w:ascii="Arial" w:hAnsi="Arial" w:cs="Arial"/>
          <w:i/>
          <w:iCs/>
          <w:color w:val="000000" w:themeColor="text1"/>
          <w:sz w:val="22"/>
          <w:szCs w:val="22"/>
          <w:lang w:val="en-US"/>
        </w:rPr>
        <w:instrText xml:space="preserve"> HYPERLINK "http://de.wikipedia.org/wiki/Verpartnerung" \o "Verpartnerung" </w:instrText>
      </w:r>
      <w:r w:rsidRPr="00923A93">
        <w:rPr>
          <w:rFonts w:ascii="Arial" w:hAnsi="Arial" w:cs="Arial"/>
          <w:i/>
          <w:iCs/>
          <w:color w:val="000000" w:themeColor="text1"/>
          <w:sz w:val="22"/>
          <w:szCs w:val="22"/>
        </w:rPr>
        <w:fldChar w:fldCharType="separate"/>
      </w:r>
      <w:r w:rsidRPr="00923A93">
        <w:rPr>
          <w:rStyle w:val="Hipervnculo"/>
          <w:rFonts w:ascii="Arial" w:hAnsi="Arial" w:cs="Arial"/>
          <w:i/>
          <w:iCs/>
          <w:color w:val="000000" w:themeColor="text1"/>
          <w:sz w:val="22"/>
          <w:szCs w:val="22"/>
          <w:lang w:val="en-US"/>
        </w:rPr>
        <w:t>Verpartnerung</w:t>
      </w:r>
      <w:r w:rsidRPr="00923A93">
        <w:rPr>
          <w:rFonts w:ascii="Arial" w:hAnsi="Arial" w:cs="Arial"/>
          <w:i/>
          <w:iCs/>
          <w:color w:val="000000" w:themeColor="text1"/>
          <w:sz w:val="22"/>
          <w:szCs w:val="22"/>
        </w:rPr>
        <w:fldChar w:fldCharType="end"/>
      </w:r>
      <w:r w:rsidRPr="00923A93">
        <w:rPr>
          <w:rFonts w:ascii="Arial" w:hAnsi="Arial" w:cs="Arial"/>
          <w:color w:val="000000" w:themeColor="text1"/>
          <w:sz w:val="22"/>
          <w:szCs w:val="22"/>
          <w:lang w:val="en-US"/>
        </w:rPr>
        <w:t xml:space="preserve">). Hierbei </w:t>
      </w:r>
      <w:proofErr w:type="gramStart"/>
      <w:r w:rsidRPr="00923A93">
        <w:rPr>
          <w:rFonts w:ascii="Arial" w:hAnsi="Arial" w:cs="Arial"/>
          <w:color w:val="000000" w:themeColor="text1"/>
          <w:sz w:val="22"/>
          <w:szCs w:val="22"/>
          <w:lang w:val="en-US"/>
        </w:rPr>
        <w:t>ist</w:t>
      </w:r>
      <w:proofErr w:type="gramEnd"/>
      <w:r w:rsidRPr="00923A93">
        <w:rPr>
          <w:rFonts w:ascii="Arial" w:hAnsi="Arial" w:cs="Arial"/>
          <w:color w:val="000000" w:themeColor="text1"/>
          <w:sz w:val="22"/>
          <w:szCs w:val="22"/>
          <w:lang w:val="en-US"/>
        </w:rPr>
        <w:t xml:space="preserve"> die</w:t>
      </w:r>
      <w:r w:rsidRPr="00923A93">
        <w:rPr>
          <w:rStyle w:val="apple-converted-space"/>
          <w:rFonts w:ascii="Arial" w:hAnsi="Arial" w:cs="Arial"/>
          <w:color w:val="000000" w:themeColor="text1"/>
          <w:sz w:val="22"/>
          <w:szCs w:val="22"/>
          <w:lang w:val="en-US"/>
        </w:rPr>
        <w:t> </w:t>
      </w:r>
      <w:hyperlink r:id="rId19" w:tooltip="Sexuelle Orientierung" w:history="1">
        <w:r w:rsidRPr="00923A93">
          <w:rPr>
            <w:rStyle w:val="Hipervnculo"/>
            <w:rFonts w:ascii="Arial" w:hAnsi="Arial" w:cs="Arial"/>
            <w:color w:val="000000" w:themeColor="text1"/>
            <w:sz w:val="22"/>
            <w:szCs w:val="22"/>
            <w:lang w:val="en-US"/>
          </w:rPr>
          <w:t>sexuelle Orientierung</w:t>
        </w:r>
      </w:hyperlink>
      <w:r w:rsidRPr="00923A93">
        <w:rPr>
          <w:rStyle w:val="apple-converted-space"/>
          <w:rFonts w:ascii="Arial" w:hAnsi="Arial" w:cs="Arial"/>
          <w:color w:val="000000" w:themeColor="text1"/>
          <w:sz w:val="22"/>
          <w:szCs w:val="22"/>
          <w:lang w:val="en-US"/>
        </w:rPr>
        <w:t> </w:t>
      </w:r>
      <w:r w:rsidRPr="00923A93">
        <w:rPr>
          <w:rFonts w:ascii="Arial" w:hAnsi="Arial" w:cs="Arial"/>
          <w:color w:val="000000" w:themeColor="text1"/>
          <w:sz w:val="22"/>
          <w:szCs w:val="22"/>
          <w:lang w:val="en-US"/>
        </w:rPr>
        <w:t xml:space="preserve">der Personen unerheblich. Eine Lebenspartnerschaft </w:t>
      </w:r>
      <w:proofErr w:type="gramStart"/>
      <w:r w:rsidRPr="00923A93">
        <w:rPr>
          <w:rFonts w:ascii="Arial" w:hAnsi="Arial" w:cs="Arial"/>
          <w:color w:val="000000" w:themeColor="text1"/>
          <w:sz w:val="22"/>
          <w:szCs w:val="22"/>
          <w:lang w:val="en-US"/>
        </w:rPr>
        <w:t>ist</w:t>
      </w:r>
      <w:proofErr w:type="gramEnd"/>
      <w:r w:rsidRPr="00923A93">
        <w:rPr>
          <w:rFonts w:ascii="Arial" w:hAnsi="Arial" w:cs="Arial"/>
          <w:color w:val="000000" w:themeColor="text1"/>
          <w:sz w:val="22"/>
          <w:szCs w:val="22"/>
          <w:lang w:val="en-US"/>
        </w:rPr>
        <w:t xml:space="preserve"> – neben der</w:t>
      </w:r>
      <w:r w:rsidRPr="00923A93">
        <w:rPr>
          <w:rStyle w:val="apple-converted-space"/>
          <w:rFonts w:ascii="Arial" w:hAnsi="Arial" w:cs="Arial"/>
          <w:color w:val="000000" w:themeColor="text1"/>
          <w:sz w:val="22"/>
          <w:szCs w:val="22"/>
          <w:lang w:val="en-US"/>
        </w:rPr>
        <w:t> </w:t>
      </w:r>
      <w:hyperlink r:id="rId20" w:tooltip="Adoption" w:history="1">
        <w:r w:rsidRPr="00923A93">
          <w:rPr>
            <w:rStyle w:val="Hipervnculo"/>
            <w:rFonts w:ascii="Arial" w:hAnsi="Arial" w:cs="Arial"/>
            <w:color w:val="000000" w:themeColor="text1"/>
            <w:sz w:val="22"/>
            <w:szCs w:val="22"/>
            <w:lang w:val="en-US"/>
          </w:rPr>
          <w:t>Adoption</w:t>
        </w:r>
      </w:hyperlink>
      <w:r w:rsidRPr="00923A93">
        <w:rPr>
          <w:rStyle w:val="apple-converted-space"/>
          <w:rFonts w:ascii="Arial" w:hAnsi="Arial" w:cs="Arial"/>
          <w:color w:val="000000" w:themeColor="text1"/>
          <w:sz w:val="22"/>
          <w:szCs w:val="22"/>
          <w:lang w:val="en-US"/>
        </w:rPr>
        <w:t> </w:t>
      </w:r>
      <w:r w:rsidRPr="00923A93">
        <w:rPr>
          <w:rFonts w:ascii="Arial" w:hAnsi="Arial" w:cs="Arial"/>
          <w:color w:val="000000" w:themeColor="text1"/>
          <w:sz w:val="22"/>
          <w:szCs w:val="22"/>
          <w:lang w:val="en-US"/>
        </w:rPr>
        <w:t>für Nicht-</w:t>
      </w:r>
      <w:hyperlink r:id="rId21" w:tooltip="Blutsverwandtschaft" w:history="1">
        <w:r w:rsidRPr="00923A93">
          <w:rPr>
            <w:rStyle w:val="Hipervnculo"/>
            <w:rFonts w:ascii="Arial" w:hAnsi="Arial" w:cs="Arial"/>
            <w:color w:val="000000" w:themeColor="text1"/>
            <w:sz w:val="22"/>
            <w:szCs w:val="22"/>
            <w:lang w:val="en-US"/>
          </w:rPr>
          <w:t>Blutsverwandte</w:t>
        </w:r>
      </w:hyperlink>
      <w:r w:rsidRPr="00923A93">
        <w:rPr>
          <w:rStyle w:val="apple-converted-space"/>
          <w:rFonts w:ascii="Arial" w:hAnsi="Arial" w:cs="Arial"/>
          <w:color w:val="000000" w:themeColor="text1"/>
          <w:sz w:val="22"/>
          <w:szCs w:val="22"/>
          <w:lang w:val="en-US"/>
        </w:rPr>
        <w:t> </w:t>
      </w:r>
      <w:r w:rsidRPr="00923A93">
        <w:rPr>
          <w:rFonts w:ascii="Arial" w:hAnsi="Arial" w:cs="Arial"/>
          <w:color w:val="000000" w:themeColor="text1"/>
          <w:sz w:val="22"/>
          <w:szCs w:val="22"/>
          <w:lang w:val="en-US"/>
        </w:rPr>
        <w:t>– in Deutschland die einzige Möglichkeit, einer gleichgeschlechtlichen Beziehung einen rechtlichen Rahmen zu geben. Die</w:t>
      </w:r>
      <w:r w:rsidRPr="00923A93">
        <w:rPr>
          <w:rStyle w:val="apple-converted-space"/>
          <w:rFonts w:ascii="Arial" w:hAnsi="Arial" w:cs="Arial"/>
          <w:color w:val="000000" w:themeColor="text1"/>
          <w:sz w:val="22"/>
          <w:szCs w:val="22"/>
          <w:lang w:val="en-US"/>
        </w:rPr>
        <w:t> </w:t>
      </w:r>
      <w:hyperlink r:id="rId22" w:tooltip="Rechtsfolge" w:history="1">
        <w:r w:rsidRPr="00923A93">
          <w:rPr>
            <w:rStyle w:val="Hipervnculo"/>
            <w:rFonts w:ascii="Arial" w:hAnsi="Arial" w:cs="Arial"/>
            <w:color w:val="000000" w:themeColor="text1"/>
            <w:sz w:val="22"/>
            <w:szCs w:val="22"/>
            <w:lang w:val="en-US"/>
          </w:rPr>
          <w:t>Rechtsfolgen</w:t>
        </w:r>
      </w:hyperlink>
      <w:r w:rsidRPr="00923A93">
        <w:rPr>
          <w:rStyle w:val="apple-converted-space"/>
          <w:rFonts w:ascii="Arial" w:hAnsi="Arial" w:cs="Arial"/>
          <w:color w:val="000000" w:themeColor="text1"/>
          <w:sz w:val="22"/>
          <w:szCs w:val="22"/>
          <w:lang w:val="en-US"/>
        </w:rPr>
        <w:t> </w:t>
      </w:r>
      <w:r w:rsidRPr="00923A93">
        <w:rPr>
          <w:rFonts w:ascii="Arial" w:hAnsi="Arial" w:cs="Arial"/>
          <w:color w:val="000000" w:themeColor="text1"/>
          <w:sz w:val="22"/>
          <w:szCs w:val="22"/>
          <w:lang w:val="en-US"/>
        </w:rPr>
        <w:t>dieses</w:t>
      </w:r>
      <w:hyperlink r:id="rId23" w:tooltip="Rechtsinstitut" w:history="1">
        <w:r w:rsidRPr="00923A93">
          <w:rPr>
            <w:rStyle w:val="Hipervnculo"/>
            <w:rFonts w:ascii="Arial" w:hAnsi="Arial" w:cs="Arial"/>
            <w:color w:val="000000" w:themeColor="text1"/>
            <w:sz w:val="22"/>
            <w:szCs w:val="22"/>
            <w:lang w:val="en-US"/>
          </w:rPr>
          <w:t>Rechtsinstituts</w:t>
        </w:r>
      </w:hyperlink>
      <w:r w:rsidRPr="00923A93">
        <w:rPr>
          <w:rStyle w:val="apple-converted-space"/>
          <w:rFonts w:ascii="Arial" w:hAnsi="Arial" w:cs="Arial"/>
          <w:color w:val="000000" w:themeColor="text1"/>
          <w:sz w:val="22"/>
          <w:szCs w:val="22"/>
          <w:lang w:val="en-US"/>
        </w:rPr>
        <w:t> </w:t>
      </w:r>
      <w:r w:rsidRPr="00923A93">
        <w:rPr>
          <w:rFonts w:ascii="Arial" w:hAnsi="Arial" w:cs="Arial"/>
          <w:color w:val="000000" w:themeColor="text1"/>
          <w:sz w:val="22"/>
          <w:szCs w:val="22"/>
          <w:lang w:val="en-US"/>
        </w:rPr>
        <w:t xml:space="preserve">der Lebenspartnerschaft </w:t>
      </w:r>
      <w:proofErr w:type="gramStart"/>
      <w:r w:rsidRPr="00923A93">
        <w:rPr>
          <w:rFonts w:ascii="Arial" w:hAnsi="Arial" w:cs="Arial"/>
          <w:color w:val="000000" w:themeColor="text1"/>
          <w:sz w:val="22"/>
          <w:szCs w:val="22"/>
          <w:lang w:val="en-US"/>
        </w:rPr>
        <w:t>sind</w:t>
      </w:r>
      <w:proofErr w:type="gramEnd"/>
      <w:r w:rsidRPr="00923A93">
        <w:rPr>
          <w:rFonts w:ascii="Arial" w:hAnsi="Arial" w:cs="Arial"/>
          <w:color w:val="000000" w:themeColor="text1"/>
          <w:sz w:val="22"/>
          <w:szCs w:val="22"/>
          <w:lang w:val="en-US"/>
        </w:rPr>
        <w:t xml:space="preserve"> den Rechtsfolgen der</w:t>
      </w:r>
      <w:r w:rsidRPr="00923A93">
        <w:rPr>
          <w:rStyle w:val="apple-converted-space"/>
          <w:rFonts w:ascii="Arial" w:hAnsi="Arial" w:cs="Arial"/>
          <w:color w:val="000000" w:themeColor="text1"/>
          <w:sz w:val="22"/>
          <w:szCs w:val="22"/>
          <w:lang w:val="en-US"/>
        </w:rPr>
        <w:t> </w:t>
      </w:r>
      <w:hyperlink r:id="rId24" w:tooltip="Ehe" w:history="1">
        <w:r w:rsidRPr="00923A93">
          <w:rPr>
            <w:rStyle w:val="Hipervnculo"/>
            <w:rFonts w:ascii="Arial" w:hAnsi="Arial" w:cs="Arial"/>
            <w:color w:val="000000" w:themeColor="text1"/>
            <w:sz w:val="22"/>
            <w:szCs w:val="22"/>
            <w:lang w:val="en-US"/>
          </w:rPr>
          <w:t>Ehe</w:t>
        </w:r>
      </w:hyperlink>
      <w:r w:rsidRPr="00923A93">
        <w:rPr>
          <w:rStyle w:val="apple-converted-space"/>
          <w:rFonts w:ascii="Arial" w:hAnsi="Arial" w:cs="Arial"/>
          <w:color w:val="000000" w:themeColor="text1"/>
          <w:sz w:val="22"/>
          <w:szCs w:val="22"/>
          <w:lang w:val="en-US"/>
        </w:rPr>
        <w:t> </w:t>
      </w:r>
      <w:r w:rsidRPr="00923A93">
        <w:rPr>
          <w:rFonts w:ascii="Arial" w:hAnsi="Arial" w:cs="Arial"/>
          <w:color w:val="000000" w:themeColor="text1"/>
          <w:sz w:val="22"/>
          <w:szCs w:val="22"/>
          <w:lang w:val="en-US"/>
        </w:rPr>
        <w:t>in</w:t>
      </w:r>
      <w:r w:rsidRPr="00923A93">
        <w:rPr>
          <w:rStyle w:val="apple-converted-space"/>
          <w:rFonts w:ascii="Arial" w:hAnsi="Arial" w:cs="Arial"/>
          <w:color w:val="000000" w:themeColor="text1"/>
          <w:sz w:val="22"/>
          <w:szCs w:val="22"/>
          <w:lang w:val="en-US"/>
        </w:rPr>
        <w:t> </w:t>
      </w:r>
      <w:hyperlink r:id="rId25" w:tooltip="Bürgerliches Recht" w:history="1">
        <w:r w:rsidRPr="00923A93">
          <w:rPr>
            <w:rStyle w:val="Hipervnculo"/>
            <w:rFonts w:ascii="Arial" w:hAnsi="Arial" w:cs="Arial"/>
            <w:color w:val="000000" w:themeColor="text1"/>
            <w:sz w:val="22"/>
            <w:szCs w:val="22"/>
            <w:lang w:val="en-US"/>
          </w:rPr>
          <w:t>bürgerlich-rechtlichen</w:t>
        </w:r>
      </w:hyperlink>
      <w:r w:rsidRPr="00923A93">
        <w:rPr>
          <w:rStyle w:val="apple-converted-space"/>
          <w:rFonts w:ascii="Arial" w:hAnsi="Arial" w:cs="Arial"/>
          <w:color w:val="000000" w:themeColor="text1"/>
          <w:sz w:val="22"/>
          <w:szCs w:val="22"/>
          <w:lang w:val="en-US"/>
        </w:rPr>
        <w:t> </w:t>
      </w:r>
      <w:r w:rsidRPr="00923A93">
        <w:rPr>
          <w:rFonts w:ascii="Arial" w:hAnsi="Arial" w:cs="Arial"/>
          <w:color w:val="000000" w:themeColor="text1"/>
          <w:sz w:val="22"/>
          <w:szCs w:val="22"/>
          <w:lang w:val="en-US"/>
        </w:rPr>
        <w:t xml:space="preserve">Angelegenheiten zum größten Teil nachgebildet. Zwei Menschen verschiedenen Geschlechts können eine Lebenspartnerschaft nicht begründen; für sie </w:t>
      </w:r>
      <w:proofErr w:type="gramStart"/>
      <w:r w:rsidRPr="00923A93">
        <w:rPr>
          <w:rFonts w:ascii="Arial" w:hAnsi="Arial" w:cs="Arial"/>
          <w:color w:val="000000" w:themeColor="text1"/>
          <w:sz w:val="22"/>
          <w:szCs w:val="22"/>
          <w:lang w:val="en-US"/>
        </w:rPr>
        <w:t>ist</w:t>
      </w:r>
      <w:proofErr w:type="gramEnd"/>
      <w:r w:rsidRPr="00923A93">
        <w:rPr>
          <w:rFonts w:ascii="Arial" w:hAnsi="Arial" w:cs="Arial"/>
          <w:color w:val="000000" w:themeColor="text1"/>
          <w:sz w:val="22"/>
          <w:szCs w:val="22"/>
          <w:lang w:val="en-US"/>
        </w:rPr>
        <w:t xml:space="preserve"> weiterhin allein die Ehe das anerkannte Rechtsinstitut. Die Lebenspartnerschaft wird umgangssprachlich auch „Homo-Ehe</w:t>
      </w:r>
      <w:proofErr w:type="gramStart"/>
      <w:r w:rsidRPr="00923A93">
        <w:rPr>
          <w:rFonts w:ascii="Arial" w:hAnsi="Arial" w:cs="Arial"/>
          <w:color w:val="000000" w:themeColor="text1"/>
          <w:sz w:val="22"/>
          <w:szCs w:val="22"/>
          <w:lang w:val="en-US"/>
        </w:rPr>
        <w:t>“ genannt</w:t>
      </w:r>
      <w:proofErr w:type="gramEnd"/>
      <w:r w:rsidRPr="00923A93">
        <w:rPr>
          <w:rFonts w:ascii="Arial" w:hAnsi="Arial" w:cs="Arial"/>
          <w:color w:val="000000" w:themeColor="text1"/>
          <w:sz w:val="22"/>
          <w:szCs w:val="22"/>
          <w:lang w:val="en-US"/>
        </w:rPr>
        <w:t>. Einen Überblick zu den Regelungen der</w:t>
      </w:r>
      <w:r w:rsidRPr="00923A93">
        <w:rPr>
          <w:rStyle w:val="apple-converted-space"/>
          <w:rFonts w:ascii="Arial" w:hAnsi="Arial" w:cs="Arial"/>
          <w:color w:val="000000" w:themeColor="text1"/>
          <w:sz w:val="22"/>
          <w:szCs w:val="22"/>
          <w:lang w:val="en-US"/>
        </w:rPr>
        <w:t> </w:t>
      </w:r>
      <w:hyperlink r:id="rId26" w:tooltip="Anerkennung" w:history="1">
        <w:r w:rsidRPr="00923A93">
          <w:rPr>
            <w:rStyle w:val="Hipervnculo"/>
            <w:rFonts w:ascii="Arial" w:hAnsi="Arial" w:cs="Arial"/>
            <w:color w:val="000000" w:themeColor="text1"/>
            <w:sz w:val="22"/>
            <w:szCs w:val="22"/>
            <w:lang w:val="en-US"/>
          </w:rPr>
          <w:t>Anerkennung</w:t>
        </w:r>
      </w:hyperlink>
      <w:r w:rsidRPr="00923A93">
        <w:rPr>
          <w:rFonts w:ascii="Arial" w:hAnsi="Arial" w:cs="Arial"/>
          <w:color w:val="000000" w:themeColor="text1"/>
          <w:sz w:val="22"/>
          <w:szCs w:val="22"/>
          <w:lang w:val="en-US"/>
        </w:rPr>
        <w:t>Partnerschaften von Personen gleichen Geschlechts in anderen Ländern enthält der Artikel</w:t>
      </w:r>
      <w:r w:rsidRPr="00923A93">
        <w:rPr>
          <w:rStyle w:val="apple-converted-space"/>
          <w:rFonts w:ascii="Arial" w:hAnsi="Arial" w:cs="Arial"/>
          <w:color w:val="000000" w:themeColor="text1"/>
          <w:sz w:val="22"/>
          <w:szCs w:val="22"/>
          <w:lang w:val="en-US"/>
        </w:rPr>
        <w:t> </w:t>
      </w:r>
      <w:hyperlink r:id="rId27" w:tooltip="Eingetragene Partnerschaft" w:history="1">
        <w:r w:rsidRPr="00923A93">
          <w:rPr>
            <w:rStyle w:val="Hipervnculo"/>
            <w:rFonts w:ascii="Arial" w:hAnsi="Arial" w:cs="Arial"/>
            <w:color w:val="000000" w:themeColor="text1"/>
            <w:sz w:val="22"/>
            <w:szCs w:val="22"/>
            <w:lang w:val="en-US"/>
          </w:rPr>
          <w:t>eingetragene Partnerschaft</w:t>
        </w:r>
      </w:hyperlink>
      <w:r w:rsidRPr="00923A93">
        <w:rPr>
          <w:rFonts w:ascii="Arial" w:hAnsi="Arial" w:cs="Arial"/>
          <w:color w:val="000000" w:themeColor="text1"/>
          <w:sz w:val="22"/>
          <w:szCs w:val="22"/>
          <w:lang w:val="en-US"/>
        </w:rPr>
        <w:t>.</w:t>
      </w:r>
    </w:p>
    <w:p w:rsidR="00923A93" w:rsidRPr="00893E4C" w:rsidRDefault="00923A93" w:rsidP="00923A93">
      <w:pPr>
        <w:pStyle w:val="NormalWeb"/>
        <w:shd w:val="clear" w:color="auto" w:fill="FFFFFF"/>
        <w:spacing w:before="120" w:beforeAutospacing="0" w:after="120" w:afterAutospacing="0" w:line="269" w:lineRule="atLeast"/>
        <w:rPr>
          <w:rFonts w:ascii="Arial" w:hAnsi="Arial" w:cs="Arial"/>
          <w:color w:val="252525"/>
          <w:sz w:val="22"/>
          <w:szCs w:val="22"/>
        </w:rPr>
      </w:pPr>
      <w:r w:rsidRPr="00923A93">
        <w:rPr>
          <w:rFonts w:ascii="Arial" w:hAnsi="Arial" w:cs="Arial"/>
          <w:color w:val="000000" w:themeColor="text1"/>
          <w:sz w:val="22"/>
          <w:szCs w:val="22"/>
          <w:lang w:val="en-US"/>
        </w:rPr>
        <w:t>Im Jahr 2010 gaben im</w:t>
      </w:r>
      <w:r w:rsidRPr="00923A93">
        <w:rPr>
          <w:rStyle w:val="apple-converted-space"/>
          <w:rFonts w:ascii="Arial" w:hAnsi="Arial" w:cs="Arial"/>
          <w:color w:val="000000" w:themeColor="text1"/>
          <w:sz w:val="22"/>
          <w:szCs w:val="22"/>
          <w:lang w:val="en-US"/>
        </w:rPr>
        <w:t> </w:t>
      </w:r>
      <w:hyperlink r:id="rId28" w:tooltip="Mikrozensus" w:history="1">
        <w:r w:rsidRPr="00923A93">
          <w:rPr>
            <w:rStyle w:val="Hipervnculo"/>
            <w:rFonts w:ascii="Arial" w:hAnsi="Arial" w:cs="Arial"/>
            <w:color w:val="000000" w:themeColor="text1"/>
            <w:sz w:val="22"/>
            <w:szCs w:val="22"/>
            <w:lang w:val="en-US"/>
          </w:rPr>
          <w:t>Mikrozensus</w:t>
        </w:r>
      </w:hyperlink>
      <w:r w:rsidRPr="00923A93">
        <w:rPr>
          <w:rStyle w:val="apple-converted-space"/>
          <w:rFonts w:ascii="Arial" w:hAnsi="Arial" w:cs="Arial"/>
          <w:color w:val="000000" w:themeColor="text1"/>
          <w:sz w:val="22"/>
          <w:szCs w:val="22"/>
          <w:lang w:val="en-US"/>
        </w:rPr>
        <w:t> </w:t>
      </w:r>
      <w:r w:rsidRPr="00923A93">
        <w:rPr>
          <w:rFonts w:ascii="Arial" w:hAnsi="Arial" w:cs="Arial"/>
          <w:color w:val="000000" w:themeColor="text1"/>
          <w:sz w:val="22"/>
          <w:szCs w:val="22"/>
          <w:lang w:val="en-US"/>
        </w:rPr>
        <w:t>des deutschen</w:t>
      </w:r>
      <w:hyperlink r:id="rId29" w:tooltip="Statistisches Bundesamt" w:history="1">
        <w:r w:rsidRPr="00923A93">
          <w:rPr>
            <w:rStyle w:val="Hipervnculo"/>
            <w:rFonts w:ascii="Arial" w:hAnsi="Arial" w:cs="Arial"/>
            <w:color w:val="000000" w:themeColor="text1"/>
            <w:sz w:val="22"/>
            <w:szCs w:val="22"/>
            <w:lang w:val="en-US"/>
          </w:rPr>
          <w:t>Statistischen Bundesamts</w:t>
        </w:r>
      </w:hyperlink>
      <w:r w:rsidRPr="00923A93">
        <w:rPr>
          <w:rStyle w:val="apple-converted-space"/>
          <w:rFonts w:ascii="Arial" w:hAnsi="Arial" w:cs="Arial"/>
          <w:color w:val="252525"/>
          <w:sz w:val="22"/>
          <w:szCs w:val="22"/>
          <w:lang w:val="en-US"/>
        </w:rPr>
        <w:t> </w:t>
      </w:r>
      <w:r w:rsidRPr="00923A93">
        <w:rPr>
          <w:rFonts w:ascii="Arial" w:hAnsi="Arial" w:cs="Arial"/>
          <w:color w:val="252525"/>
          <w:sz w:val="22"/>
          <w:szCs w:val="22"/>
          <w:lang w:val="en-US"/>
        </w:rPr>
        <w:t>rund 63.000 gleichgeschlechtliche Paare (0</w:t>
      </w:r>
      <w:proofErr w:type="gramStart"/>
      <w:r w:rsidRPr="00923A93">
        <w:rPr>
          <w:rFonts w:ascii="Arial" w:hAnsi="Arial" w:cs="Arial"/>
          <w:color w:val="252525"/>
          <w:sz w:val="22"/>
          <w:szCs w:val="22"/>
          <w:lang w:val="en-US"/>
        </w:rPr>
        <w:t>,15</w:t>
      </w:r>
      <w:proofErr w:type="gramEnd"/>
      <w:r w:rsidRPr="00923A93">
        <w:rPr>
          <w:rFonts w:ascii="Arial" w:hAnsi="Arial" w:cs="Arial"/>
          <w:color w:val="252525"/>
          <w:sz w:val="22"/>
          <w:szCs w:val="22"/>
          <w:lang w:val="en-US"/>
        </w:rPr>
        <w:t xml:space="preserve"> Prozent der Gesamtbevölkerung) an, in einem gemeinsamen Haushalt in einer Lebensgemeinschaft zusammenzuleben. Im Mai 2011 gab es in Deutschland knapp 34.000 eingetragene Lebenspartnerschaften, davon waren rund 40 % Lebenspartnerschaften von Frauen</w:t>
      </w:r>
      <w:r w:rsidR="00893E4C">
        <w:rPr>
          <w:rFonts w:ascii="Arial" w:hAnsi="Arial" w:cs="Arial"/>
          <w:color w:val="252525"/>
          <w:sz w:val="22"/>
          <w:szCs w:val="22"/>
          <w:lang w:val="en-US"/>
        </w:rPr>
        <w:t xml:space="preserve">. </w:t>
      </w:r>
      <w:r w:rsidR="00893E4C" w:rsidRPr="00893E4C">
        <w:rPr>
          <w:rFonts w:ascii="Arial" w:hAnsi="Arial" w:cs="Arial"/>
          <w:color w:val="C00000"/>
          <w:sz w:val="22"/>
          <w:szCs w:val="22"/>
        </w:rPr>
        <w:t>[</w:t>
      </w:r>
      <w:proofErr w:type="gramStart"/>
      <w:r w:rsidR="00893E4C" w:rsidRPr="00893E4C">
        <w:rPr>
          <w:rFonts w:ascii="Arial" w:hAnsi="Arial" w:cs="Arial"/>
          <w:color w:val="C00000"/>
          <w:sz w:val="22"/>
          <w:szCs w:val="22"/>
        </w:rPr>
        <w:t>más</w:t>
      </w:r>
      <w:proofErr w:type="gramEnd"/>
      <w:r w:rsidR="00893E4C" w:rsidRPr="00893E4C">
        <w:rPr>
          <w:rFonts w:ascii="Arial" w:hAnsi="Arial" w:cs="Arial"/>
          <w:color w:val="C00000"/>
          <w:sz w:val="22"/>
          <w:szCs w:val="22"/>
        </w:rPr>
        <w:t xml:space="preserve"> datos y pormenores en el sitio web</w:t>
      </w:r>
      <w:r w:rsidR="00893E4C">
        <w:rPr>
          <w:rFonts w:ascii="Arial" w:hAnsi="Arial" w:cs="Arial"/>
          <w:color w:val="252525"/>
          <w:sz w:val="22"/>
          <w:szCs w:val="22"/>
        </w:rPr>
        <w:t xml:space="preserve"> </w:t>
      </w:r>
      <w:hyperlink r:id="rId30" w:history="1">
        <w:r w:rsidR="00893E4C" w:rsidRPr="00A43280">
          <w:rPr>
            <w:rStyle w:val="Hipervnculo"/>
            <w:rFonts w:ascii="Arial" w:hAnsi="Arial" w:cs="Arial"/>
            <w:sz w:val="22"/>
            <w:szCs w:val="22"/>
          </w:rPr>
          <w:t>http://de.wikipedia.org/wiki/Lebenspartnerschaftsgesetz</w:t>
        </w:r>
      </w:hyperlink>
      <w:r w:rsidR="00893E4C">
        <w:rPr>
          <w:rFonts w:ascii="Arial" w:hAnsi="Arial" w:cs="Arial"/>
          <w:color w:val="252525"/>
          <w:sz w:val="22"/>
          <w:szCs w:val="22"/>
        </w:rPr>
        <w:t xml:space="preserve"> ]</w:t>
      </w:r>
    </w:p>
    <w:p w:rsidR="00923A93" w:rsidRPr="00453810" w:rsidRDefault="00923A93" w:rsidP="00453810">
      <w:pPr>
        <w:shd w:val="clear" w:color="auto" w:fill="FFFFFF"/>
        <w:spacing w:before="120" w:after="120" w:line="269" w:lineRule="atLeast"/>
        <w:rPr>
          <w:rFonts w:ascii="Arial" w:eastAsia="Times New Roman" w:hAnsi="Arial" w:cs="Arial"/>
          <w:color w:val="252525"/>
          <w:lang w:eastAsia="es-AR"/>
        </w:rPr>
      </w:pPr>
    </w:p>
    <w:p w:rsidR="00453810" w:rsidRPr="00453810" w:rsidRDefault="00453810" w:rsidP="00453810">
      <w:pPr>
        <w:shd w:val="clear" w:color="auto" w:fill="FFFFFF"/>
        <w:spacing w:before="72" w:after="0" w:line="240" w:lineRule="auto"/>
        <w:outlineLvl w:val="2"/>
        <w:rPr>
          <w:rFonts w:ascii="Arial" w:eastAsia="Times New Roman" w:hAnsi="Arial" w:cs="Arial"/>
          <w:b/>
          <w:bCs/>
          <w:color w:val="000000"/>
          <w:sz w:val="28"/>
          <w:szCs w:val="28"/>
          <w:lang w:eastAsia="es-AR"/>
        </w:rPr>
      </w:pPr>
      <w:r w:rsidRPr="00893E4C">
        <w:rPr>
          <w:rFonts w:ascii="Arial" w:eastAsia="Times New Roman" w:hAnsi="Arial" w:cs="Arial"/>
          <w:b/>
          <w:bCs/>
          <w:color w:val="000000"/>
          <w:sz w:val="28"/>
          <w:lang w:eastAsia="es-AR"/>
        </w:rPr>
        <w:t>Schweiz</w:t>
      </w:r>
    </w:p>
    <w:p w:rsidR="00453810" w:rsidRPr="00453810" w:rsidRDefault="00453810" w:rsidP="00453810">
      <w:pPr>
        <w:shd w:val="clear" w:color="auto" w:fill="FFFFFF"/>
        <w:spacing w:before="120" w:after="120" w:line="269" w:lineRule="atLeast"/>
        <w:rPr>
          <w:rFonts w:ascii="Arial" w:eastAsia="Times New Roman" w:hAnsi="Arial" w:cs="Arial"/>
          <w:color w:val="252525"/>
          <w:lang w:val="en-US" w:eastAsia="es-AR"/>
        </w:rPr>
      </w:pPr>
      <w:r w:rsidRPr="00453810">
        <w:rPr>
          <w:rFonts w:ascii="Arial" w:eastAsia="Times New Roman" w:hAnsi="Arial" w:cs="Arial"/>
          <w:color w:val="252525"/>
          <w:lang w:val="en-US" w:eastAsia="es-AR"/>
        </w:rPr>
        <w:t>Nachdem bereits auf Kantonsebene in </w:t>
      </w:r>
      <w:hyperlink r:id="rId31" w:tooltip="Kanton Genf" w:history="1">
        <w:r w:rsidRPr="00453810">
          <w:rPr>
            <w:rFonts w:ascii="Arial" w:eastAsia="Times New Roman" w:hAnsi="Arial" w:cs="Arial"/>
            <w:color w:val="0B0080"/>
            <w:lang w:val="en-US" w:eastAsia="es-AR"/>
          </w:rPr>
          <w:t>Genf</w:t>
        </w:r>
      </w:hyperlink>
      <w:r w:rsidRPr="00453810">
        <w:rPr>
          <w:rFonts w:ascii="Arial" w:eastAsia="Times New Roman" w:hAnsi="Arial" w:cs="Arial"/>
          <w:color w:val="252525"/>
          <w:lang w:val="en-US" w:eastAsia="es-AR"/>
        </w:rPr>
        <w:t> ein </w:t>
      </w:r>
      <w:r w:rsidRPr="00453810">
        <w:rPr>
          <w:rFonts w:ascii="Arial" w:eastAsia="Times New Roman" w:hAnsi="Arial" w:cs="Arial"/>
          <w:i/>
          <w:iCs/>
          <w:color w:val="252525"/>
          <w:lang w:val="en-US" w:eastAsia="es-AR"/>
        </w:rPr>
        <w:t>Pacte civil de solidarité</w:t>
      </w:r>
      <w:r w:rsidRPr="00453810">
        <w:rPr>
          <w:rFonts w:ascii="Arial" w:eastAsia="Times New Roman" w:hAnsi="Arial" w:cs="Arial"/>
          <w:color w:val="252525"/>
          <w:lang w:val="en-US" w:eastAsia="es-AR"/>
        </w:rPr>
        <w:t xml:space="preserve"> mit symbolischer Wirkung </w:t>
      </w:r>
      <w:proofErr w:type="gramStart"/>
      <w:r w:rsidRPr="00453810">
        <w:rPr>
          <w:rFonts w:ascii="Arial" w:eastAsia="Times New Roman" w:hAnsi="Arial" w:cs="Arial"/>
          <w:color w:val="252525"/>
          <w:lang w:val="en-US" w:eastAsia="es-AR"/>
        </w:rPr>
        <w:t>und</w:t>
      </w:r>
      <w:proofErr w:type="gramEnd"/>
      <w:r w:rsidRPr="00453810">
        <w:rPr>
          <w:rFonts w:ascii="Arial" w:eastAsia="Times New Roman" w:hAnsi="Arial" w:cs="Arial"/>
          <w:color w:val="252525"/>
          <w:lang w:val="en-US" w:eastAsia="es-AR"/>
        </w:rPr>
        <w:t xml:space="preserve"> kurz danach in</w:t>
      </w:r>
      <w:hyperlink r:id="rId32" w:tooltip="Kanton Zürich" w:history="1">
        <w:r w:rsidRPr="00453810">
          <w:rPr>
            <w:rFonts w:ascii="Arial" w:eastAsia="Times New Roman" w:hAnsi="Arial" w:cs="Arial"/>
            <w:color w:val="0B0080"/>
            <w:lang w:val="en-US" w:eastAsia="es-AR"/>
          </w:rPr>
          <w:t>Zürich</w:t>
        </w:r>
      </w:hyperlink>
      <w:r w:rsidRPr="00453810">
        <w:rPr>
          <w:rFonts w:ascii="Arial" w:eastAsia="Times New Roman" w:hAnsi="Arial" w:cs="Arial"/>
          <w:color w:val="252525"/>
          <w:lang w:val="en-US" w:eastAsia="es-AR"/>
        </w:rPr>
        <w:t> eine </w:t>
      </w:r>
      <w:r w:rsidRPr="00453810">
        <w:rPr>
          <w:rFonts w:ascii="Arial" w:eastAsia="Times New Roman" w:hAnsi="Arial" w:cs="Arial"/>
          <w:i/>
          <w:iCs/>
          <w:color w:val="252525"/>
          <w:lang w:val="en-US" w:eastAsia="es-AR"/>
        </w:rPr>
        <w:t>registrierte Partnerschaft</w:t>
      </w:r>
      <w:r w:rsidRPr="00453810">
        <w:rPr>
          <w:rFonts w:ascii="Arial" w:eastAsia="Times New Roman" w:hAnsi="Arial" w:cs="Arial"/>
          <w:color w:val="252525"/>
          <w:lang w:val="en-US" w:eastAsia="es-AR"/>
        </w:rPr>
        <w:t> mit kantonalrechtlicher Wirkung realisiert wurde, erarbeitete der Bund ein Gesetz mit eheähnlichen Wirkungen. Die </w:t>
      </w:r>
      <w:hyperlink r:id="rId33" w:tooltip="Vernehmlassung" w:history="1">
        <w:r w:rsidRPr="00453810">
          <w:rPr>
            <w:rFonts w:ascii="Arial" w:eastAsia="Times New Roman" w:hAnsi="Arial" w:cs="Arial"/>
            <w:color w:val="0B0080"/>
            <w:lang w:val="en-US" w:eastAsia="es-AR"/>
          </w:rPr>
          <w:t>Vernehmlassung</w:t>
        </w:r>
      </w:hyperlink>
      <w:r w:rsidRPr="00453810">
        <w:rPr>
          <w:rFonts w:ascii="Arial" w:eastAsia="Times New Roman" w:hAnsi="Arial" w:cs="Arial"/>
          <w:color w:val="252525"/>
          <w:lang w:val="en-US" w:eastAsia="es-AR"/>
        </w:rPr>
        <w:t xml:space="preserve"> hatte gezeigt, dass eine Öffnung der Ehe keine Mehrheit gefunden hätte. Trotzdem fand ein </w:t>
      </w:r>
      <w:proofErr w:type="gramStart"/>
      <w:r w:rsidRPr="00453810">
        <w:rPr>
          <w:rFonts w:ascii="Arial" w:eastAsia="Times New Roman" w:hAnsi="Arial" w:cs="Arial"/>
          <w:color w:val="252525"/>
          <w:lang w:val="en-US" w:eastAsia="es-AR"/>
        </w:rPr>
        <w:t>Rechtsinstitut,</w:t>
      </w:r>
      <w:proofErr w:type="gramEnd"/>
      <w:r w:rsidRPr="00453810">
        <w:rPr>
          <w:rFonts w:ascii="Arial" w:eastAsia="Times New Roman" w:hAnsi="Arial" w:cs="Arial"/>
          <w:color w:val="252525"/>
          <w:lang w:val="en-US" w:eastAsia="es-AR"/>
        </w:rPr>
        <w:t xml:space="preserve"> welches in den Wirkungen identisch war wie die Ehe, großen Zuspruch. Das heutige Gesetz </w:t>
      </w:r>
      <w:proofErr w:type="gramStart"/>
      <w:r w:rsidRPr="00453810">
        <w:rPr>
          <w:rFonts w:ascii="Arial" w:eastAsia="Times New Roman" w:hAnsi="Arial" w:cs="Arial"/>
          <w:color w:val="252525"/>
          <w:lang w:val="en-US" w:eastAsia="es-AR"/>
        </w:rPr>
        <w:t>ist</w:t>
      </w:r>
      <w:proofErr w:type="gramEnd"/>
      <w:r w:rsidRPr="00453810">
        <w:rPr>
          <w:rFonts w:ascii="Arial" w:eastAsia="Times New Roman" w:hAnsi="Arial" w:cs="Arial"/>
          <w:color w:val="252525"/>
          <w:lang w:val="en-US" w:eastAsia="es-AR"/>
        </w:rPr>
        <w:t xml:space="preserve"> ähnlich wie dasjenige in Dänemark eine fast vollständige Gleichstellung zur Zivilehe. Ausgenommen </w:t>
      </w:r>
      <w:proofErr w:type="gramStart"/>
      <w:r w:rsidRPr="00453810">
        <w:rPr>
          <w:rFonts w:ascii="Arial" w:eastAsia="Times New Roman" w:hAnsi="Arial" w:cs="Arial"/>
          <w:color w:val="252525"/>
          <w:lang w:val="en-US" w:eastAsia="es-AR"/>
        </w:rPr>
        <w:t>sind</w:t>
      </w:r>
      <w:proofErr w:type="gramEnd"/>
      <w:r w:rsidRPr="00453810">
        <w:rPr>
          <w:rFonts w:ascii="Arial" w:eastAsia="Times New Roman" w:hAnsi="Arial" w:cs="Arial"/>
          <w:color w:val="252525"/>
          <w:lang w:val="en-US" w:eastAsia="es-AR"/>
        </w:rPr>
        <w:t xml:space="preserve"> ebenfalls die Adoption und der Zugang zur Fortpflanzungsmedizin sowie (bis 2012) der gemeinsame Familienname. </w:t>
      </w:r>
      <w:proofErr w:type="gramStart"/>
      <w:r w:rsidRPr="00453810">
        <w:rPr>
          <w:rFonts w:ascii="Arial" w:eastAsia="Times New Roman" w:hAnsi="Arial" w:cs="Arial"/>
          <w:color w:val="252525"/>
          <w:lang w:val="en-US" w:eastAsia="es-AR"/>
        </w:rPr>
        <w:t>Seit dem 1.</w:t>
      </w:r>
      <w:proofErr w:type="gramEnd"/>
      <w:r w:rsidRPr="00453810">
        <w:rPr>
          <w:rFonts w:ascii="Arial" w:eastAsia="Times New Roman" w:hAnsi="Arial" w:cs="Arial"/>
          <w:color w:val="252525"/>
          <w:lang w:val="en-US" w:eastAsia="es-AR"/>
        </w:rPr>
        <w:t xml:space="preserve"> Januar 2013 </w:t>
      </w:r>
      <w:proofErr w:type="gramStart"/>
      <w:r w:rsidRPr="00453810">
        <w:rPr>
          <w:rFonts w:ascii="Arial" w:eastAsia="Times New Roman" w:hAnsi="Arial" w:cs="Arial"/>
          <w:color w:val="252525"/>
          <w:lang w:val="en-US" w:eastAsia="es-AR"/>
        </w:rPr>
        <w:t>ist</w:t>
      </w:r>
      <w:proofErr w:type="gramEnd"/>
      <w:r w:rsidRPr="00453810">
        <w:rPr>
          <w:rFonts w:ascii="Arial" w:eastAsia="Times New Roman" w:hAnsi="Arial" w:cs="Arial"/>
          <w:color w:val="252525"/>
          <w:lang w:val="en-US" w:eastAsia="es-AR"/>
        </w:rPr>
        <w:t xml:space="preserve"> der Familienname dem einer Zivilehe gleichgestellt. Eine Eintragung erfolgt immer auf dem</w:t>
      </w:r>
      <w:hyperlink r:id="rId34" w:tooltip="Standesamt" w:history="1">
        <w:r w:rsidRPr="00453810">
          <w:rPr>
            <w:rFonts w:ascii="Arial" w:eastAsia="Times New Roman" w:hAnsi="Arial" w:cs="Arial"/>
            <w:color w:val="0B0080"/>
            <w:lang w:val="en-US" w:eastAsia="es-AR"/>
          </w:rPr>
          <w:t>Standesamt</w:t>
        </w:r>
      </w:hyperlink>
      <w:r w:rsidRPr="00453810">
        <w:rPr>
          <w:rFonts w:ascii="Arial" w:eastAsia="Times New Roman" w:hAnsi="Arial" w:cs="Arial"/>
          <w:color w:val="252525"/>
          <w:lang w:val="en-US" w:eastAsia="es-AR"/>
        </w:rPr>
        <w:t xml:space="preserve">, ein Unterschied zur Eheschließung </w:t>
      </w:r>
      <w:proofErr w:type="gramStart"/>
      <w:r w:rsidRPr="00453810">
        <w:rPr>
          <w:rFonts w:ascii="Arial" w:eastAsia="Times New Roman" w:hAnsi="Arial" w:cs="Arial"/>
          <w:color w:val="252525"/>
          <w:lang w:val="en-US" w:eastAsia="es-AR"/>
        </w:rPr>
        <w:t>ist</w:t>
      </w:r>
      <w:proofErr w:type="gramEnd"/>
      <w:r w:rsidRPr="00453810">
        <w:rPr>
          <w:rFonts w:ascii="Arial" w:eastAsia="Times New Roman" w:hAnsi="Arial" w:cs="Arial"/>
          <w:color w:val="252525"/>
          <w:lang w:val="en-US" w:eastAsia="es-AR"/>
        </w:rPr>
        <w:t xml:space="preserve"> der Wegfall der </w:t>
      </w:r>
      <w:hyperlink r:id="rId35" w:tooltip="Trauzeuge" w:history="1">
        <w:r w:rsidRPr="00453810">
          <w:rPr>
            <w:rFonts w:ascii="Arial" w:eastAsia="Times New Roman" w:hAnsi="Arial" w:cs="Arial"/>
            <w:color w:val="0B0080"/>
            <w:lang w:val="en-US" w:eastAsia="es-AR"/>
          </w:rPr>
          <w:t>Trauzeugen</w:t>
        </w:r>
      </w:hyperlink>
      <w:r w:rsidRPr="00453810">
        <w:rPr>
          <w:rFonts w:ascii="Arial" w:eastAsia="Times New Roman" w:hAnsi="Arial" w:cs="Arial"/>
          <w:color w:val="252525"/>
          <w:lang w:val="en-US" w:eastAsia="es-AR"/>
        </w:rPr>
        <w:t xml:space="preserve">. Im Gegensatz zur Ehe, </w:t>
      </w:r>
      <w:proofErr w:type="gramStart"/>
      <w:r w:rsidRPr="00453810">
        <w:rPr>
          <w:rFonts w:ascii="Arial" w:eastAsia="Times New Roman" w:hAnsi="Arial" w:cs="Arial"/>
          <w:color w:val="252525"/>
          <w:lang w:val="en-US" w:eastAsia="es-AR"/>
        </w:rPr>
        <w:t>wo</w:t>
      </w:r>
      <w:proofErr w:type="gramEnd"/>
      <w:r w:rsidRPr="00453810">
        <w:rPr>
          <w:rFonts w:ascii="Arial" w:eastAsia="Times New Roman" w:hAnsi="Arial" w:cs="Arial"/>
          <w:color w:val="252525"/>
          <w:lang w:val="en-US" w:eastAsia="es-AR"/>
        </w:rPr>
        <w:t xml:space="preserve"> in der Regel eine Zugewinngemeinschaft besteht, ist dies bei einer eingetragenen Partnerschaft nicht </w:t>
      </w:r>
      <w:r w:rsidRPr="00453810">
        <w:rPr>
          <w:rFonts w:ascii="Arial" w:eastAsia="Times New Roman" w:hAnsi="Arial" w:cs="Arial"/>
          <w:color w:val="252525"/>
          <w:lang w:val="en-US" w:eastAsia="es-AR"/>
        </w:rPr>
        <w:lastRenderedPageBreak/>
        <w:t xml:space="preserve">möglich. </w:t>
      </w:r>
      <w:proofErr w:type="gramStart"/>
      <w:r w:rsidRPr="00453810">
        <w:rPr>
          <w:rFonts w:ascii="Arial" w:eastAsia="Times New Roman" w:hAnsi="Arial" w:cs="Arial"/>
          <w:color w:val="252525"/>
          <w:lang w:val="en-US" w:eastAsia="es-AR"/>
        </w:rPr>
        <w:t>Es besteht Gütertrennung.</w:t>
      </w:r>
      <w:proofErr w:type="gramEnd"/>
      <w:r w:rsidRPr="00453810">
        <w:rPr>
          <w:rFonts w:ascii="Arial" w:eastAsia="Times New Roman" w:hAnsi="Arial" w:cs="Arial"/>
          <w:color w:val="252525"/>
          <w:lang w:val="en-US" w:eastAsia="es-AR"/>
        </w:rPr>
        <w:t xml:space="preserve"> In der Schweiz wurde schließlich das </w:t>
      </w:r>
      <w:hyperlink r:id="rId36" w:tooltip="Partnerschaftsgesetz" w:history="1">
        <w:r w:rsidRPr="00453810">
          <w:rPr>
            <w:rFonts w:ascii="Arial" w:eastAsia="Times New Roman" w:hAnsi="Arial" w:cs="Arial"/>
            <w:color w:val="0B0080"/>
            <w:lang w:val="en-US" w:eastAsia="es-AR"/>
          </w:rPr>
          <w:t>Partnerschaftsgesetz</w:t>
        </w:r>
      </w:hyperlink>
      <w:r w:rsidRPr="00453810">
        <w:rPr>
          <w:rFonts w:ascii="Arial" w:eastAsia="Times New Roman" w:hAnsi="Arial" w:cs="Arial"/>
          <w:color w:val="252525"/>
          <w:lang w:val="en-US" w:eastAsia="es-AR"/>
        </w:rPr>
        <w:t xml:space="preserve"> am 5. </w:t>
      </w:r>
      <w:proofErr w:type="gramStart"/>
      <w:r w:rsidRPr="00453810">
        <w:rPr>
          <w:rFonts w:ascii="Arial" w:eastAsia="Times New Roman" w:hAnsi="Arial" w:cs="Arial"/>
          <w:color w:val="252525"/>
          <w:lang w:val="en-US" w:eastAsia="es-AR"/>
        </w:rPr>
        <w:t>Juni 2005 durch den Souverän genehmigt.</w:t>
      </w:r>
      <w:proofErr w:type="gramEnd"/>
      <w:r w:rsidRPr="00453810">
        <w:rPr>
          <w:rFonts w:ascii="Arial" w:eastAsia="Times New Roman" w:hAnsi="Arial" w:cs="Arial"/>
          <w:color w:val="252525"/>
          <w:lang w:val="en-US" w:eastAsia="es-AR"/>
        </w:rPr>
        <w:t xml:space="preserve"> Es trat am 1. </w:t>
      </w:r>
      <w:proofErr w:type="gramStart"/>
      <w:r w:rsidRPr="00453810">
        <w:rPr>
          <w:rFonts w:ascii="Arial" w:eastAsia="Times New Roman" w:hAnsi="Arial" w:cs="Arial"/>
          <w:color w:val="252525"/>
          <w:lang w:val="en-US" w:eastAsia="es-AR"/>
        </w:rPr>
        <w:t>Januar 2007 in Kraft.</w:t>
      </w:r>
      <w:proofErr w:type="gramEnd"/>
    </w:p>
    <w:p w:rsidR="00453810" w:rsidRPr="00453810" w:rsidRDefault="00453810" w:rsidP="00453810">
      <w:pPr>
        <w:shd w:val="clear" w:color="auto" w:fill="FFFFFF"/>
        <w:spacing w:before="72" w:after="0" w:line="240" w:lineRule="auto"/>
        <w:outlineLvl w:val="2"/>
        <w:rPr>
          <w:rFonts w:ascii="Arial" w:eastAsia="Times New Roman" w:hAnsi="Arial" w:cs="Arial"/>
          <w:b/>
          <w:bCs/>
          <w:color w:val="000000"/>
          <w:sz w:val="28"/>
          <w:szCs w:val="28"/>
          <w:lang w:eastAsia="es-AR"/>
        </w:rPr>
      </w:pPr>
      <w:r w:rsidRPr="00453810">
        <w:rPr>
          <w:rFonts w:ascii="Arial" w:eastAsia="Times New Roman" w:hAnsi="Arial" w:cs="Arial"/>
          <w:b/>
          <w:bCs/>
          <w:color w:val="000000"/>
          <w:sz w:val="28"/>
          <w:lang w:eastAsia="es-AR"/>
        </w:rPr>
        <w:t>Österreich</w:t>
      </w:r>
    </w:p>
    <w:p w:rsidR="00453810" w:rsidRPr="00453810" w:rsidRDefault="00453810" w:rsidP="00453810">
      <w:pPr>
        <w:shd w:val="clear" w:color="auto" w:fill="FFFFFF"/>
        <w:spacing w:before="120" w:after="120" w:line="269" w:lineRule="atLeast"/>
        <w:rPr>
          <w:rFonts w:ascii="Arial" w:eastAsia="Times New Roman" w:hAnsi="Arial" w:cs="Arial"/>
          <w:color w:val="252525"/>
          <w:lang w:val="en-US" w:eastAsia="es-AR"/>
        </w:rPr>
      </w:pPr>
      <w:proofErr w:type="gramStart"/>
      <w:r w:rsidRPr="00453810">
        <w:rPr>
          <w:rFonts w:ascii="Arial" w:eastAsia="Times New Roman" w:hAnsi="Arial" w:cs="Arial"/>
          <w:color w:val="252525"/>
          <w:lang w:val="en-US" w:eastAsia="es-AR"/>
        </w:rPr>
        <w:t>Am 10.</w:t>
      </w:r>
      <w:proofErr w:type="gramEnd"/>
      <w:r w:rsidRPr="00453810">
        <w:rPr>
          <w:rFonts w:ascii="Arial" w:eastAsia="Times New Roman" w:hAnsi="Arial" w:cs="Arial"/>
          <w:color w:val="252525"/>
          <w:lang w:val="en-US" w:eastAsia="es-AR"/>
        </w:rPr>
        <w:t xml:space="preserve"> </w:t>
      </w:r>
      <w:proofErr w:type="gramStart"/>
      <w:r w:rsidRPr="00453810">
        <w:rPr>
          <w:rFonts w:ascii="Arial" w:eastAsia="Times New Roman" w:hAnsi="Arial" w:cs="Arial"/>
          <w:color w:val="252525"/>
          <w:lang w:val="en-US" w:eastAsia="es-AR"/>
        </w:rPr>
        <w:t>Dezember 2009 verabschiedete der Nationalrat das </w:t>
      </w:r>
      <w:hyperlink r:id="rId37" w:tooltip="Eingetragene Partnerschaft-Gesetz" w:history="1">
        <w:r w:rsidRPr="00453810">
          <w:rPr>
            <w:rFonts w:ascii="Arial" w:eastAsia="Times New Roman" w:hAnsi="Arial" w:cs="Arial"/>
            <w:color w:val="0B0080"/>
            <w:lang w:val="en-US" w:eastAsia="es-AR"/>
          </w:rPr>
          <w:t>Eingetragene Partnerschaft-Gesetz (EPG)</w:t>
        </w:r>
      </w:hyperlink>
      <w:r w:rsidRPr="00453810">
        <w:rPr>
          <w:rFonts w:ascii="Arial" w:eastAsia="Times New Roman" w:hAnsi="Arial" w:cs="Arial"/>
          <w:color w:val="252525"/>
          <w:lang w:val="en-US" w:eastAsia="es-AR"/>
        </w:rPr>
        <w:t>.</w:t>
      </w:r>
      <w:proofErr w:type="gramEnd"/>
      <w:r w:rsidRPr="00453810">
        <w:rPr>
          <w:rFonts w:ascii="Arial" w:eastAsia="Times New Roman" w:hAnsi="Arial" w:cs="Arial"/>
          <w:color w:val="252525"/>
          <w:vertAlign w:val="superscript"/>
          <w:lang w:eastAsia="es-AR"/>
        </w:rPr>
        <w:fldChar w:fldCharType="begin"/>
      </w:r>
      <w:r w:rsidRPr="00453810">
        <w:rPr>
          <w:rFonts w:ascii="Arial" w:eastAsia="Times New Roman" w:hAnsi="Arial" w:cs="Arial"/>
          <w:color w:val="252525"/>
          <w:vertAlign w:val="superscript"/>
          <w:lang w:val="en-US" w:eastAsia="es-AR"/>
        </w:rPr>
        <w:instrText xml:space="preserve"> HYPERLINK "http://de.wikipedia.org/wiki/Eingetragene_Partnerschaft" \l "cite_note-1" </w:instrText>
      </w:r>
      <w:r w:rsidRPr="00453810">
        <w:rPr>
          <w:rFonts w:ascii="Arial" w:eastAsia="Times New Roman" w:hAnsi="Arial" w:cs="Arial"/>
          <w:color w:val="252525"/>
          <w:vertAlign w:val="superscript"/>
          <w:lang w:eastAsia="es-AR"/>
        </w:rPr>
        <w:fldChar w:fldCharType="separate"/>
      </w:r>
      <w:r w:rsidRPr="00453810">
        <w:rPr>
          <w:rFonts w:ascii="Arial" w:eastAsia="Times New Roman" w:hAnsi="Arial" w:cs="Arial"/>
          <w:color w:val="0B0080"/>
          <w:vertAlign w:val="superscript"/>
          <w:lang w:val="en-US" w:eastAsia="es-AR"/>
        </w:rPr>
        <w:t>[1</w:t>
      </w:r>
      <w:proofErr w:type="gramStart"/>
      <w:r w:rsidRPr="00453810">
        <w:rPr>
          <w:rFonts w:ascii="Arial" w:eastAsia="Times New Roman" w:hAnsi="Arial" w:cs="Arial"/>
          <w:color w:val="0B0080"/>
          <w:vertAlign w:val="superscript"/>
          <w:lang w:val="en-US" w:eastAsia="es-AR"/>
        </w:rPr>
        <w:t>]</w:t>
      </w:r>
      <w:proofErr w:type="gramEnd"/>
      <w:r w:rsidRPr="00453810">
        <w:rPr>
          <w:rFonts w:ascii="Arial" w:eastAsia="Times New Roman" w:hAnsi="Arial" w:cs="Arial"/>
          <w:color w:val="252525"/>
          <w:vertAlign w:val="superscript"/>
          <w:lang w:eastAsia="es-AR"/>
        </w:rPr>
        <w:fldChar w:fldCharType="end"/>
      </w:r>
      <w:hyperlink r:id="rId38" w:anchor="cite_note-2" w:history="1">
        <w:r w:rsidRPr="00453810">
          <w:rPr>
            <w:rFonts w:ascii="Arial" w:eastAsia="Times New Roman" w:hAnsi="Arial" w:cs="Arial"/>
            <w:color w:val="0B0080"/>
            <w:vertAlign w:val="superscript"/>
            <w:lang w:val="en-US" w:eastAsia="es-AR"/>
          </w:rPr>
          <w:t>[2]</w:t>
        </w:r>
      </w:hyperlink>
      <w:r w:rsidRPr="00453810">
        <w:rPr>
          <w:rFonts w:ascii="Arial" w:eastAsia="Times New Roman" w:hAnsi="Arial" w:cs="Arial"/>
          <w:color w:val="252525"/>
          <w:lang w:val="en-US" w:eastAsia="es-AR"/>
        </w:rPr>
        <w:t xml:space="preserve"> Das EPG passierte am 18. Dezember 2009 auch den Bundesrat, und trat nach der Veröffentlichung im Bundesgesetzblatt (30. </w:t>
      </w:r>
      <w:proofErr w:type="gramStart"/>
      <w:r w:rsidRPr="00453810">
        <w:rPr>
          <w:rFonts w:ascii="Arial" w:eastAsia="Times New Roman" w:hAnsi="Arial" w:cs="Arial"/>
          <w:color w:val="252525"/>
          <w:lang w:val="en-US" w:eastAsia="es-AR"/>
        </w:rPr>
        <w:t>Dezember 2009; BGBl.</w:t>
      </w:r>
      <w:proofErr w:type="gramEnd"/>
      <w:r w:rsidRPr="00453810">
        <w:rPr>
          <w:rFonts w:ascii="Arial" w:eastAsia="Times New Roman" w:hAnsi="Arial" w:cs="Arial"/>
          <w:color w:val="252525"/>
          <w:lang w:val="en-US" w:eastAsia="es-AR"/>
        </w:rPr>
        <w:t xml:space="preserve"> I 135/2009) am 1. </w:t>
      </w:r>
      <w:proofErr w:type="gramStart"/>
      <w:r w:rsidRPr="00453810">
        <w:rPr>
          <w:rFonts w:ascii="Arial" w:eastAsia="Times New Roman" w:hAnsi="Arial" w:cs="Arial"/>
          <w:color w:val="252525"/>
          <w:lang w:val="en-US" w:eastAsia="es-AR"/>
        </w:rPr>
        <w:t>Jänner 2010 in Kraft.</w:t>
      </w:r>
      <w:proofErr w:type="gramEnd"/>
    </w:p>
    <w:p w:rsidR="00453810" w:rsidRDefault="00453810" w:rsidP="00453810">
      <w:pPr>
        <w:shd w:val="clear" w:color="auto" w:fill="FFFFFF"/>
        <w:spacing w:before="120" w:after="120" w:line="269" w:lineRule="atLeast"/>
        <w:rPr>
          <w:rFonts w:ascii="Arial" w:eastAsia="Times New Roman" w:hAnsi="Arial" w:cs="Arial"/>
          <w:color w:val="252525"/>
          <w:lang w:val="en-US" w:eastAsia="es-AR"/>
        </w:rPr>
      </w:pPr>
      <w:r w:rsidRPr="00453810">
        <w:rPr>
          <w:rFonts w:ascii="Arial" w:eastAsia="Times New Roman" w:hAnsi="Arial" w:cs="Arial"/>
          <w:color w:val="252525"/>
          <w:lang w:val="en-US" w:eastAsia="es-AR"/>
        </w:rPr>
        <w:t>Im Steuerrecht, bei Renten- und Pensionsansprüchen werden sie heterosexuellen Paaren gleichgestellt, auch besteht die Möglichkeit, einen gemeinsamen Namen zu tragen.</w:t>
      </w:r>
      <w:hyperlink r:id="rId39" w:anchor="cite_note-St20091117-3" w:history="1">
        <w:r w:rsidRPr="00453810">
          <w:rPr>
            <w:rFonts w:ascii="Arial" w:eastAsia="Times New Roman" w:hAnsi="Arial" w:cs="Arial"/>
            <w:color w:val="0B0080"/>
            <w:vertAlign w:val="superscript"/>
            <w:lang w:val="en-US" w:eastAsia="es-AR"/>
          </w:rPr>
          <w:t>[3]</w:t>
        </w:r>
      </w:hyperlink>
      <w:r w:rsidRPr="00453810">
        <w:rPr>
          <w:rFonts w:ascii="Arial" w:eastAsia="Times New Roman" w:hAnsi="Arial" w:cs="Arial"/>
          <w:color w:val="252525"/>
          <w:lang w:val="en-US" w:eastAsia="es-AR"/>
        </w:rPr>
        <w:t xml:space="preserve"> Der gemeinsame Name unterscheidet sich jedoch vom gemeinsamen Namen in der Ehe. Der gemeinsame Name wird nicht mehr </w:t>
      </w:r>
      <w:proofErr w:type="gramStart"/>
      <w:r w:rsidRPr="00453810">
        <w:rPr>
          <w:rFonts w:ascii="Arial" w:eastAsia="Times New Roman" w:hAnsi="Arial" w:cs="Arial"/>
          <w:color w:val="252525"/>
          <w:lang w:val="en-US" w:eastAsia="es-AR"/>
        </w:rPr>
        <w:t>als</w:t>
      </w:r>
      <w:proofErr w:type="gramEnd"/>
      <w:r w:rsidRPr="00453810">
        <w:rPr>
          <w:rFonts w:ascii="Arial" w:eastAsia="Times New Roman" w:hAnsi="Arial" w:cs="Arial"/>
          <w:color w:val="252525"/>
          <w:lang w:val="en-US" w:eastAsia="es-AR"/>
        </w:rPr>
        <w:t xml:space="preserve"> Familienname geführt sondern als Nachname. Doppelnamen werden, sofern nicht bereits bei Dokumenten-Einreichung dezidiert um die Schreibweise mit „-“ angesucht wird, im Gegensatz zum Namensrecht in der Ehe ohne Bindestrich geschrieben.</w:t>
      </w:r>
    </w:p>
    <w:p w:rsidR="001653FC" w:rsidRDefault="001653FC" w:rsidP="00453810">
      <w:pPr>
        <w:shd w:val="clear" w:color="auto" w:fill="FFFFFF"/>
        <w:spacing w:before="120" w:after="120" w:line="269" w:lineRule="atLeast"/>
        <w:rPr>
          <w:rFonts w:ascii="Arial" w:eastAsia="Times New Roman" w:hAnsi="Arial" w:cs="Arial"/>
          <w:color w:val="252525"/>
          <w:lang w:val="en-US" w:eastAsia="es-AR"/>
        </w:rPr>
      </w:pPr>
      <w:r>
        <w:rPr>
          <w:rFonts w:ascii="Arial" w:eastAsia="Times New Roman" w:hAnsi="Arial" w:cs="Arial"/>
          <w:b/>
          <w:i/>
          <w:color w:val="252525"/>
          <w:lang w:val="en-US" w:eastAsia="es-AR"/>
        </w:rPr>
        <w:t>I</w:t>
      </w:r>
      <w:r>
        <w:rPr>
          <w:rFonts w:ascii="Arial" w:eastAsia="Times New Roman" w:hAnsi="Arial" w:cs="Arial"/>
          <w:b/>
          <w:i/>
          <w:color w:val="252525"/>
          <w:u w:val="single"/>
          <w:lang w:val="en-US" w:eastAsia="es-AR"/>
        </w:rPr>
        <w:t>m Allgemeinen:</w:t>
      </w:r>
      <w:r>
        <w:rPr>
          <w:rFonts w:ascii="Arial" w:eastAsia="Times New Roman" w:hAnsi="Arial" w:cs="Arial"/>
          <w:color w:val="252525"/>
          <w:lang w:val="en-US" w:eastAsia="es-AR"/>
        </w:rPr>
        <w:t xml:space="preserve">  </w:t>
      </w:r>
    </w:p>
    <w:p w:rsidR="001653FC" w:rsidRPr="001653FC" w:rsidRDefault="001653FC" w:rsidP="001653FC">
      <w:pPr>
        <w:pStyle w:val="NormalWeb"/>
        <w:shd w:val="clear" w:color="auto" w:fill="FFFFFF"/>
        <w:spacing w:before="120" w:beforeAutospacing="0" w:after="120" w:afterAutospacing="0" w:line="269" w:lineRule="atLeast"/>
        <w:rPr>
          <w:rFonts w:ascii="Arial" w:hAnsi="Arial" w:cs="Arial"/>
          <w:color w:val="000000" w:themeColor="text1"/>
          <w:sz w:val="22"/>
          <w:szCs w:val="22"/>
          <w:lang w:val="en-US"/>
        </w:rPr>
      </w:pPr>
      <w:r w:rsidRPr="001653FC">
        <w:rPr>
          <w:rFonts w:ascii="Arial" w:hAnsi="Arial" w:cs="Arial"/>
          <w:color w:val="000000" w:themeColor="text1"/>
          <w:sz w:val="22"/>
          <w:szCs w:val="22"/>
          <w:lang w:val="en-US"/>
        </w:rPr>
        <w:t>Eine</w:t>
      </w:r>
      <w:r w:rsidRPr="001653FC">
        <w:rPr>
          <w:rStyle w:val="apple-converted-space"/>
          <w:rFonts w:ascii="Arial" w:hAnsi="Arial" w:cs="Arial"/>
          <w:color w:val="000000" w:themeColor="text1"/>
          <w:sz w:val="22"/>
          <w:szCs w:val="22"/>
          <w:lang w:val="en-US"/>
        </w:rPr>
        <w:t> </w:t>
      </w:r>
      <w:r w:rsidRPr="001653FC">
        <w:rPr>
          <w:rFonts w:ascii="Arial" w:hAnsi="Arial" w:cs="Arial"/>
          <w:b/>
          <w:bCs/>
          <w:color w:val="000000" w:themeColor="text1"/>
          <w:sz w:val="22"/>
          <w:szCs w:val="22"/>
          <w:lang w:val="en-US"/>
        </w:rPr>
        <w:t>gleichgeschlechtliche Ehe</w:t>
      </w:r>
      <w:r w:rsidRPr="001653FC">
        <w:rPr>
          <w:rStyle w:val="apple-converted-space"/>
          <w:rFonts w:ascii="Arial" w:hAnsi="Arial" w:cs="Arial"/>
          <w:color w:val="000000" w:themeColor="text1"/>
          <w:sz w:val="22"/>
          <w:szCs w:val="22"/>
          <w:lang w:val="en-US"/>
        </w:rPr>
        <w:t> </w:t>
      </w:r>
      <w:proofErr w:type="gramStart"/>
      <w:r w:rsidRPr="001653FC">
        <w:rPr>
          <w:rFonts w:ascii="Arial" w:hAnsi="Arial" w:cs="Arial"/>
          <w:color w:val="000000" w:themeColor="text1"/>
          <w:sz w:val="22"/>
          <w:szCs w:val="22"/>
          <w:lang w:val="en-US"/>
        </w:rPr>
        <w:t>ist</w:t>
      </w:r>
      <w:proofErr w:type="gramEnd"/>
      <w:r w:rsidRPr="001653FC">
        <w:rPr>
          <w:rFonts w:ascii="Arial" w:hAnsi="Arial" w:cs="Arial"/>
          <w:color w:val="000000" w:themeColor="text1"/>
          <w:sz w:val="22"/>
          <w:szCs w:val="22"/>
          <w:lang w:val="en-US"/>
        </w:rPr>
        <w:t xml:space="preserve"> eine</w:t>
      </w:r>
      <w:r w:rsidRPr="001653FC">
        <w:rPr>
          <w:rStyle w:val="apple-converted-space"/>
          <w:rFonts w:ascii="Arial" w:hAnsi="Arial" w:cs="Arial"/>
          <w:color w:val="000000" w:themeColor="text1"/>
          <w:sz w:val="22"/>
          <w:szCs w:val="22"/>
          <w:lang w:val="en-US"/>
        </w:rPr>
        <w:t> </w:t>
      </w:r>
      <w:hyperlink r:id="rId40" w:tooltip="Ehe" w:history="1">
        <w:r w:rsidRPr="001653FC">
          <w:rPr>
            <w:rStyle w:val="Hipervnculo"/>
            <w:rFonts w:ascii="Arial" w:hAnsi="Arial" w:cs="Arial"/>
            <w:color w:val="000000" w:themeColor="text1"/>
            <w:sz w:val="22"/>
            <w:szCs w:val="22"/>
            <w:lang w:val="en-US"/>
          </w:rPr>
          <w:t>Ehe</w:t>
        </w:r>
      </w:hyperlink>
      <w:r w:rsidRPr="001653FC">
        <w:rPr>
          <w:rFonts w:ascii="Arial" w:hAnsi="Arial" w:cs="Arial"/>
          <w:color w:val="000000" w:themeColor="text1"/>
          <w:sz w:val="22"/>
          <w:szCs w:val="22"/>
          <w:lang w:val="en-US"/>
        </w:rPr>
        <w:t>, in der beide Ehepartner das</w:t>
      </w:r>
      <w:r w:rsidRPr="001653FC">
        <w:rPr>
          <w:rStyle w:val="apple-converted-space"/>
          <w:rFonts w:ascii="Arial" w:hAnsi="Arial" w:cs="Arial"/>
          <w:color w:val="000000" w:themeColor="text1"/>
          <w:sz w:val="22"/>
          <w:szCs w:val="22"/>
          <w:lang w:val="en-US"/>
        </w:rPr>
        <w:t> </w:t>
      </w:r>
      <w:hyperlink r:id="rId41" w:tooltip="Gleichgeschlechtlich" w:history="1">
        <w:r w:rsidRPr="001653FC">
          <w:rPr>
            <w:rStyle w:val="Hipervnculo"/>
            <w:rFonts w:ascii="Arial" w:hAnsi="Arial" w:cs="Arial"/>
            <w:color w:val="000000" w:themeColor="text1"/>
            <w:sz w:val="22"/>
            <w:szCs w:val="22"/>
            <w:lang w:val="en-US"/>
          </w:rPr>
          <w:t>gleiche Geschlecht</w:t>
        </w:r>
      </w:hyperlink>
      <w:r w:rsidRPr="001653FC">
        <w:rPr>
          <w:rFonts w:ascii="Arial" w:hAnsi="Arial" w:cs="Arial"/>
          <w:color w:val="000000" w:themeColor="text1"/>
          <w:sz w:val="22"/>
          <w:szCs w:val="22"/>
          <w:lang w:val="en-US"/>
        </w:rPr>
        <w:t>haben. In Abgrenzung zur</w:t>
      </w:r>
      <w:r w:rsidRPr="001653FC">
        <w:rPr>
          <w:rStyle w:val="apple-converted-space"/>
          <w:rFonts w:ascii="Arial" w:hAnsi="Arial" w:cs="Arial"/>
          <w:color w:val="000000" w:themeColor="text1"/>
          <w:sz w:val="22"/>
          <w:szCs w:val="22"/>
          <w:lang w:val="en-US"/>
        </w:rPr>
        <w:t> </w:t>
      </w:r>
      <w:hyperlink r:id="rId42" w:tooltip="Eingetragene Partnerschaft" w:history="1">
        <w:r w:rsidRPr="001653FC">
          <w:rPr>
            <w:rStyle w:val="Hipervnculo"/>
            <w:rFonts w:ascii="Arial" w:hAnsi="Arial" w:cs="Arial"/>
            <w:color w:val="000000" w:themeColor="text1"/>
            <w:sz w:val="22"/>
            <w:szCs w:val="22"/>
            <w:lang w:val="en-US"/>
          </w:rPr>
          <w:t>Eingetragenen Partnerschaft</w:t>
        </w:r>
      </w:hyperlink>
      <w:r w:rsidRPr="001653FC">
        <w:rPr>
          <w:rFonts w:ascii="Arial" w:hAnsi="Arial" w:cs="Arial"/>
          <w:color w:val="000000" w:themeColor="text1"/>
          <w:sz w:val="22"/>
          <w:szCs w:val="22"/>
          <w:lang w:val="en-US"/>
        </w:rPr>
        <w:t>, welche ein anderes Rechtsinstitut neben dem Rechtsinstitut der Ehe darstellt, versteht man unter gleichgeschlechtlicher Ehe, dass gleichgeschlechtliche Paare von ein und demselben Rechtsinstitut der Ehe, wie verschiedengeschlechtliche Paare auch, Gebrauch machen können.</w:t>
      </w:r>
    </w:p>
    <w:p w:rsidR="001653FC" w:rsidRPr="001653FC" w:rsidRDefault="001653FC" w:rsidP="001653FC">
      <w:pPr>
        <w:pStyle w:val="NormalWeb"/>
        <w:shd w:val="clear" w:color="auto" w:fill="FFFFFF"/>
        <w:spacing w:before="120" w:beforeAutospacing="0" w:after="120" w:afterAutospacing="0" w:line="269" w:lineRule="atLeast"/>
        <w:rPr>
          <w:rFonts w:ascii="Arial" w:hAnsi="Arial" w:cs="Arial"/>
          <w:color w:val="000000" w:themeColor="text1"/>
          <w:sz w:val="22"/>
          <w:szCs w:val="22"/>
          <w:lang w:val="en-US"/>
        </w:rPr>
      </w:pPr>
      <w:r w:rsidRPr="001653FC">
        <w:rPr>
          <w:rFonts w:ascii="Arial" w:hAnsi="Arial" w:cs="Arial"/>
          <w:color w:val="000000" w:themeColor="text1"/>
          <w:sz w:val="22"/>
          <w:szCs w:val="22"/>
          <w:lang w:val="en-US"/>
        </w:rPr>
        <w:t>Geht es um die Einführung der gleichgeschlechtlichen Ehe, so spricht man auch häufig von der „Öffnung der Ehe</w:t>
      </w:r>
      <w:proofErr w:type="gramStart"/>
      <w:r w:rsidRPr="001653FC">
        <w:rPr>
          <w:rFonts w:ascii="Arial" w:hAnsi="Arial" w:cs="Arial"/>
          <w:color w:val="000000" w:themeColor="text1"/>
          <w:sz w:val="22"/>
          <w:szCs w:val="22"/>
          <w:lang w:val="en-US"/>
        </w:rPr>
        <w:t>“ bzw</w:t>
      </w:r>
      <w:proofErr w:type="gramEnd"/>
      <w:r w:rsidRPr="001653FC">
        <w:rPr>
          <w:rFonts w:ascii="Arial" w:hAnsi="Arial" w:cs="Arial"/>
          <w:color w:val="000000" w:themeColor="text1"/>
          <w:sz w:val="22"/>
          <w:szCs w:val="22"/>
          <w:lang w:val="en-US"/>
        </w:rPr>
        <w:t xml:space="preserve">. </w:t>
      </w:r>
      <w:proofErr w:type="gramStart"/>
      <w:r w:rsidRPr="001653FC">
        <w:rPr>
          <w:rFonts w:ascii="Arial" w:hAnsi="Arial" w:cs="Arial"/>
          <w:color w:val="000000" w:themeColor="text1"/>
          <w:sz w:val="22"/>
          <w:szCs w:val="22"/>
          <w:lang w:val="en-US"/>
        </w:rPr>
        <w:t>von</w:t>
      </w:r>
      <w:proofErr w:type="gramEnd"/>
      <w:r w:rsidRPr="001653FC">
        <w:rPr>
          <w:rFonts w:ascii="Arial" w:hAnsi="Arial" w:cs="Arial"/>
          <w:color w:val="000000" w:themeColor="text1"/>
          <w:sz w:val="22"/>
          <w:szCs w:val="22"/>
          <w:lang w:val="en-US"/>
        </w:rPr>
        <w:t xml:space="preserve"> der „Eheöffnung“. </w:t>
      </w:r>
      <w:proofErr w:type="gramStart"/>
      <w:r w:rsidRPr="001653FC">
        <w:rPr>
          <w:rFonts w:ascii="Arial" w:hAnsi="Arial" w:cs="Arial"/>
          <w:color w:val="000000" w:themeColor="text1"/>
          <w:sz w:val="22"/>
          <w:szCs w:val="22"/>
          <w:lang w:val="en-US"/>
        </w:rPr>
        <w:t>Mit der Öffnung der Ehe für gleichgeschlechtliche Paare geht neben der Gewährung gleicher Rechte und der vollen rechtlichen Anerkennung gleichgeschlechtlicher Partnerschaften seitens des Staates vor allem eine Anerkennung gleichgeschlechtlicher Paare in der Gesellschaft einher.</w:t>
      </w:r>
      <w:proofErr w:type="gramEnd"/>
      <w:r w:rsidRPr="001653FC">
        <w:rPr>
          <w:rFonts w:ascii="Arial" w:hAnsi="Arial" w:cs="Arial"/>
          <w:color w:val="000000" w:themeColor="text1"/>
          <w:sz w:val="22"/>
          <w:szCs w:val="22"/>
          <w:lang w:val="en-US"/>
        </w:rPr>
        <w:t xml:space="preserve"> Die Öffnung der Ehe wird in der westlichen Welt mehrheitlich </w:t>
      </w:r>
      <w:proofErr w:type="gramStart"/>
      <w:r w:rsidRPr="001653FC">
        <w:rPr>
          <w:rFonts w:ascii="Arial" w:hAnsi="Arial" w:cs="Arial"/>
          <w:color w:val="000000" w:themeColor="text1"/>
          <w:sz w:val="22"/>
          <w:szCs w:val="22"/>
          <w:lang w:val="en-US"/>
        </w:rPr>
        <w:t>als</w:t>
      </w:r>
      <w:proofErr w:type="gramEnd"/>
      <w:r w:rsidRPr="001653FC">
        <w:rPr>
          <w:rFonts w:ascii="Arial" w:hAnsi="Arial" w:cs="Arial"/>
          <w:color w:val="000000" w:themeColor="text1"/>
          <w:sz w:val="22"/>
          <w:szCs w:val="22"/>
          <w:lang w:val="en-US"/>
        </w:rPr>
        <w:t xml:space="preserve"> Ausdruck von gesellschaftlichem Fortschritt verstanden. Sie kann einerseits zum Ausdruck bringen, dass eine Gesellschaft gleichgeschlechtliche Partnerschaften mehr und mehr akzeptiert und gleichgeschlechtliche Paare zukünftig nicht mehr diskriminieren will. Die Öffnung der Ehe kann aber auch </w:t>
      </w:r>
      <w:proofErr w:type="gramStart"/>
      <w:r w:rsidRPr="001653FC">
        <w:rPr>
          <w:rFonts w:ascii="Arial" w:hAnsi="Arial" w:cs="Arial"/>
          <w:color w:val="000000" w:themeColor="text1"/>
          <w:sz w:val="22"/>
          <w:szCs w:val="22"/>
          <w:lang w:val="en-US"/>
        </w:rPr>
        <w:t>an</w:t>
      </w:r>
      <w:proofErr w:type="gramEnd"/>
      <w:r w:rsidRPr="001653FC">
        <w:rPr>
          <w:rFonts w:ascii="Arial" w:hAnsi="Arial" w:cs="Arial"/>
          <w:color w:val="000000" w:themeColor="text1"/>
          <w:sz w:val="22"/>
          <w:szCs w:val="22"/>
          <w:lang w:val="en-US"/>
        </w:rPr>
        <w:t xml:space="preserve"> sich gleichzeitig dafür sorgen, dass eine Gesellschaft gleichgeschlechtliche Paare mehr und mehr akzeptiert und zukünftig nicht mehr diskriminiert.</w:t>
      </w:r>
    </w:p>
    <w:p w:rsidR="001653FC" w:rsidRDefault="001653FC" w:rsidP="001653FC">
      <w:pPr>
        <w:pStyle w:val="NormalWeb"/>
        <w:shd w:val="clear" w:color="auto" w:fill="FFFFFF"/>
        <w:spacing w:before="120" w:beforeAutospacing="0" w:after="120" w:afterAutospacing="0" w:line="269" w:lineRule="atLeast"/>
        <w:rPr>
          <w:rFonts w:ascii="Arial" w:hAnsi="Arial" w:cs="Arial"/>
          <w:color w:val="000000" w:themeColor="text1"/>
          <w:sz w:val="22"/>
          <w:szCs w:val="22"/>
          <w:lang w:val="en-US"/>
        </w:rPr>
      </w:pPr>
      <w:r w:rsidRPr="001653FC">
        <w:rPr>
          <w:rFonts w:ascii="Arial" w:hAnsi="Arial" w:cs="Arial"/>
          <w:color w:val="000000" w:themeColor="text1"/>
          <w:sz w:val="22"/>
          <w:szCs w:val="22"/>
          <w:lang w:val="en-US"/>
        </w:rPr>
        <w:t>In manchen Ländern oder Regionen mit Recht auf gleichgeschlechtliche Eheschließung können jedoch explizite Ausnahmeregelungen für gleichgeschlechtliche Paare in anderen, besonders umstrittenen Rechtsbereichen bestehen, die in einem Zusammenhang mit dem Rechtsinstitut der Ehe stehen, wie etwa im</w:t>
      </w:r>
      <w:r w:rsidRPr="001653FC">
        <w:rPr>
          <w:rStyle w:val="apple-converted-space"/>
          <w:rFonts w:ascii="Arial" w:hAnsi="Arial" w:cs="Arial"/>
          <w:color w:val="000000" w:themeColor="text1"/>
          <w:sz w:val="22"/>
          <w:szCs w:val="22"/>
          <w:lang w:val="en-US"/>
        </w:rPr>
        <w:t> </w:t>
      </w:r>
      <w:hyperlink r:id="rId43" w:tooltip="Adoption" w:history="1">
        <w:r w:rsidRPr="001653FC">
          <w:rPr>
            <w:rStyle w:val="Hipervnculo"/>
            <w:rFonts w:ascii="Arial" w:hAnsi="Arial" w:cs="Arial"/>
            <w:color w:val="000000" w:themeColor="text1"/>
            <w:sz w:val="22"/>
            <w:szCs w:val="22"/>
            <w:lang w:val="en-US"/>
          </w:rPr>
          <w:t>Adoptionsrecht</w:t>
        </w:r>
      </w:hyperlink>
      <w:r w:rsidRPr="001653FC">
        <w:rPr>
          <w:rFonts w:ascii="Arial" w:hAnsi="Arial" w:cs="Arial"/>
          <w:color w:val="000000" w:themeColor="text1"/>
          <w:sz w:val="22"/>
          <w:szCs w:val="22"/>
          <w:lang w:val="en-US"/>
        </w:rPr>
        <w:t>.</w:t>
      </w:r>
    </w:p>
    <w:p w:rsidR="001653FC" w:rsidRDefault="001653FC" w:rsidP="001653FC">
      <w:pPr>
        <w:pStyle w:val="NormalWeb"/>
        <w:shd w:val="clear" w:color="auto" w:fill="FFFFFF"/>
        <w:spacing w:before="120" w:beforeAutospacing="0" w:after="120" w:afterAutospacing="0" w:line="269" w:lineRule="atLeast"/>
        <w:rPr>
          <w:rFonts w:ascii="Arial" w:hAnsi="Arial" w:cs="Arial"/>
          <w:color w:val="000000" w:themeColor="text1"/>
          <w:sz w:val="22"/>
          <w:szCs w:val="22"/>
          <w:lang w:val="en-US"/>
        </w:rPr>
      </w:pPr>
    </w:p>
    <w:p w:rsidR="001653FC" w:rsidRPr="00870AA3" w:rsidRDefault="00870AA3" w:rsidP="001653FC">
      <w:pPr>
        <w:pStyle w:val="NormalWeb"/>
        <w:shd w:val="clear" w:color="auto" w:fill="FFFFFF"/>
        <w:spacing w:before="120" w:beforeAutospacing="0" w:after="120" w:afterAutospacing="0" w:line="269" w:lineRule="atLeast"/>
        <w:rPr>
          <w:rFonts w:ascii="Arial" w:hAnsi="Arial" w:cs="Arial"/>
          <w:color w:val="000000" w:themeColor="text1"/>
          <w:sz w:val="22"/>
          <w:szCs w:val="22"/>
          <w:lang w:val="en-US"/>
        </w:rPr>
      </w:pPr>
      <w:r>
        <w:rPr>
          <w:rFonts w:ascii="Arial" w:hAnsi="Arial" w:cs="Arial"/>
          <w:b/>
          <w:color w:val="000000" w:themeColor="text1"/>
          <w:sz w:val="22"/>
          <w:szCs w:val="22"/>
          <w:u w:val="single"/>
          <w:lang w:val="en-US"/>
        </w:rPr>
        <w:t xml:space="preserve">Ehegattensplitting: </w:t>
      </w:r>
      <w:r w:rsidRPr="00870AA3">
        <w:rPr>
          <w:rFonts w:ascii="Arial" w:hAnsi="Arial" w:cs="Arial"/>
          <w:color w:val="000000" w:themeColor="text1"/>
          <w:sz w:val="22"/>
          <w:szCs w:val="22"/>
          <w:shd w:val="clear" w:color="auto" w:fill="FFFFFF"/>
          <w:lang w:val="en-US"/>
        </w:rPr>
        <w:t>Das</w:t>
      </w:r>
      <w:r w:rsidRPr="00870AA3">
        <w:rPr>
          <w:rStyle w:val="apple-converted-space"/>
          <w:rFonts w:ascii="Arial" w:hAnsi="Arial" w:cs="Arial"/>
          <w:color w:val="000000" w:themeColor="text1"/>
          <w:sz w:val="22"/>
          <w:szCs w:val="22"/>
          <w:shd w:val="clear" w:color="auto" w:fill="FFFFFF"/>
          <w:lang w:val="en-US"/>
        </w:rPr>
        <w:t> </w:t>
      </w:r>
      <w:r w:rsidRPr="00870AA3">
        <w:rPr>
          <w:rFonts w:ascii="Arial" w:hAnsi="Arial" w:cs="Arial"/>
          <w:b/>
          <w:bCs/>
          <w:color w:val="000000" w:themeColor="text1"/>
          <w:sz w:val="22"/>
          <w:szCs w:val="22"/>
          <w:shd w:val="clear" w:color="auto" w:fill="FFFFFF"/>
          <w:lang w:val="en-US"/>
        </w:rPr>
        <w:t>Ehegattensplitting</w:t>
      </w:r>
      <w:r w:rsidRPr="00870AA3">
        <w:rPr>
          <w:rStyle w:val="apple-converted-space"/>
          <w:rFonts w:ascii="Arial" w:hAnsi="Arial" w:cs="Arial"/>
          <w:color w:val="000000" w:themeColor="text1"/>
          <w:sz w:val="22"/>
          <w:szCs w:val="22"/>
          <w:shd w:val="clear" w:color="auto" w:fill="FFFFFF"/>
          <w:lang w:val="en-US"/>
        </w:rPr>
        <w:t> </w:t>
      </w:r>
      <w:r w:rsidRPr="00870AA3">
        <w:rPr>
          <w:rFonts w:ascii="Arial" w:hAnsi="Arial" w:cs="Arial"/>
          <w:color w:val="000000" w:themeColor="text1"/>
          <w:sz w:val="22"/>
          <w:szCs w:val="22"/>
          <w:shd w:val="clear" w:color="auto" w:fill="FFFFFF"/>
          <w:lang w:val="en-US"/>
        </w:rPr>
        <w:t>(von</w:t>
      </w:r>
      <w:r w:rsidRPr="00870AA3">
        <w:rPr>
          <w:rStyle w:val="apple-converted-space"/>
          <w:rFonts w:ascii="Arial" w:hAnsi="Arial" w:cs="Arial"/>
          <w:color w:val="000000" w:themeColor="text1"/>
          <w:sz w:val="22"/>
          <w:szCs w:val="22"/>
          <w:shd w:val="clear" w:color="auto" w:fill="FFFFFF"/>
          <w:lang w:val="en-US"/>
        </w:rPr>
        <w:t> </w:t>
      </w:r>
      <w:hyperlink r:id="rId44" w:tooltip="Englische Sprache" w:history="1">
        <w:r w:rsidRPr="00870AA3">
          <w:rPr>
            <w:rStyle w:val="Hipervnculo"/>
            <w:rFonts w:ascii="Arial" w:hAnsi="Arial" w:cs="Arial"/>
            <w:color w:val="000000" w:themeColor="text1"/>
            <w:sz w:val="22"/>
            <w:szCs w:val="22"/>
            <w:shd w:val="clear" w:color="auto" w:fill="FFFFFF"/>
            <w:lang w:val="en-US"/>
          </w:rPr>
          <w:t>englisch</w:t>
        </w:r>
      </w:hyperlink>
      <w:r w:rsidRPr="00870AA3">
        <w:rPr>
          <w:rStyle w:val="apple-converted-space"/>
          <w:rFonts w:ascii="Arial" w:hAnsi="Arial" w:cs="Arial"/>
          <w:color w:val="000000" w:themeColor="text1"/>
          <w:sz w:val="22"/>
          <w:szCs w:val="22"/>
          <w:shd w:val="clear" w:color="auto" w:fill="FFFFFF"/>
          <w:lang w:val="en-US"/>
        </w:rPr>
        <w:t> </w:t>
      </w:r>
      <w:r w:rsidRPr="00870AA3">
        <w:rPr>
          <w:rFonts w:ascii="Arial" w:hAnsi="Arial" w:cs="Arial"/>
          <w:i/>
          <w:iCs/>
          <w:color w:val="000000" w:themeColor="text1"/>
          <w:sz w:val="22"/>
          <w:szCs w:val="22"/>
          <w:shd w:val="clear" w:color="auto" w:fill="FFFFFF"/>
          <w:lang/>
        </w:rPr>
        <w:t>to split</w:t>
      </w:r>
      <w:r w:rsidRPr="00870AA3">
        <w:rPr>
          <w:rStyle w:val="apple-converted-space"/>
          <w:rFonts w:ascii="Arial" w:hAnsi="Arial" w:cs="Arial"/>
          <w:color w:val="000000" w:themeColor="text1"/>
          <w:sz w:val="22"/>
          <w:szCs w:val="22"/>
          <w:shd w:val="clear" w:color="auto" w:fill="FFFFFF"/>
          <w:lang w:val="en-US"/>
        </w:rPr>
        <w:t> </w:t>
      </w:r>
      <w:r w:rsidRPr="00870AA3">
        <w:rPr>
          <w:rFonts w:ascii="Arial" w:hAnsi="Arial" w:cs="Arial"/>
          <w:color w:val="000000" w:themeColor="text1"/>
          <w:sz w:val="22"/>
          <w:szCs w:val="22"/>
          <w:shd w:val="clear" w:color="auto" w:fill="FFFFFF"/>
          <w:lang w:val="en-US"/>
        </w:rPr>
        <w:t>‚aufteilen‘) ist das in</w:t>
      </w:r>
      <w:r w:rsidRPr="00870AA3">
        <w:rPr>
          <w:rStyle w:val="apple-converted-space"/>
          <w:rFonts w:ascii="Arial" w:hAnsi="Arial" w:cs="Arial"/>
          <w:color w:val="000000" w:themeColor="text1"/>
          <w:sz w:val="22"/>
          <w:szCs w:val="22"/>
          <w:shd w:val="clear" w:color="auto" w:fill="FFFFFF"/>
          <w:lang w:val="en-US"/>
        </w:rPr>
        <w:t> </w:t>
      </w:r>
      <w:hyperlink r:id="rId45" w:tooltip="Deutschland" w:history="1">
        <w:r w:rsidRPr="00870AA3">
          <w:rPr>
            <w:rStyle w:val="Hipervnculo"/>
            <w:rFonts w:ascii="Arial" w:hAnsi="Arial" w:cs="Arial"/>
            <w:color w:val="000000" w:themeColor="text1"/>
            <w:sz w:val="22"/>
            <w:szCs w:val="22"/>
            <w:shd w:val="clear" w:color="auto" w:fill="FFFFFF"/>
            <w:lang w:val="en-US"/>
          </w:rPr>
          <w:t>Deutschland</w:t>
        </w:r>
      </w:hyperlink>
      <w:r w:rsidRPr="00870AA3">
        <w:rPr>
          <w:rStyle w:val="apple-converted-space"/>
          <w:rFonts w:ascii="Arial" w:hAnsi="Arial" w:cs="Arial"/>
          <w:color w:val="000000" w:themeColor="text1"/>
          <w:sz w:val="22"/>
          <w:szCs w:val="22"/>
          <w:shd w:val="clear" w:color="auto" w:fill="FFFFFF"/>
          <w:lang w:val="en-US"/>
        </w:rPr>
        <w:t> </w:t>
      </w:r>
      <w:r w:rsidRPr="00870AA3">
        <w:rPr>
          <w:rFonts w:ascii="Arial" w:hAnsi="Arial" w:cs="Arial"/>
          <w:color w:val="000000" w:themeColor="text1"/>
          <w:sz w:val="22"/>
          <w:szCs w:val="22"/>
          <w:shd w:val="clear" w:color="auto" w:fill="FFFFFF"/>
          <w:lang w:val="en-US"/>
        </w:rPr>
        <w:t>zur Berechnung der Einkommensteuer von zusammenveranlagten</w:t>
      </w:r>
      <w:r w:rsidRPr="00870AA3">
        <w:rPr>
          <w:rStyle w:val="apple-converted-space"/>
          <w:rFonts w:ascii="Arial" w:hAnsi="Arial" w:cs="Arial"/>
          <w:color w:val="000000" w:themeColor="text1"/>
          <w:sz w:val="22"/>
          <w:szCs w:val="22"/>
          <w:shd w:val="clear" w:color="auto" w:fill="FFFFFF"/>
          <w:lang w:val="en-US"/>
        </w:rPr>
        <w:t> </w:t>
      </w:r>
      <w:hyperlink r:id="rId46" w:tooltip="Ehegatte" w:history="1">
        <w:r w:rsidRPr="00870AA3">
          <w:rPr>
            <w:rStyle w:val="Hipervnculo"/>
            <w:rFonts w:ascii="Arial" w:hAnsi="Arial" w:cs="Arial"/>
            <w:color w:val="000000" w:themeColor="text1"/>
            <w:sz w:val="22"/>
            <w:szCs w:val="22"/>
            <w:shd w:val="clear" w:color="auto" w:fill="FFFFFF"/>
            <w:lang w:val="en-US"/>
          </w:rPr>
          <w:t>Ehegatten</w:t>
        </w:r>
      </w:hyperlink>
      <w:r w:rsidRPr="00870AA3">
        <w:rPr>
          <w:rStyle w:val="apple-converted-space"/>
          <w:rFonts w:ascii="Arial" w:hAnsi="Arial" w:cs="Arial"/>
          <w:color w:val="000000" w:themeColor="text1"/>
          <w:sz w:val="22"/>
          <w:szCs w:val="22"/>
          <w:shd w:val="clear" w:color="auto" w:fill="FFFFFF"/>
          <w:lang w:val="en-US"/>
        </w:rPr>
        <w:t> </w:t>
      </w:r>
      <w:r w:rsidRPr="00870AA3">
        <w:rPr>
          <w:rFonts w:ascii="Arial" w:hAnsi="Arial" w:cs="Arial"/>
          <w:color w:val="000000" w:themeColor="text1"/>
          <w:sz w:val="22"/>
          <w:szCs w:val="22"/>
          <w:shd w:val="clear" w:color="auto" w:fill="FFFFFF"/>
          <w:lang w:val="en-US"/>
        </w:rPr>
        <w:t>angewendete</w:t>
      </w:r>
      <w:r w:rsidRPr="00870AA3">
        <w:rPr>
          <w:rStyle w:val="apple-converted-space"/>
          <w:rFonts w:ascii="Arial" w:hAnsi="Arial" w:cs="Arial"/>
          <w:color w:val="000000" w:themeColor="text1"/>
          <w:sz w:val="22"/>
          <w:szCs w:val="22"/>
          <w:shd w:val="clear" w:color="auto" w:fill="FFFFFF"/>
          <w:lang w:val="en-US"/>
        </w:rPr>
        <w:t> </w:t>
      </w:r>
      <w:hyperlink r:id="rId47" w:tooltip="Splittingverfahren" w:history="1">
        <w:r w:rsidRPr="00870AA3">
          <w:rPr>
            <w:rStyle w:val="Hipervnculo"/>
            <w:rFonts w:ascii="Arial" w:hAnsi="Arial" w:cs="Arial"/>
            <w:color w:val="000000" w:themeColor="text1"/>
            <w:sz w:val="22"/>
            <w:szCs w:val="22"/>
            <w:shd w:val="clear" w:color="auto" w:fill="FFFFFF"/>
            <w:lang w:val="en-US"/>
          </w:rPr>
          <w:t>Splittingverfahren</w:t>
        </w:r>
      </w:hyperlink>
      <w:r w:rsidRPr="00870AA3">
        <w:rPr>
          <w:rFonts w:ascii="Arial" w:hAnsi="Arial" w:cs="Arial"/>
          <w:color w:val="000000" w:themeColor="text1"/>
          <w:sz w:val="22"/>
          <w:szCs w:val="22"/>
          <w:shd w:val="clear" w:color="auto" w:fill="FFFFFF"/>
          <w:lang w:val="en-US"/>
        </w:rPr>
        <w:t>. Es muss nach Rechtsprechung des</w:t>
      </w:r>
      <w:hyperlink r:id="rId48" w:tooltip="Bundesverfassungsgericht" w:history="1">
        <w:r w:rsidRPr="00870AA3">
          <w:rPr>
            <w:rStyle w:val="Hipervnculo"/>
            <w:rFonts w:ascii="Arial" w:hAnsi="Arial" w:cs="Arial"/>
            <w:color w:val="000000" w:themeColor="text1"/>
            <w:sz w:val="22"/>
            <w:szCs w:val="22"/>
            <w:shd w:val="clear" w:color="auto" w:fill="FFFFFF"/>
            <w:lang w:val="en-US"/>
          </w:rPr>
          <w:t>Bundesverfassungsgerichts</w:t>
        </w:r>
      </w:hyperlink>
      <w:r w:rsidRPr="00870AA3">
        <w:rPr>
          <w:rStyle w:val="apple-converted-space"/>
          <w:rFonts w:ascii="Arial" w:hAnsi="Arial" w:cs="Arial"/>
          <w:color w:val="000000" w:themeColor="text1"/>
          <w:sz w:val="22"/>
          <w:szCs w:val="22"/>
          <w:shd w:val="clear" w:color="auto" w:fill="FFFFFF"/>
          <w:lang w:val="en-US"/>
        </w:rPr>
        <w:t> </w:t>
      </w:r>
      <w:r w:rsidRPr="00870AA3">
        <w:rPr>
          <w:rFonts w:ascii="Arial" w:hAnsi="Arial" w:cs="Arial"/>
          <w:color w:val="000000" w:themeColor="text1"/>
          <w:sz w:val="22"/>
          <w:szCs w:val="22"/>
          <w:shd w:val="clear" w:color="auto" w:fill="FFFFFF"/>
          <w:lang w:val="en-US"/>
        </w:rPr>
        <w:t>auch für</w:t>
      </w:r>
      <w:r w:rsidRPr="00870AA3">
        <w:rPr>
          <w:rStyle w:val="apple-converted-space"/>
          <w:rFonts w:ascii="Arial" w:hAnsi="Arial" w:cs="Arial"/>
          <w:color w:val="000000" w:themeColor="text1"/>
          <w:sz w:val="22"/>
          <w:szCs w:val="22"/>
          <w:shd w:val="clear" w:color="auto" w:fill="FFFFFF"/>
          <w:lang w:val="en-US"/>
        </w:rPr>
        <w:t> </w:t>
      </w:r>
      <w:hyperlink r:id="rId49" w:tooltip="Eingetragene Lebenspartnerschaft" w:history="1">
        <w:r w:rsidRPr="00870AA3">
          <w:rPr>
            <w:rStyle w:val="Hipervnculo"/>
            <w:rFonts w:ascii="Arial" w:hAnsi="Arial" w:cs="Arial"/>
            <w:color w:val="000000" w:themeColor="text1"/>
            <w:sz w:val="22"/>
            <w:szCs w:val="22"/>
            <w:shd w:val="clear" w:color="auto" w:fill="FFFFFF"/>
            <w:lang w:val="en-US"/>
          </w:rPr>
          <w:t>eingetragene Lebenspartnerschaften</w:t>
        </w:r>
      </w:hyperlink>
      <w:r w:rsidRPr="00870AA3">
        <w:rPr>
          <w:rStyle w:val="apple-converted-space"/>
          <w:rFonts w:ascii="Arial" w:hAnsi="Arial" w:cs="Arial"/>
          <w:color w:val="000000" w:themeColor="text1"/>
          <w:sz w:val="22"/>
          <w:szCs w:val="22"/>
          <w:shd w:val="clear" w:color="auto" w:fill="FFFFFF"/>
          <w:lang w:val="en-US"/>
        </w:rPr>
        <w:t> </w:t>
      </w:r>
      <w:r w:rsidRPr="00870AA3">
        <w:rPr>
          <w:rFonts w:ascii="Arial" w:hAnsi="Arial" w:cs="Arial"/>
          <w:color w:val="000000" w:themeColor="text1"/>
          <w:sz w:val="22"/>
          <w:szCs w:val="22"/>
          <w:shd w:val="clear" w:color="auto" w:fill="FFFFFF"/>
          <w:lang w:val="en-US"/>
        </w:rPr>
        <w:t>angewendet werden.</w:t>
      </w:r>
    </w:p>
    <w:p w:rsidR="00870AA3" w:rsidRPr="00870AA3" w:rsidRDefault="00870AA3" w:rsidP="00870AA3">
      <w:pPr>
        <w:pStyle w:val="NormalWeb"/>
        <w:shd w:val="clear" w:color="auto" w:fill="FFFFFF"/>
        <w:spacing w:before="0" w:beforeAutospacing="0" w:after="300" w:afterAutospacing="0"/>
        <w:rPr>
          <w:rFonts w:ascii="Arial" w:hAnsi="Arial" w:cs="Arial"/>
          <w:color w:val="000000"/>
          <w:sz w:val="22"/>
          <w:szCs w:val="22"/>
          <w:lang w:val="en-US"/>
        </w:rPr>
      </w:pPr>
      <w:r w:rsidRPr="00870AA3">
        <w:rPr>
          <w:rFonts w:ascii="Arial" w:hAnsi="Arial" w:cs="Arial"/>
          <w:color w:val="000000"/>
          <w:sz w:val="22"/>
          <w:szCs w:val="22"/>
          <w:lang w:val="en-US"/>
        </w:rPr>
        <w:t xml:space="preserve">Ehegattensplitting bezeichnet das Verfahren, nach dem in Deutschland verheiratete Paare besteuert werden, die sich für die gemeinsame Veranlagung entscheiden. Bei gemeinsamer Veranlagung wird das gesamte zu versteuernde Einkommen der beiden Ehepartner halbiert, die </w:t>
      </w:r>
      <w:r w:rsidRPr="00870AA3">
        <w:rPr>
          <w:rFonts w:ascii="Arial" w:hAnsi="Arial" w:cs="Arial"/>
          <w:color w:val="000000"/>
          <w:sz w:val="22"/>
          <w:szCs w:val="22"/>
          <w:lang w:val="en-US"/>
        </w:rPr>
        <w:lastRenderedPageBreak/>
        <w:t xml:space="preserve">darauf entfallende Einkommensteuer berechnet und die Steuerschuld anschließend verdoppelt. Es wird also immer so getan, </w:t>
      </w:r>
      <w:proofErr w:type="gramStart"/>
      <w:r w:rsidRPr="00870AA3">
        <w:rPr>
          <w:rFonts w:ascii="Arial" w:hAnsi="Arial" w:cs="Arial"/>
          <w:color w:val="000000"/>
          <w:sz w:val="22"/>
          <w:szCs w:val="22"/>
          <w:lang w:val="en-US"/>
        </w:rPr>
        <w:t>als</w:t>
      </w:r>
      <w:proofErr w:type="gramEnd"/>
      <w:r w:rsidRPr="00870AA3">
        <w:rPr>
          <w:rFonts w:ascii="Arial" w:hAnsi="Arial" w:cs="Arial"/>
          <w:color w:val="000000"/>
          <w:sz w:val="22"/>
          <w:szCs w:val="22"/>
          <w:lang w:val="en-US"/>
        </w:rPr>
        <w:t xml:space="preserve"> ob beide Partner genau die Hälfte des gemeinsamen Einkommens verdienen würden. Dadurch </w:t>
      </w:r>
      <w:proofErr w:type="gramStart"/>
      <w:r w:rsidRPr="00870AA3">
        <w:rPr>
          <w:rFonts w:ascii="Arial" w:hAnsi="Arial" w:cs="Arial"/>
          <w:color w:val="000000"/>
          <w:sz w:val="22"/>
          <w:szCs w:val="22"/>
          <w:lang w:val="en-US"/>
        </w:rPr>
        <w:t>ist</w:t>
      </w:r>
      <w:proofErr w:type="gramEnd"/>
      <w:r w:rsidRPr="00870AA3">
        <w:rPr>
          <w:rFonts w:ascii="Arial" w:hAnsi="Arial" w:cs="Arial"/>
          <w:color w:val="000000"/>
          <w:sz w:val="22"/>
          <w:szCs w:val="22"/>
          <w:lang w:val="en-US"/>
        </w:rPr>
        <w:t xml:space="preserve"> die Steuerschuld des Ehepaares von der tatsächlichen Verteilung der Einkommen auf beide Partner unabhängig. Leben die Ehepartner getrennt, </w:t>
      </w:r>
      <w:proofErr w:type="gramStart"/>
      <w:r w:rsidRPr="00870AA3">
        <w:rPr>
          <w:rFonts w:ascii="Arial" w:hAnsi="Arial" w:cs="Arial"/>
          <w:color w:val="000000"/>
          <w:sz w:val="22"/>
          <w:szCs w:val="22"/>
          <w:lang w:val="en-US"/>
        </w:rPr>
        <w:t>ist</w:t>
      </w:r>
      <w:proofErr w:type="gramEnd"/>
      <w:r w:rsidRPr="00870AA3">
        <w:rPr>
          <w:rFonts w:ascii="Arial" w:hAnsi="Arial" w:cs="Arial"/>
          <w:color w:val="000000"/>
          <w:sz w:val="22"/>
          <w:szCs w:val="22"/>
          <w:lang w:val="en-US"/>
        </w:rPr>
        <w:t xml:space="preserve"> keine gemeinsame Veranlagung möglich. Ferner können die Ehepartner die getrennte Veranlagung wählen, dies </w:t>
      </w:r>
      <w:proofErr w:type="gramStart"/>
      <w:r w:rsidRPr="00870AA3">
        <w:rPr>
          <w:rFonts w:ascii="Arial" w:hAnsi="Arial" w:cs="Arial"/>
          <w:color w:val="000000"/>
          <w:sz w:val="22"/>
          <w:szCs w:val="22"/>
          <w:lang w:val="en-US"/>
        </w:rPr>
        <w:t>ist</w:t>
      </w:r>
      <w:proofErr w:type="gramEnd"/>
      <w:r w:rsidRPr="00870AA3">
        <w:rPr>
          <w:rFonts w:ascii="Arial" w:hAnsi="Arial" w:cs="Arial"/>
          <w:color w:val="000000"/>
          <w:sz w:val="22"/>
          <w:szCs w:val="22"/>
          <w:lang w:val="en-US"/>
        </w:rPr>
        <w:t xml:space="preserve"> aber nur bei seltenen Konstellationen sinnvoll.</w:t>
      </w:r>
    </w:p>
    <w:p w:rsidR="00870AA3" w:rsidRDefault="00870AA3" w:rsidP="00870AA3">
      <w:pPr>
        <w:pStyle w:val="NormalWeb"/>
        <w:shd w:val="clear" w:color="auto" w:fill="FFFFFF"/>
        <w:spacing w:before="0" w:beforeAutospacing="0" w:after="300" w:afterAutospacing="0"/>
        <w:rPr>
          <w:rFonts w:ascii="Arial" w:hAnsi="Arial" w:cs="Arial"/>
          <w:color w:val="000000"/>
          <w:sz w:val="22"/>
          <w:szCs w:val="22"/>
          <w:lang w:val="en-US"/>
        </w:rPr>
      </w:pPr>
      <w:proofErr w:type="gramStart"/>
      <w:r w:rsidRPr="00870AA3">
        <w:rPr>
          <w:rFonts w:ascii="Arial" w:hAnsi="Arial" w:cs="Arial"/>
          <w:color w:val="000000"/>
          <w:sz w:val="22"/>
          <w:szCs w:val="22"/>
          <w:lang w:val="en-US"/>
        </w:rPr>
        <w:t>Durch den progressiven Steuertarif entsteht ein sogenannter „Splittingvorteil" gegenüber unverheirateten Paaren mit gleichem Haushaltseinkommen.</w:t>
      </w:r>
      <w:proofErr w:type="gramEnd"/>
      <w:r w:rsidRPr="00870AA3">
        <w:rPr>
          <w:rFonts w:ascii="Arial" w:hAnsi="Arial" w:cs="Arial"/>
          <w:color w:val="000000"/>
          <w:sz w:val="22"/>
          <w:szCs w:val="22"/>
          <w:lang w:val="en-US"/>
        </w:rPr>
        <w:t xml:space="preserve"> Der Grund dafür liegt zum einen darin, dass durch das Splittingsystem für jedes Ehepaar zwei Grundfreibeträge berücksichtigt werden, und zwar auch dann, wenn einer der Ehepartner keine steuerpflichtigen Einkünfte erzielt. Zum anderen wird durch die fiktive hälftige Aufteilung des zu versteuernden Einkommens die Progression der Einkommensteuer gemildert. Der Splittingvorteil </w:t>
      </w:r>
      <w:proofErr w:type="gramStart"/>
      <w:r w:rsidRPr="00870AA3">
        <w:rPr>
          <w:rFonts w:ascii="Arial" w:hAnsi="Arial" w:cs="Arial"/>
          <w:color w:val="000000"/>
          <w:sz w:val="22"/>
          <w:szCs w:val="22"/>
          <w:lang w:val="en-US"/>
        </w:rPr>
        <w:t>ist</w:t>
      </w:r>
      <w:proofErr w:type="gramEnd"/>
      <w:r w:rsidRPr="00870AA3">
        <w:rPr>
          <w:rFonts w:ascii="Arial" w:hAnsi="Arial" w:cs="Arial"/>
          <w:color w:val="000000"/>
          <w:sz w:val="22"/>
          <w:szCs w:val="22"/>
          <w:lang w:val="en-US"/>
        </w:rPr>
        <w:t xml:space="preserve"> umso größer, je höher das Haushaltseinkommen ist und je größer die Differenz zwischen den individuellen Einkommen der Ehepartner ist. </w:t>
      </w:r>
      <w:proofErr w:type="gramStart"/>
      <w:r w:rsidRPr="00870AA3">
        <w:rPr>
          <w:rFonts w:ascii="Arial" w:hAnsi="Arial" w:cs="Arial"/>
          <w:color w:val="000000"/>
          <w:sz w:val="22"/>
          <w:szCs w:val="22"/>
          <w:lang w:val="en-US"/>
        </w:rPr>
        <w:t>Der maximale Splittingvorteil betrug unter dem Steuertarif 2005 rund 8 000 Euro.</w:t>
      </w:r>
      <w:proofErr w:type="gramEnd"/>
      <w:r w:rsidRPr="00870AA3">
        <w:rPr>
          <w:rFonts w:ascii="Arial" w:hAnsi="Arial" w:cs="Arial"/>
          <w:color w:val="000000"/>
          <w:sz w:val="22"/>
          <w:szCs w:val="22"/>
          <w:lang w:val="en-US"/>
        </w:rPr>
        <w:t xml:space="preserve"> Er wurde bei einem zu versteuernden Jahreseinkommen von über 100 000 Euro erreicht. Durch die Einführung der Reichensteuer im Jahr 2007 ist der maximale Splittingvorteil für Ehepaare mit einem zu versteuernden Einkommen von über 250 000 Euro weiter gestiegen und erreicht für Einkommen von über 500 000 Euro jetzt ein Maximum von etwa 15 000 Euro pro Jahr. </w:t>
      </w:r>
      <w:proofErr w:type="gramStart"/>
      <w:r w:rsidRPr="00870AA3">
        <w:rPr>
          <w:rFonts w:ascii="Arial" w:hAnsi="Arial" w:cs="Arial"/>
          <w:color w:val="000000"/>
          <w:sz w:val="22"/>
          <w:szCs w:val="22"/>
          <w:lang w:val="en-US"/>
        </w:rPr>
        <w:t>Der Splittingvorteil nimmt rasch ab, wenn der andere Ehepartner zunehmend zum Haushaltseinkommen beiträgt, und er verschwindet, wenn beide Ehepartner das gleiche Einkommen erzielen.</w:t>
      </w:r>
      <w:proofErr w:type="gramEnd"/>
      <w:r w:rsidRPr="00870AA3">
        <w:rPr>
          <w:rFonts w:ascii="Arial" w:hAnsi="Arial" w:cs="Arial"/>
          <w:color w:val="000000"/>
          <w:sz w:val="22"/>
          <w:szCs w:val="22"/>
          <w:lang w:val="en-US"/>
        </w:rPr>
        <w:t xml:space="preserve"> Das Splittingverfahren im engeren Sinn bezieht sich nur auf den Einkommensteuertarif bei der gemeinsamen Veranlagung von Ehepartnern. </w:t>
      </w:r>
      <w:proofErr w:type="gramStart"/>
      <w:r w:rsidRPr="00870AA3">
        <w:rPr>
          <w:rFonts w:ascii="Arial" w:hAnsi="Arial" w:cs="Arial"/>
          <w:color w:val="000000"/>
          <w:sz w:val="22"/>
          <w:szCs w:val="22"/>
          <w:lang w:val="en-US"/>
        </w:rPr>
        <w:t>Darüber hinaus gibt es bei der Ermittlung des steuerpflichtigen Einkommens weitere Vorteile der gemeinsamen Ehegattenbesteuerung gegenüber einer Individualbesteuerung, insbesondere bei den Vorsorgeaufwendungen, beim Sparerfreibetrag sowie bei den Pauschbeträgen.</w:t>
      </w:r>
      <w:proofErr w:type="gramEnd"/>
      <w:r w:rsidRPr="00870AA3">
        <w:rPr>
          <w:rFonts w:ascii="Arial" w:hAnsi="Arial" w:cs="Arial"/>
          <w:color w:val="000000"/>
          <w:sz w:val="22"/>
          <w:szCs w:val="22"/>
          <w:lang w:val="en-US"/>
        </w:rPr>
        <w:t xml:space="preserve"> Ferner können die Ehepartner gegenseitig Gewinne und Verluste verrechnen. Diese Vorteile fallen bei einer Individualbesteuerung ebenfalls weg.</w:t>
      </w:r>
    </w:p>
    <w:p w:rsidR="00BB69A3" w:rsidRDefault="00BB69A3" w:rsidP="00870AA3">
      <w:pPr>
        <w:pStyle w:val="NormalWeb"/>
        <w:shd w:val="clear" w:color="auto" w:fill="FFFFFF"/>
        <w:spacing w:before="0" w:beforeAutospacing="0" w:after="300" w:afterAutospacing="0"/>
        <w:rPr>
          <w:rFonts w:ascii="Arial" w:hAnsi="Arial" w:cs="Arial"/>
          <w:color w:val="000000" w:themeColor="text1"/>
          <w:sz w:val="22"/>
          <w:szCs w:val="22"/>
          <w:shd w:val="clear" w:color="auto" w:fill="FFFFFF"/>
        </w:rPr>
      </w:pPr>
      <w:r w:rsidRPr="00BB69A3">
        <w:rPr>
          <w:rFonts w:ascii="Arial" w:hAnsi="Arial" w:cs="Arial"/>
          <w:color w:val="000000" w:themeColor="text1"/>
          <w:sz w:val="22"/>
          <w:szCs w:val="22"/>
          <w:shd w:val="clear" w:color="auto" w:fill="FFFFFF"/>
          <w:lang w:val="en-US"/>
        </w:rPr>
        <w:t>Als</w:t>
      </w:r>
      <w:r w:rsidRPr="00BB69A3">
        <w:rPr>
          <w:rStyle w:val="apple-converted-space"/>
          <w:rFonts w:ascii="Arial" w:hAnsi="Arial" w:cs="Arial"/>
          <w:color w:val="000000" w:themeColor="text1"/>
          <w:sz w:val="22"/>
          <w:szCs w:val="22"/>
          <w:shd w:val="clear" w:color="auto" w:fill="FFFFFF"/>
          <w:lang w:val="en-US"/>
        </w:rPr>
        <w:t> </w:t>
      </w:r>
      <w:proofErr w:type="gramStart"/>
      <w:r w:rsidRPr="00BB69A3">
        <w:rPr>
          <w:rFonts w:ascii="Arial" w:hAnsi="Arial" w:cs="Arial"/>
          <w:b/>
          <w:bCs/>
          <w:color w:val="000000" w:themeColor="text1"/>
          <w:sz w:val="22"/>
          <w:szCs w:val="22"/>
          <w:shd w:val="clear" w:color="auto" w:fill="FFFFFF"/>
          <w:lang w:val="en-US"/>
        </w:rPr>
        <w:t>Konkubinat</w:t>
      </w:r>
      <w:proofErr w:type="gramEnd"/>
      <w:r w:rsidRPr="00BB69A3">
        <w:rPr>
          <w:rStyle w:val="apple-converted-space"/>
          <w:rFonts w:ascii="Arial" w:hAnsi="Arial" w:cs="Arial"/>
          <w:color w:val="000000" w:themeColor="text1"/>
          <w:sz w:val="22"/>
          <w:szCs w:val="22"/>
          <w:shd w:val="clear" w:color="auto" w:fill="FFFFFF"/>
          <w:lang w:val="en-US"/>
        </w:rPr>
        <w:t> </w:t>
      </w:r>
      <w:r w:rsidRPr="00BB69A3">
        <w:rPr>
          <w:rFonts w:ascii="Arial" w:hAnsi="Arial" w:cs="Arial"/>
          <w:color w:val="000000" w:themeColor="text1"/>
          <w:sz w:val="22"/>
          <w:szCs w:val="22"/>
          <w:shd w:val="clear" w:color="auto" w:fill="FFFFFF"/>
          <w:lang w:val="en-US"/>
        </w:rPr>
        <w:t>(</w:t>
      </w:r>
      <w:hyperlink r:id="rId50" w:tooltip="Latein" w:history="1">
        <w:r w:rsidRPr="00BB69A3">
          <w:rPr>
            <w:rStyle w:val="Hipervnculo"/>
            <w:rFonts w:ascii="Arial" w:hAnsi="Arial" w:cs="Arial"/>
            <w:color w:val="000000" w:themeColor="text1"/>
            <w:sz w:val="22"/>
            <w:szCs w:val="22"/>
            <w:shd w:val="clear" w:color="auto" w:fill="FFFFFF"/>
            <w:lang w:val="en-US"/>
          </w:rPr>
          <w:t>lat.</w:t>
        </w:r>
      </w:hyperlink>
      <w:r w:rsidRPr="00BB69A3">
        <w:rPr>
          <w:rStyle w:val="apple-converted-space"/>
          <w:rFonts w:ascii="Arial" w:hAnsi="Arial" w:cs="Arial"/>
          <w:color w:val="000000" w:themeColor="text1"/>
          <w:sz w:val="22"/>
          <w:szCs w:val="22"/>
          <w:shd w:val="clear" w:color="auto" w:fill="FFFFFF"/>
          <w:lang w:val="en-US"/>
        </w:rPr>
        <w:t> </w:t>
      </w:r>
      <w:r w:rsidRPr="00BB69A3">
        <w:rPr>
          <w:rFonts w:ascii="Arial" w:hAnsi="Arial" w:cs="Arial"/>
          <w:i/>
          <w:iCs/>
          <w:color w:val="000000" w:themeColor="text1"/>
          <w:sz w:val="22"/>
          <w:szCs w:val="22"/>
          <w:shd w:val="clear" w:color="auto" w:fill="FFFFFF"/>
          <w:lang w:val="en-US"/>
        </w:rPr>
        <w:t>concubitus</w:t>
      </w:r>
      <w:r w:rsidRPr="00BB69A3">
        <w:rPr>
          <w:rFonts w:ascii="Arial" w:hAnsi="Arial" w:cs="Arial"/>
          <w:color w:val="000000" w:themeColor="text1"/>
          <w:sz w:val="22"/>
          <w:szCs w:val="22"/>
          <w:shd w:val="clear" w:color="auto" w:fill="FFFFFF"/>
          <w:lang w:val="en-US"/>
        </w:rPr>
        <w:t>, Beischlaf) wird eine dauerhafte und nicht verheimlichte Form der geschlechtlichen Beziehung zwischen einem Mann und einer Frau, mehreren Männern oder mehreren Frauen bezeichnet, die nicht durch das</w:t>
      </w:r>
      <w:r w:rsidRPr="00BB69A3">
        <w:rPr>
          <w:rStyle w:val="apple-converted-space"/>
          <w:rFonts w:ascii="Arial" w:hAnsi="Arial" w:cs="Arial"/>
          <w:color w:val="000000" w:themeColor="text1"/>
          <w:sz w:val="22"/>
          <w:szCs w:val="22"/>
          <w:shd w:val="clear" w:color="auto" w:fill="FFFFFF"/>
          <w:lang w:val="en-US"/>
        </w:rPr>
        <w:t> </w:t>
      </w:r>
      <w:hyperlink r:id="rId51" w:tooltip="Eherecht" w:history="1">
        <w:r w:rsidRPr="00BB69A3">
          <w:rPr>
            <w:rStyle w:val="Hipervnculo"/>
            <w:rFonts w:ascii="Arial" w:hAnsi="Arial" w:cs="Arial"/>
            <w:color w:val="000000" w:themeColor="text1"/>
            <w:sz w:val="22"/>
            <w:szCs w:val="22"/>
            <w:shd w:val="clear" w:color="auto" w:fill="FFFFFF"/>
            <w:lang w:val="en-US"/>
          </w:rPr>
          <w:t>Eherecht</w:t>
        </w:r>
      </w:hyperlink>
      <w:r w:rsidRPr="00BB69A3">
        <w:rPr>
          <w:rStyle w:val="apple-converted-space"/>
          <w:rFonts w:ascii="Arial" w:hAnsi="Arial" w:cs="Arial"/>
          <w:color w:val="000000" w:themeColor="text1"/>
          <w:sz w:val="22"/>
          <w:szCs w:val="22"/>
          <w:shd w:val="clear" w:color="auto" w:fill="FFFFFF"/>
          <w:lang w:val="en-US"/>
        </w:rPr>
        <w:t> </w:t>
      </w:r>
      <w:r w:rsidRPr="00BB69A3">
        <w:rPr>
          <w:rFonts w:ascii="Arial" w:hAnsi="Arial" w:cs="Arial"/>
          <w:color w:val="000000" w:themeColor="text1"/>
          <w:sz w:val="22"/>
          <w:szCs w:val="22"/>
          <w:shd w:val="clear" w:color="auto" w:fill="FFFFFF"/>
          <w:lang w:val="en-US"/>
        </w:rPr>
        <w:t xml:space="preserve">geregelt wird. </w:t>
      </w:r>
      <w:proofErr w:type="gramStart"/>
      <w:r w:rsidRPr="00BB69A3">
        <w:rPr>
          <w:rFonts w:ascii="Arial" w:hAnsi="Arial" w:cs="Arial"/>
          <w:color w:val="000000" w:themeColor="text1"/>
          <w:sz w:val="22"/>
          <w:szCs w:val="22"/>
          <w:shd w:val="clear" w:color="auto" w:fill="FFFFFF"/>
          <w:lang w:val="en-US"/>
        </w:rPr>
        <w:t>Der weibliche Partner einer Konkubinatsbeziehung heißt</w:t>
      </w:r>
      <w:r w:rsidRPr="00BB69A3">
        <w:rPr>
          <w:rStyle w:val="apple-converted-space"/>
          <w:rFonts w:ascii="Arial" w:hAnsi="Arial" w:cs="Arial"/>
          <w:color w:val="000000" w:themeColor="text1"/>
          <w:sz w:val="22"/>
          <w:szCs w:val="22"/>
          <w:shd w:val="clear" w:color="auto" w:fill="FFFFFF"/>
          <w:lang w:val="en-US"/>
        </w:rPr>
        <w:t> </w:t>
      </w:r>
      <w:r w:rsidRPr="00BB69A3">
        <w:rPr>
          <w:rFonts w:ascii="Arial" w:hAnsi="Arial" w:cs="Arial"/>
          <w:i/>
          <w:iCs/>
          <w:color w:val="000000" w:themeColor="text1"/>
          <w:sz w:val="22"/>
          <w:szCs w:val="22"/>
          <w:shd w:val="clear" w:color="auto" w:fill="FFFFFF"/>
          <w:lang w:val="en-US"/>
        </w:rPr>
        <w:t>Konkubine</w:t>
      </w:r>
      <w:r w:rsidRPr="00BB69A3">
        <w:rPr>
          <w:rFonts w:ascii="Arial" w:hAnsi="Arial" w:cs="Arial"/>
          <w:color w:val="000000" w:themeColor="text1"/>
          <w:sz w:val="22"/>
          <w:szCs w:val="22"/>
          <w:shd w:val="clear" w:color="auto" w:fill="FFFFFF"/>
          <w:lang w:val="en-US"/>
        </w:rPr>
        <w:t>; eine männliche Form dieses Wortes existiert im deutschen Sprachgebrauch nicht.</w:t>
      </w:r>
      <w:proofErr w:type="gramEnd"/>
      <w:r w:rsidRPr="00BB69A3">
        <w:rPr>
          <w:rFonts w:ascii="Arial" w:hAnsi="Arial" w:cs="Arial"/>
          <w:color w:val="000000" w:themeColor="text1"/>
          <w:sz w:val="22"/>
          <w:szCs w:val="22"/>
          <w:shd w:val="clear" w:color="auto" w:fill="FFFFFF"/>
          <w:lang w:val="en-US"/>
        </w:rPr>
        <w:t xml:space="preserve"> </w:t>
      </w:r>
      <w:r w:rsidRPr="00BB69A3">
        <w:rPr>
          <w:rFonts w:ascii="Arial" w:hAnsi="Arial" w:cs="Arial"/>
          <w:color w:val="000000" w:themeColor="text1"/>
          <w:sz w:val="22"/>
          <w:szCs w:val="22"/>
          <w:shd w:val="clear" w:color="auto" w:fill="FFFFFF"/>
        </w:rPr>
        <w:t>Das Konkubinat wird in der Schweiz anders definiert.</w:t>
      </w:r>
    </w:p>
    <w:p w:rsidR="00BB69A3" w:rsidRPr="00BB69A3" w:rsidRDefault="00BB69A3" w:rsidP="00BB69A3">
      <w:pPr>
        <w:pStyle w:val="Ttulo3"/>
        <w:shd w:val="clear" w:color="auto" w:fill="FFFFFF"/>
        <w:spacing w:before="72" w:beforeAutospacing="0" w:after="0" w:afterAutospacing="0"/>
        <w:rPr>
          <w:rFonts w:ascii="Arial" w:hAnsi="Arial" w:cs="Arial"/>
          <w:color w:val="000000"/>
          <w:sz w:val="28"/>
          <w:szCs w:val="28"/>
          <w:lang w:val="en-US"/>
        </w:rPr>
      </w:pPr>
      <w:r w:rsidRPr="00BB69A3">
        <w:rPr>
          <w:rStyle w:val="mw-headline"/>
          <w:rFonts w:ascii="Arial" w:hAnsi="Arial" w:cs="Arial"/>
          <w:color w:val="000000"/>
          <w:sz w:val="28"/>
          <w:szCs w:val="28"/>
          <w:lang w:val="en-US"/>
        </w:rPr>
        <w:t>Wortbedeutung in der Schweiz</w:t>
      </w:r>
    </w:p>
    <w:p w:rsidR="00BB69A3" w:rsidRPr="00BB69A3" w:rsidRDefault="00BB69A3" w:rsidP="00BB69A3">
      <w:pPr>
        <w:pStyle w:val="NormalWeb"/>
        <w:shd w:val="clear" w:color="auto" w:fill="FFFFFF"/>
        <w:spacing w:before="120" w:beforeAutospacing="0" w:after="120" w:afterAutospacing="0" w:line="269" w:lineRule="atLeast"/>
        <w:rPr>
          <w:rFonts w:ascii="Arial" w:hAnsi="Arial" w:cs="Arial"/>
          <w:color w:val="000000" w:themeColor="text1"/>
          <w:sz w:val="22"/>
          <w:szCs w:val="22"/>
          <w:lang w:val="en-US"/>
        </w:rPr>
      </w:pPr>
      <w:r w:rsidRPr="00BB69A3">
        <w:rPr>
          <w:rFonts w:ascii="Arial" w:hAnsi="Arial" w:cs="Arial"/>
          <w:color w:val="000000" w:themeColor="text1"/>
          <w:sz w:val="22"/>
          <w:szCs w:val="22"/>
          <w:lang w:val="en-US"/>
        </w:rPr>
        <w:t>In der</w:t>
      </w:r>
      <w:r w:rsidRPr="00BB69A3">
        <w:rPr>
          <w:rStyle w:val="apple-converted-space"/>
          <w:rFonts w:ascii="Arial" w:hAnsi="Arial" w:cs="Arial"/>
          <w:color w:val="000000" w:themeColor="text1"/>
          <w:sz w:val="22"/>
          <w:szCs w:val="22"/>
          <w:lang w:val="en-US"/>
        </w:rPr>
        <w:t> </w:t>
      </w:r>
      <w:hyperlink r:id="rId52" w:tooltip="Schweiz" w:history="1">
        <w:r w:rsidRPr="00BB69A3">
          <w:rPr>
            <w:rStyle w:val="Hipervnculo"/>
            <w:rFonts w:ascii="Arial" w:hAnsi="Arial" w:cs="Arial"/>
            <w:color w:val="000000" w:themeColor="text1"/>
            <w:sz w:val="22"/>
            <w:szCs w:val="22"/>
            <w:lang w:val="en-US"/>
          </w:rPr>
          <w:t>Schweiz</w:t>
        </w:r>
      </w:hyperlink>
      <w:r w:rsidRPr="00BB69A3">
        <w:rPr>
          <w:rStyle w:val="apple-converted-space"/>
          <w:rFonts w:ascii="Arial" w:hAnsi="Arial" w:cs="Arial"/>
          <w:color w:val="000000" w:themeColor="text1"/>
          <w:sz w:val="22"/>
          <w:szCs w:val="22"/>
          <w:lang w:val="en-US"/>
        </w:rPr>
        <w:t> </w:t>
      </w:r>
      <w:proofErr w:type="gramStart"/>
      <w:r w:rsidRPr="00BB69A3">
        <w:rPr>
          <w:rFonts w:ascii="Arial" w:hAnsi="Arial" w:cs="Arial"/>
          <w:color w:val="000000" w:themeColor="text1"/>
          <w:sz w:val="22"/>
          <w:szCs w:val="22"/>
          <w:lang w:val="en-US"/>
        </w:rPr>
        <w:t>ist</w:t>
      </w:r>
      <w:proofErr w:type="gramEnd"/>
      <w:r w:rsidRPr="00BB69A3">
        <w:rPr>
          <w:rFonts w:ascii="Arial" w:hAnsi="Arial" w:cs="Arial"/>
          <w:color w:val="000000" w:themeColor="text1"/>
          <w:sz w:val="22"/>
          <w:szCs w:val="22"/>
          <w:lang w:val="en-US"/>
        </w:rPr>
        <w:t xml:space="preserve"> der Ausdruck Konkubinat ohne die negativen oder ideologischen</w:t>
      </w:r>
      <w:r w:rsidRPr="00BB69A3">
        <w:rPr>
          <w:rStyle w:val="apple-converted-space"/>
          <w:rFonts w:ascii="Arial" w:hAnsi="Arial" w:cs="Arial"/>
          <w:color w:val="000000" w:themeColor="text1"/>
          <w:sz w:val="22"/>
          <w:szCs w:val="22"/>
          <w:lang w:val="en-US"/>
        </w:rPr>
        <w:t> </w:t>
      </w:r>
      <w:hyperlink r:id="rId53" w:tooltip="Konnotation" w:history="1">
        <w:r w:rsidRPr="00BB69A3">
          <w:rPr>
            <w:rStyle w:val="Hipervnculo"/>
            <w:rFonts w:ascii="Arial" w:hAnsi="Arial" w:cs="Arial"/>
            <w:color w:val="000000" w:themeColor="text1"/>
            <w:sz w:val="22"/>
            <w:szCs w:val="22"/>
            <w:lang w:val="en-US"/>
          </w:rPr>
          <w:t>Konnotationen</w:t>
        </w:r>
      </w:hyperlink>
      <w:r w:rsidRPr="00BB69A3">
        <w:rPr>
          <w:rStyle w:val="apple-converted-space"/>
          <w:rFonts w:ascii="Arial" w:hAnsi="Arial" w:cs="Arial"/>
          <w:color w:val="000000" w:themeColor="text1"/>
          <w:sz w:val="22"/>
          <w:szCs w:val="22"/>
          <w:lang w:val="en-US"/>
        </w:rPr>
        <w:t> </w:t>
      </w:r>
      <w:r w:rsidRPr="00BB69A3">
        <w:rPr>
          <w:rFonts w:ascii="Arial" w:hAnsi="Arial" w:cs="Arial"/>
          <w:color w:val="000000" w:themeColor="text1"/>
          <w:sz w:val="22"/>
          <w:szCs w:val="22"/>
          <w:lang w:val="en-US"/>
        </w:rPr>
        <w:t>gebräuchlich, die im übrigen deutschen Sprachraum verbreitet sind (</w:t>
      </w:r>
      <w:hyperlink r:id="rId54" w:tooltip="Helvetismus" w:history="1">
        <w:r w:rsidRPr="00BB69A3">
          <w:rPr>
            <w:rStyle w:val="Hipervnculo"/>
            <w:rFonts w:ascii="Arial" w:hAnsi="Arial" w:cs="Arial"/>
            <w:color w:val="000000" w:themeColor="text1"/>
            <w:sz w:val="22"/>
            <w:szCs w:val="22"/>
            <w:lang w:val="en-US"/>
          </w:rPr>
          <w:t>Helvetismus</w:t>
        </w:r>
      </w:hyperlink>
      <w:r w:rsidRPr="00BB69A3">
        <w:rPr>
          <w:rFonts w:ascii="Arial" w:hAnsi="Arial" w:cs="Arial"/>
          <w:color w:val="000000" w:themeColor="text1"/>
          <w:sz w:val="22"/>
          <w:szCs w:val="22"/>
          <w:lang w:val="en-US"/>
        </w:rPr>
        <w:t>). Konkubinat wird hier als</w:t>
      </w:r>
      <w:r w:rsidRPr="00BB69A3">
        <w:rPr>
          <w:rStyle w:val="apple-converted-space"/>
          <w:rFonts w:ascii="Arial" w:hAnsi="Arial" w:cs="Arial"/>
          <w:color w:val="000000" w:themeColor="text1"/>
          <w:sz w:val="22"/>
          <w:szCs w:val="22"/>
          <w:lang w:val="en-US"/>
        </w:rPr>
        <w:t> </w:t>
      </w:r>
      <w:hyperlink r:id="rId55" w:tooltip="Synonymie" w:history="1">
        <w:r w:rsidRPr="00BB69A3">
          <w:rPr>
            <w:rStyle w:val="Hipervnculo"/>
            <w:rFonts w:ascii="Arial" w:hAnsi="Arial" w:cs="Arial"/>
            <w:color w:val="000000" w:themeColor="text1"/>
            <w:sz w:val="22"/>
            <w:szCs w:val="22"/>
            <w:lang w:val="en-US"/>
          </w:rPr>
          <w:t>Synonym</w:t>
        </w:r>
      </w:hyperlink>
      <w:r w:rsidRPr="00BB69A3">
        <w:rPr>
          <w:rStyle w:val="apple-converted-space"/>
          <w:rFonts w:ascii="Arial" w:hAnsi="Arial" w:cs="Arial"/>
          <w:color w:val="000000" w:themeColor="text1"/>
          <w:sz w:val="22"/>
          <w:szCs w:val="22"/>
          <w:lang w:val="en-US"/>
        </w:rPr>
        <w:t> </w:t>
      </w:r>
      <w:r w:rsidRPr="00BB69A3">
        <w:rPr>
          <w:rFonts w:ascii="Arial" w:hAnsi="Arial" w:cs="Arial"/>
          <w:color w:val="000000" w:themeColor="text1"/>
          <w:sz w:val="22"/>
          <w:szCs w:val="22"/>
          <w:lang w:val="en-US"/>
        </w:rPr>
        <w:t>zu Begriffen wie „Ehe ohne</w:t>
      </w:r>
      <w:hyperlink r:id="rId56" w:tooltip="Trauschein" w:history="1">
        <w:r w:rsidRPr="00BB69A3">
          <w:rPr>
            <w:rStyle w:val="Hipervnculo"/>
            <w:rFonts w:ascii="Arial" w:hAnsi="Arial" w:cs="Arial"/>
            <w:color w:val="000000" w:themeColor="text1"/>
            <w:sz w:val="22"/>
            <w:szCs w:val="22"/>
            <w:lang w:val="en-US"/>
          </w:rPr>
          <w:t>Trauschein</w:t>
        </w:r>
      </w:hyperlink>
      <w:r w:rsidRPr="00BB69A3">
        <w:rPr>
          <w:rFonts w:ascii="Arial" w:hAnsi="Arial" w:cs="Arial"/>
          <w:color w:val="000000" w:themeColor="text1"/>
          <w:sz w:val="22"/>
          <w:szCs w:val="22"/>
          <w:lang w:val="en-US"/>
        </w:rPr>
        <w:t>“, „</w:t>
      </w:r>
      <w:hyperlink r:id="rId57" w:tooltip="Wilde Ehe" w:history="1">
        <w:r w:rsidRPr="00BB69A3">
          <w:rPr>
            <w:rStyle w:val="Hipervnculo"/>
            <w:rFonts w:ascii="Arial" w:hAnsi="Arial" w:cs="Arial"/>
            <w:color w:val="000000" w:themeColor="text1"/>
            <w:sz w:val="22"/>
            <w:szCs w:val="22"/>
            <w:lang w:val="en-US"/>
          </w:rPr>
          <w:t>wilde Ehe</w:t>
        </w:r>
      </w:hyperlink>
      <w:r w:rsidRPr="00BB69A3">
        <w:rPr>
          <w:rFonts w:ascii="Arial" w:hAnsi="Arial" w:cs="Arial"/>
          <w:color w:val="000000" w:themeColor="text1"/>
          <w:sz w:val="22"/>
          <w:szCs w:val="22"/>
          <w:lang w:val="en-US"/>
        </w:rPr>
        <w:t>“, „nichteheliche</w:t>
      </w:r>
      <w:r w:rsidRPr="00BB69A3">
        <w:rPr>
          <w:rStyle w:val="apple-converted-space"/>
          <w:rFonts w:ascii="Arial" w:hAnsi="Arial" w:cs="Arial"/>
          <w:color w:val="000000" w:themeColor="text1"/>
          <w:sz w:val="22"/>
          <w:szCs w:val="22"/>
          <w:lang w:val="en-US"/>
        </w:rPr>
        <w:t> </w:t>
      </w:r>
      <w:hyperlink r:id="rId58" w:tooltip="Lebensgemeinschaft" w:history="1">
        <w:r w:rsidRPr="00BB69A3">
          <w:rPr>
            <w:rStyle w:val="Hipervnculo"/>
            <w:rFonts w:ascii="Arial" w:hAnsi="Arial" w:cs="Arial"/>
            <w:color w:val="000000" w:themeColor="text1"/>
            <w:sz w:val="22"/>
            <w:szCs w:val="22"/>
            <w:lang w:val="en-US"/>
          </w:rPr>
          <w:t>Lebensgemeinschaft</w:t>
        </w:r>
      </w:hyperlink>
      <w:r w:rsidRPr="00BB69A3">
        <w:rPr>
          <w:rFonts w:ascii="Arial" w:hAnsi="Arial" w:cs="Arial"/>
          <w:color w:val="000000" w:themeColor="text1"/>
          <w:sz w:val="22"/>
          <w:szCs w:val="22"/>
          <w:lang w:val="en-US"/>
        </w:rPr>
        <w:t xml:space="preserve">“, „konsensuale Lebensgemeinschaft“ oder „eheähnliche Gemeinschaft“ verwendet. Das Zusammenleben von zwei Personen, unabhängig vom Geschlecht, welche jedoch keinen Trauschein besitzen, wird </w:t>
      </w:r>
      <w:proofErr w:type="gramStart"/>
      <w:r w:rsidRPr="00BB69A3">
        <w:rPr>
          <w:rFonts w:ascii="Arial" w:hAnsi="Arial" w:cs="Arial"/>
          <w:color w:val="000000" w:themeColor="text1"/>
          <w:sz w:val="22"/>
          <w:szCs w:val="22"/>
          <w:lang w:val="en-US"/>
        </w:rPr>
        <w:t>als</w:t>
      </w:r>
      <w:proofErr w:type="gramEnd"/>
      <w:r w:rsidRPr="00BB69A3">
        <w:rPr>
          <w:rFonts w:ascii="Arial" w:hAnsi="Arial" w:cs="Arial"/>
          <w:color w:val="000000" w:themeColor="text1"/>
          <w:sz w:val="22"/>
          <w:szCs w:val="22"/>
          <w:lang w:val="en-US"/>
        </w:rPr>
        <w:t xml:space="preserve"> Konkubinat bezeichnet. Es </w:t>
      </w:r>
      <w:proofErr w:type="gramStart"/>
      <w:r w:rsidRPr="00BB69A3">
        <w:rPr>
          <w:rFonts w:ascii="Arial" w:hAnsi="Arial" w:cs="Arial"/>
          <w:color w:val="000000" w:themeColor="text1"/>
          <w:sz w:val="22"/>
          <w:szCs w:val="22"/>
          <w:lang w:val="en-US"/>
        </w:rPr>
        <w:t>ist</w:t>
      </w:r>
      <w:proofErr w:type="gramEnd"/>
      <w:r w:rsidRPr="00BB69A3">
        <w:rPr>
          <w:rFonts w:ascii="Arial" w:hAnsi="Arial" w:cs="Arial"/>
          <w:color w:val="000000" w:themeColor="text1"/>
          <w:sz w:val="22"/>
          <w:szCs w:val="22"/>
          <w:lang w:val="en-US"/>
        </w:rPr>
        <w:t xml:space="preserve"> eine Testphase für ein dauerhaftes Zusammenleben. Im Konkubinat leben Menschen aller Altersgruppen mit </w:t>
      </w:r>
      <w:proofErr w:type="gramStart"/>
      <w:r w:rsidRPr="00BB69A3">
        <w:rPr>
          <w:rFonts w:ascii="Arial" w:hAnsi="Arial" w:cs="Arial"/>
          <w:color w:val="000000" w:themeColor="text1"/>
          <w:sz w:val="22"/>
          <w:szCs w:val="22"/>
          <w:lang w:val="en-US"/>
        </w:rPr>
        <w:t>oder</w:t>
      </w:r>
      <w:proofErr w:type="gramEnd"/>
      <w:r w:rsidRPr="00BB69A3">
        <w:rPr>
          <w:rFonts w:ascii="Arial" w:hAnsi="Arial" w:cs="Arial"/>
          <w:color w:val="000000" w:themeColor="text1"/>
          <w:sz w:val="22"/>
          <w:szCs w:val="22"/>
          <w:lang w:val="en-US"/>
        </w:rPr>
        <w:t xml:space="preserve"> ohne Kinder zusammen.</w:t>
      </w:r>
    </w:p>
    <w:p w:rsidR="00BB69A3" w:rsidRPr="00BB69A3" w:rsidRDefault="00BB69A3" w:rsidP="00BB69A3">
      <w:pPr>
        <w:pStyle w:val="NormalWeb"/>
        <w:shd w:val="clear" w:color="auto" w:fill="FFFFFF"/>
        <w:spacing w:before="120" w:beforeAutospacing="0" w:after="120" w:afterAutospacing="0" w:line="269" w:lineRule="atLeast"/>
        <w:rPr>
          <w:rFonts w:ascii="Arial" w:hAnsi="Arial" w:cs="Arial"/>
          <w:color w:val="000000" w:themeColor="text1"/>
          <w:sz w:val="22"/>
          <w:szCs w:val="22"/>
          <w:lang w:val="en-US"/>
        </w:rPr>
      </w:pPr>
      <w:r w:rsidRPr="00BB69A3">
        <w:rPr>
          <w:rFonts w:ascii="Arial" w:hAnsi="Arial" w:cs="Arial"/>
          <w:color w:val="000000" w:themeColor="text1"/>
          <w:sz w:val="22"/>
          <w:szCs w:val="22"/>
          <w:lang w:val="en-US"/>
        </w:rPr>
        <w:t xml:space="preserve">Personen, welche in einem Konkubinat leben, haben einen anderen juristischen und sozialen Schutz </w:t>
      </w:r>
      <w:proofErr w:type="gramStart"/>
      <w:r w:rsidRPr="00BB69A3">
        <w:rPr>
          <w:rFonts w:ascii="Arial" w:hAnsi="Arial" w:cs="Arial"/>
          <w:color w:val="000000" w:themeColor="text1"/>
          <w:sz w:val="22"/>
          <w:szCs w:val="22"/>
          <w:lang w:val="en-US"/>
        </w:rPr>
        <w:t>als</w:t>
      </w:r>
      <w:proofErr w:type="gramEnd"/>
      <w:r w:rsidRPr="00BB69A3">
        <w:rPr>
          <w:rFonts w:ascii="Arial" w:hAnsi="Arial" w:cs="Arial"/>
          <w:color w:val="000000" w:themeColor="text1"/>
          <w:sz w:val="22"/>
          <w:szCs w:val="22"/>
          <w:lang w:val="en-US"/>
        </w:rPr>
        <w:t xml:space="preserve"> ein verheiratetes Paar. </w:t>
      </w:r>
      <w:proofErr w:type="gramStart"/>
      <w:r w:rsidRPr="00BB69A3">
        <w:rPr>
          <w:rFonts w:ascii="Arial" w:hAnsi="Arial" w:cs="Arial"/>
          <w:color w:val="000000" w:themeColor="text1"/>
          <w:sz w:val="22"/>
          <w:szCs w:val="22"/>
          <w:lang w:val="en-US"/>
        </w:rPr>
        <w:t>Mit einem Konkubinatsvertrag können sich Paare absichern.</w:t>
      </w:r>
      <w:proofErr w:type="gramEnd"/>
      <w:r w:rsidRPr="00BB69A3">
        <w:rPr>
          <w:rFonts w:ascii="Arial" w:hAnsi="Arial" w:cs="Arial"/>
          <w:color w:val="000000" w:themeColor="text1"/>
          <w:sz w:val="22"/>
          <w:szCs w:val="22"/>
          <w:vertAlign w:val="superscript"/>
        </w:rPr>
        <w:fldChar w:fldCharType="begin"/>
      </w:r>
      <w:r w:rsidRPr="00BB69A3">
        <w:rPr>
          <w:rFonts w:ascii="Arial" w:hAnsi="Arial" w:cs="Arial"/>
          <w:color w:val="000000" w:themeColor="text1"/>
          <w:sz w:val="22"/>
          <w:szCs w:val="22"/>
          <w:vertAlign w:val="superscript"/>
          <w:lang w:val="en-US"/>
        </w:rPr>
        <w:instrText xml:space="preserve"> HYPERLINK "http://de.wikipedia.org/wiki/Konkubinat" \l "cite_note-1" </w:instrText>
      </w:r>
      <w:r w:rsidRPr="00BB69A3">
        <w:rPr>
          <w:rFonts w:ascii="Arial" w:hAnsi="Arial" w:cs="Arial"/>
          <w:color w:val="000000" w:themeColor="text1"/>
          <w:sz w:val="22"/>
          <w:szCs w:val="22"/>
          <w:vertAlign w:val="superscript"/>
        </w:rPr>
        <w:fldChar w:fldCharType="separate"/>
      </w:r>
      <w:r w:rsidRPr="00BB69A3">
        <w:rPr>
          <w:rStyle w:val="Hipervnculo"/>
          <w:rFonts w:ascii="Arial" w:hAnsi="Arial" w:cs="Arial"/>
          <w:color w:val="000000" w:themeColor="text1"/>
          <w:sz w:val="22"/>
          <w:szCs w:val="22"/>
          <w:vertAlign w:val="superscript"/>
          <w:lang w:val="en-US"/>
        </w:rPr>
        <w:t>[1</w:t>
      </w:r>
      <w:proofErr w:type="gramStart"/>
      <w:r w:rsidRPr="00BB69A3">
        <w:rPr>
          <w:rStyle w:val="Hipervnculo"/>
          <w:rFonts w:ascii="Arial" w:hAnsi="Arial" w:cs="Arial"/>
          <w:color w:val="000000" w:themeColor="text1"/>
          <w:sz w:val="22"/>
          <w:szCs w:val="22"/>
          <w:vertAlign w:val="superscript"/>
          <w:lang w:val="en-US"/>
        </w:rPr>
        <w:t>]</w:t>
      </w:r>
      <w:proofErr w:type="gramEnd"/>
      <w:r w:rsidRPr="00BB69A3">
        <w:rPr>
          <w:rFonts w:ascii="Arial" w:hAnsi="Arial" w:cs="Arial"/>
          <w:color w:val="000000" w:themeColor="text1"/>
          <w:sz w:val="22"/>
          <w:szCs w:val="22"/>
          <w:vertAlign w:val="superscript"/>
        </w:rPr>
        <w:fldChar w:fldCharType="end"/>
      </w:r>
      <w:hyperlink r:id="rId59" w:anchor="cite_note-2" w:history="1">
        <w:r w:rsidRPr="00BB69A3">
          <w:rPr>
            <w:rStyle w:val="Hipervnculo"/>
            <w:rFonts w:ascii="Arial" w:hAnsi="Arial" w:cs="Arial"/>
            <w:color w:val="000000" w:themeColor="text1"/>
            <w:sz w:val="22"/>
            <w:szCs w:val="22"/>
            <w:vertAlign w:val="superscript"/>
            <w:lang w:val="en-US"/>
          </w:rPr>
          <w:t>[2]</w:t>
        </w:r>
      </w:hyperlink>
    </w:p>
    <w:p w:rsidR="00BB69A3" w:rsidRPr="00BB69A3" w:rsidRDefault="00BB69A3" w:rsidP="00BB69A3">
      <w:pPr>
        <w:pStyle w:val="NormalWeb"/>
        <w:shd w:val="clear" w:color="auto" w:fill="FFFFFF"/>
        <w:spacing w:before="120" w:beforeAutospacing="0" w:after="120" w:afterAutospacing="0" w:line="269" w:lineRule="atLeast"/>
        <w:rPr>
          <w:rFonts w:ascii="Arial" w:hAnsi="Arial" w:cs="Arial"/>
          <w:color w:val="000000" w:themeColor="text1"/>
          <w:sz w:val="22"/>
          <w:szCs w:val="22"/>
          <w:lang w:val="en-US"/>
        </w:rPr>
      </w:pPr>
      <w:r w:rsidRPr="00BB69A3">
        <w:rPr>
          <w:rFonts w:ascii="Arial" w:hAnsi="Arial" w:cs="Arial"/>
          <w:color w:val="000000" w:themeColor="text1"/>
          <w:sz w:val="22"/>
          <w:szCs w:val="22"/>
          <w:lang w:val="en-US"/>
        </w:rPr>
        <w:t xml:space="preserve">Wenn ein Paar ein eheähnliches Zusammenleben führt, </w:t>
      </w:r>
      <w:proofErr w:type="gramStart"/>
      <w:r w:rsidRPr="00BB69A3">
        <w:rPr>
          <w:rFonts w:ascii="Arial" w:hAnsi="Arial" w:cs="Arial"/>
          <w:color w:val="000000" w:themeColor="text1"/>
          <w:sz w:val="22"/>
          <w:szCs w:val="22"/>
          <w:lang w:val="en-US"/>
        </w:rPr>
        <w:t>ist</w:t>
      </w:r>
      <w:proofErr w:type="gramEnd"/>
      <w:r w:rsidRPr="00BB69A3">
        <w:rPr>
          <w:rFonts w:ascii="Arial" w:hAnsi="Arial" w:cs="Arial"/>
          <w:color w:val="000000" w:themeColor="text1"/>
          <w:sz w:val="22"/>
          <w:szCs w:val="22"/>
          <w:lang w:val="en-US"/>
        </w:rPr>
        <w:t xml:space="preserve"> dies ein Konkubinat. Ein Vertrag </w:t>
      </w:r>
      <w:proofErr w:type="gramStart"/>
      <w:r w:rsidRPr="00BB69A3">
        <w:rPr>
          <w:rFonts w:ascii="Arial" w:hAnsi="Arial" w:cs="Arial"/>
          <w:color w:val="000000" w:themeColor="text1"/>
          <w:sz w:val="22"/>
          <w:szCs w:val="22"/>
          <w:lang w:val="en-US"/>
        </w:rPr>
        <w:t>ist</w:t>
      </w:r>
      <w:proofErr w:type="gramEnd"/>
      <w:r w:rsidRPr="00BB69A3">
        <w:rPr>
          <w:rFonts w:ascii="Arial" w:hAnsi="Arial" w:cs="Arial"/>
          <w:color w:val="000000" w:themeColor="text1"/>
          <w:sz w:val="22"/>
          <w:szCs w:val="22"/>
          <w:lang w:val="en-US"/>
        </w:rPr>
        <w:t xml:space="preserve"> nicht zwingend notwendig, dieser kann aber bei einer Trennung Streitigkeiten vorbeugen. </w:t>
      </w:r>
      <w:proofErr w:type="gramStart"/>
      <w:r w:rsidRPr="00BB69A3">
        <w:rPr>
          <w:rFonts w:ascii="Arial" w:hAnsi="Arial" w:cs="Arial"/>
          <w:color w:val="000000" w:themeColor="text1"/>
          <w:sz w:val="22"/>
          <w:szCs w:val="22"/>
          <w:lang w:val="en-US"/>
        </w:rPr>
        <w:t xml:space="preserve">Denn er </w:t>
      </w:r>
      <w:r w:rsidRPr="00BB69A3">
        <w:rPr>
          <w:rFonts w:ascii="Arial" w:hAnsi="Arial" w:cs="Arial"/>
          <w:color w:val="000000" w:themeColor="text1"/>
          <w:sz w:val="22"/>
          <w:szCs w:val="22"/>
          <w:lang w:val="en-US"/>
        </w:rPr>
        <w:lastRenderedPageBreak/>
        <w:t>schafft beispielsweise Klarheit über das Aufteilen der Finanzen.</w:t>
      </w:r>
      <w:proofErr w:type="gramEnd"/>
      <w:r w:rsidRPr="00BB69A3">
        <w:rPr>
          <w:rFonts w:ascii="Arial" w:hAnsi="Arial" w:cs="Arial"/>
          <w:color w:val="000000" w:themeColor="text1"/>
          <w:sz w:val="22"/>
          <w:szCs w:val="22"/>
          <w:lang w:val="en-US"/>
        </w:rPr>
        <w:t xml:space="preserve"> </w:t>
      </w:r>
      <w:proofErr w:type="gramStart"/>
      <w:r w:rsidRPr="00BB69A3">
        <w:rPr>
          <w:rFonts w:ascii="Arial" w:hAnsi="Arial" w:cs="Arial"/>
          <w:color w:val="000000" w:themeColor="text1"/>
          <w:sz w:val="22"/>
          <w:szCs w:val="22"/>
          <w:lang w:val="en-US"/>
        </w:rPr>
        <w:t>Das Konkubinat kann jederzeit aufgelöst werden.</w:t>
      </w:r>
      <w:proofErr w:type="gramEnd"/>
      <w:r w:rsidRPr="00BB69A3">
        <w:rPr>
          <w:rFonts w:ascii="Arial" w:hAnsi="Arial" w:cs="Arial"/>
          <w:color w:val="000000" w:themeColor="text1"/>
          <w:sz w:val="22"/>
          <w:szCs w:val="22"/>
          <w:vertAlign w:val="superscript"/>
        </w:rPr>
        <w:fldChar w:fldCharType="begin"/>
      </w:r>
      <w:r w:rsidRPr="00BB69A3">
        <w:rPr>
          <w:rFonts w:ascii="Arial" w:hAnsi="Arial" w:cs="Arial"/>
          <w:color w:val="000000" w:themeColor="text1"/>
          <w:sz w:val="22"/>
          <w:szCs w:val="22"/>
          <w:vertAlign w:val="superscript"/>
          <w:lang w:val="en-US"/>
        </w:rPr>
        <w:instrText xml:space="preserve"> HYPERLINK "http://de.wikipedia.org/wiki/Konkubinat" \l "cite_note-3" </w:instrText>
      </w:r>
      <w:r w:rsidRPr="00BB69A3">
        <w:rPr>
          <w:rFonts w:ascii="Arial" w:hAnsi="Arial" w:cs="Arial"/>
          <w:color w:val="000000" w:themeColor="text1"/>
          <w:sz w:val="22"/>
          <w:szCs w:val="22"/>
          <w:vertAlign w:val="superscript"/>
        </w:rPr>
        <w:fldChar w:fldCharType="separate"/>
      </w:r>
      <w:r w:rsidRPr="00BB69A3">
        <w:rPr>
          <w:rStyle w:val="Hipervnculo"/>
          <w:rFonts w:ascii="Arial" w:hAnsi="Arial" w:cs="Arial"/>
          <w:color w:val="000000" w:themeColor="text1"/>
          <w:sz w:val="22"/>
          <w:szCs w:val="22"/>
          <w:vertAlign w:val="superscript"/>
          <w:lang w:val="en-US"/>
        </w:rPr>
        <w:t>[3]</w:t>
      </w:r>
      <w:r w:rsidRPr="00BB69A3">
        <w:rPr>
          <w:rFonts w:ascii="Arial" w:hAnsi="Arial" w:cs="Arial"/>
          <w:color w:val="000000" w:themeColor="text1"/>
          <w:sz w:val="22"/>
          <w:szCs w:val="22"/>
          <w:vertAlign w:val="superscript"/>
        </w:rPr>
        <w:fldChar w:fldCharType="end"/>
      </w:r>
    </w:p>
    <w:p w:rsidR="00BB69A3" w:rsidRPr="00BB69A3" w:rsidRDefault="00BB69A3" w:rsidP="00BB69A3">
      <w:pPr>
        <w:pStyle w:val="NormalWeb"/>
        <w:shd w:val="clear" w:color="auto" w:fill="FFFFFF"/>
        <w:spacing w:before="120" w:beforeAutospacing="0" w:after="120" w:afterAutospacing="0" w:line="269" w:lineRule="atLeast"/>
        <w:rPr>
          <w:rFonts w:ascii="Arial" w:hAnsi="Arial" w:cs="Arial"/>
          <w:color w:val="000000" w:themeColor="text1"/>
          <w:sz w:val="22"/>
          <w:szCs w:val="22"/>
          <w:lang w:val="en-US"/>
        </w:rPr>
      </w:pPr>
      <w:r w:rsidRPr="00BB69A3">
        <w:rPr>
          <w:rFonts w:ascii="Arial" w:hAnsi="Arial" w:cs="Arial"/>
          <w:color w:val="000000" w:themeColor="text1"/>
          <w:sz w:val="22"/>
          <w:szCs w:val="22"/>
          <w:lang w:val="en-US"/>
        </w:rPr>
        <w:t>Bis vor einigen Jahren gab es in Teilen der Schweiz ein rechtlich festgesetztes</w:t>
      </w:r>
      <w:r w:rsidRPr="00BB69A3">
        <w:rPr>
          <w:rStyle w:val="apple-converted-space"/>
          <w:rFonts w:ascii="Arial" w:hAnsi="Arial" w:cs="Arial"/>
          <w:color w:val="000000" w:themeColor="text1"/>
          <w:sz w:val="22"/>
          <w:szCs w:val="22"/>
          <w:lang w:val="en-US"/>
        </w:rPr>
        <w:t> </w:t>
      </w:r>
      <w:hyperlink r:id="rId60" w:tooltip="Konkubinatsverbot" w:history="1">
        <w:r w:rsidRPr="00BB69A3">
          <w:rPr>
            <w:rStyle w:val="Hipervnculo"/>
            <w:rFonts w:ascii="Arial" w:hAnsi="Arial" w:cs="Arial"/>
            <w:color w:val="000000" w:themeColor="text1"/>
            <w:sz w:val="22"/>
            <w:szCs w:val="22"/>
            <w:lang w:val="en-US"/>
          </w:rPr>
          <w:t>Konkubinatsverbot</w:t>
        </w:r>
      </w:hyperlink>
      <w:r w:rsidRPr="00BB69A3">
        <w:rPr>
          <w:rFonts w:ascii="Arial" w:hAnsi="Arial" w:cs="Arial"/>
          <w:color w:val="000000" w:themeColor="text1"/>
          <w:sz w:val="22"/>
          <w:szCs w:val="22"/>
          <w:lang w:val="en-US"/>
        </w:rPr>
        <w:t>, das zum Beispiel im</w:t>
      </w:r>
      <w:hyperlink r:id="rId61" w:tooltip="Kanton Zürich" w:history="1">
        <w:r w:rsidRPr="00BB69A3">
          <w:rPr>
            <w:rStyle w:val="Hipervnculo"/>
            <w:rFonts w:ascii="Arial" w:hAnsi="Arial" w:cs="Arial"/>
            <w:color w:val="000000" w:themeColor="text1"/>
            <w:sz w:val="22"/>
            <w:szCs w:val="22"/>
            <w:lang w:val="en-US"/>
          </w:rPr>
          <w:t>Kanton Zürich</w:t>
        </w:r>
      </w:hyperlink>
      <w:r w:rsidRPr="00BB69A3">
        <w:rPr>
          <w:rStyle w:val="apple-converted-space"/>
          <w:rFonts w:ascii="Arial" w:hAnsi="Arial" w:cs="Arial"/>
          <w:color w:val="000000" w:themeColor="text1"/>
          <w:sz w:val="22"/>
          <w:szCs w:val="22"/>
          <w:lang w:val="en-US"/>
        </w:rPr>
        <w:t> </w:t>
      </w:r>
      <w:r w:rsidRPr="00BB69A3">
        <w:rPr>
          <w:rFonts w:ascii="Arial" w:hAnsi="Arial" w:cs="Arial"/>
          <w:color w:val="000000" w:themeColor="text1"/>
          <w:sz w:val="22"/>
          <w:szCs w:val="22"/>
          <w:lang w:val="en-US"/>
        </w:rPr>
        <w:t>folgendermaßen lautete:</w:t>
      </w:r>
      <w:r w:rsidRPr="00BB69A3">
        <w:rPr>
          <w:rStyle w:val="apple-converted-space"/>
          <w:rFonts w:ascii="Arial" w:hAnsi="Arial" w:cs="Arial"/>
          <w:color w:val="000000" w:themeColor="text1"/>
          <w:sz w:val="22"/>
          <w:szCs w:val="22"/>
          <w:lang w:val="en-US"/>
        </w:rPr>
        <w:t> </w:t>
      </w:r>
      <w:r w:rsidRPr="00BB69A3">
        <w:rPr>
          <w:rFonts w:ascii="Arial" w:hAnsi="Arial" w:cs="Arial"/>
          <w:i/>
          <w:iCs/>
          <w:color w:val="000000" w:themeColor="text1"/>
          <w:sz w:val="22"/>
          <w:szCs w:val="22"/>
          <w:lang w:val="en-US"/>
        </w:rPr>
        <w:t>„Das Konkubinat ist untersagt. Die Gemeinderäte haben von Konkubinatsverhältnissen dem Statthalteramt Kenntnis zu geben. Dieses erlässt die erforderlichen Verfügungen zur Aufhebung des Verhältnisses unter Androhung strafrechtlicher Verfolgung wegen Ungehorsams</w:t>
      </w:r>
      <w:proofErr w:type="gramStart"/>
      <w:r w:rsidRPr="00BB69A3">
        <w:rPr>
          <w:rFonts w:ascii="Arial" w:hAnsi="Arial" w:cs="Arial"/>
          <w:i/>
          <w:iCs/>
          <w:color w:val="000000" w:themeColor="text1"/>
          <w:sz w:val="22"/>
          <w:szCs w:val="22"/>
          <w:lang w:val="en-US"/>
        </w:rPr>
        <w:t>.“</w:t>
      </w:r>
      <w:proofErr w:type="gramEnd"/>
      <w:r w:rsidRPr="00BB69A3">
        <w:rPr>
          <w:rStyle w:val="apple-converted-space"/>
          <w:rFonts w:ascii="Arial" w:hAnsi="Arial" w:cs="Arial"/>
          <w:color w:val="000000" w:themeColor="text1"/>
          <w:sz w:val="22"/>
          <w:szCs w:val="22"/>
          <w:lang w:val="en-US"/>
        </w:rPr>
        <w:t> </w:t>
      </w:r>
      <w:proofErr w:type="gramStart"/>
      <w:r w:rsidRPr="00BB69A3">
        <w:rPr>
          <w:rFonts w:ascii="Arial" w:hAnsi="Arial" w:cs="Arial"/>
          <w:color w:val="000000" w:themeColor="text1"/>
          <w:sz w:val="22"/>
          <w:szCs w:val="22"/>
          <w:lang w:val="en-US"/>
        </w:rPr>
        <w:t>Das Konkubinatsverbot wurde in der Schweiz erst in jüngster Vergangenheit (im</w:t>
      </w:r>
      <w:r w:rsidRPr="00BB69A3">
        <w:rPr>
          <w:rStyle w:val="apple-converted-space"/>
          <w:rFonts w:ascii="Arial" w:hAnsi="Arial" w:cs="Arial"/>
          <w:color w:val="000000" w:themeColor="text1"/>
          <w:sz w:val="22"/>
          <w:szCs w:val="22"/>
          <w:lang w:val="en-US"/>
        </w:rPr>
        <w:t> </w:t>
      </w:r>
      <w:hyperlink r:id="rId62" w:tooltip="Kanton Zürich" w:history="1">
        <w:r w:rsidRPr="00BB69A3">
          <w:rPr>
            <w:rStyle w:val="Hipervnculo"/>
            <w:rFonts w:ascii="Arial" w:hAnsi="Arial" w:cs="Arial"/>
            <w:color w:val="000000" w:themeColor="text1"/>
            <w:sz w:val="22"/>
            <w:szCs w:val="22"/>
            <w:lang w:val="en-US"/>
          </w:rPr>
          <w:t>Kanton Zürich</w:t>
        </w:r>
      </w:hyperlink>
      <w:r w:rsidRPr="00BB69A3">
        <w:rPr>
          <w:rStyle w:val="apple-converted-space"/>
          <w:rFonts w:ascii="Arial" w:hAnsi="Arial" w:cs="Arial"/>
          <w:color w:val="000000" w:themeColor="text1"/>
          <w:sz w:val="22"/>
          <w:szCs w:val="22"/>
          <w:lang w:val="en-US"/>
        </w:rPr>
        <w:t> </w:t>
      </w:r>
      <w:r w:rsidRPr="00BB69A3">
        <w:rPr>
          <w:rFonts w:ascii="Arial" w:hAnsi="Arial" w:cs="Arial"/>
          <w:color w:val="000000" w:themeColor="text1"/>
          <w:sz w:val="22"/>
          <w:szCs w:val="22"/>
          <w:lang w:val="en-US"/>
        </w:rPr>
        <w:t>1972, im</w:t>
      </w:r>
      <w:r w:rsidRPr="00BB69A3">
        <w:rPr>
          <w:rStyle w:val="apple-converted-space"/>
          <w:rFonts w:ascii="Arial" w:hAnsi="Arial" w:cs="Arial"/>
          <w:color w:val="000000" w:themeColor="text1"/>
          <w:sz w:val="22"/>
          <w:szCs w:val="22"/>
          <w:lang w:val="en-US"/>
        </w:rPr>
        <w:t> </w:t>
      </w:r>
      <w:hyperlink r:id="rId63" w:tooltip="Kanton Wallis" w:history="1">
        <w:r w:rsidRPr="00BB69A3">
          <w:rPr>
            <w:rStyle w:val="Hipervnculo"/>
            <w:rFonts w:ascii="Arial" w:hAnsi="Arial" w:cs="Arial"/>
            <w:color w:val="000000" w:themeColor="text1"/>
            <w:sz w:val="22"/>
            <w:szCs w:val="22"/>
            <w:lang w:val="en-US"/>
          </w:rPr>
          <w:t>Kanton Wallis</w:t>
        </w:r>
      </w:hyperlink>
      <w:r w:rsidRPr="00BB69A3">
        <w:rPr>
          <w:rStyle w:val="apple-converted-space"/>
          <w:rFonts w:ascii="Arial" w:hAnsi="Arial" w:cs="Arial"/>
          <w:color w:val="000000" w:themeColor="text1"/>
          <w:sz w:val="22"/>
          <w:szCs w:val="22"/>
          <w:lang w:val="en-US"/>
        </w:rPr>
        <w:t> </w:t>
      </w:r>
      <w:r w:rsidRPr="00BB69A3">
        <w:rPr>
          <w:rFonts w:ascii="Arial" w:hAnsi="Arial" w:cs="Arial"/>
          <w:color w:val="000000" w:themeColor="text1"/>
          <w:sz w:val="22"/>
          <w:szCs w:val="22"/>
          <w:lang w:val="en-US"/>
        </w:rPr>
        <w:t>1995) aufgehoben.</w:t>
      </w:r>
      <w:proofErr w:type="gramEnd"/>
      <w:r w:rsidRPr="00BB69A3">
        <w:rPr>
          <w:rFonts w:ascii="Arial" w:hAnsi="Arial" w:cs="Arial"/>
          <w:color w:val="000000" w:themeColor="text1"/>
          <w:sz w:val="22"/>
          <w:szCs w:val="22"/>
          <w:lang w:val="en-US"/>
        </w:rPr>
        <w:t xml:space="preserve"> </w:t>
      </w:r>
      <w:proofErr w:type="gramStart"/>
      <w:r w:rsidRPr="00BB69A3">
        <w:rPr>
          <w:rFonts w:ascii="Arial" w:hAnsi="Arial" w:cs="Arial"/>
          <w:color w:val="000000" w:themeColor="text1"/>
          <w:sz w:val="22"/>
          <w:szCs w:val="22"/>
          <w:lang w:val="en-US"/>
        </w:rPr>
        <w:t>Für das Konkubinat bestehen heute kaum gesetzliche Bestimmungen, finanzielle Ansprüche (insbesondere betr.</w:t>
      </w:r>
      <w:proofErr w:type="gramEnd"/>
      <w:r w:rsidRPr="00BB69A3">
        <w:rPr>
          <w:rFonts w:ascii="Arial" w:hAnsi="Arial" w:cs="Arial"/>
          <w:color w:val="000000" w:themeColor="text1"/>
          <w:sz w:val="22"/>
          <w:szCs w:val="22"/>
          <w:lang w:val="en-US"/>
        </w:rPr>
        <w:t xml:space="preserve"> Mietrecht) werden nach den Regeln für die einfache Gesellschaft</w:t>
      </w:r>
      <w:r w:rsidRPr="00BB69A3">
        <w:rPr>
          <w:rStyle w:val="apple-converted-space"/>
          <w:rFonts w:ascii="Arial" w:hAnsi="Arial" w:cs="Arial"/>
          <w:color w:val="000000" w:themeColor="text1"/>
          <w:sz w:val="22"/>
          <w:szCs w:val="22"/>
          <w:lang w:val="en-US"/>
        </w:rPr>
        <w:t> </w:t>
      </w:r>
      <w:hyperlink r:id="rId64" w:history="1">
        <w:r w:rsidRPr="00BB69A3">
          <w:rPr>
            <w:rStyle w:val="Hipervnculo"/>
            <w:rFonts w:ascii="Arial" w:hAnsi="Arial" w:cs="Arial"/>
            <w:color w:val="000000" w:themeColor="text1"/>
            <w:sz w:val="22"/>
            <w:szCs w:val="22"/>
            <w:lang w:val="en-US"/>
          </w:rPr>
          <w:t>Obligationenrecht Artikel 531</w:t>
        </w:r>
      </w:hyperlink>
      <w:r w:rsidRPr="00BB69A3">
        <w:rPr>
          <w:rStyle w:val="apple-converted-space"/>
          <w:rFonts w:ascii="Arial" w:hAnsi="Arial" w:cs="Arial"/>
          <w:color w:val="000000" w:themeColor="text1"/>
          <w:sz w:val="22"/>
          <w:szCs w:val="22"/>
          <w:lang w:val="en-US"/>
        </w:rPr>
        <w:t> </w:t>
      </w:r>
      <w:r w:rsidRPr="00BB69A3">
        <w:rPr>
          <w:rFonts w:ascii="Arial" w:hAnsi="Arial" w:cs="Arial"/>
          <w:color w:val="000000" w:themeColor="text1"/>
          <w:sz w:val="22"/>
          <w:szCs w:val="22"/>
          <w:lang w:val="en-US"/>
        </w:rPr>
        <w:t xml:space="preserve">entschieden. Durch Vertrag können die Konkubinatspartner die finanziellen Ansprüche auch </w:t>
      </w:r>
      <w:proofErr w:type="gramStart"/>
      <w:r w:rsidRPr="00BB69A3">
        <w:rPr>
          <w:rFonts w:ascii="Arial" w:hAnsi="Arial" w:cs="Arial"/>
          <w:color w:val="000000" w:themeColor="text1"/>
          <w:sz w:val="22"/>
          <w:szCs w:val="22"/>
          <w:lang w:val="en-US"/>
        </w:rPr>
        <w:t>anders</w:t>
      </w:r>
      <w:proofErr w:type="gramEnd"/>
      <w:r w:rsidRPr="00BB69A3">
        <w:rPr>
          <w:rFonts w:ascii="Arial" w:hAnsi="Arial" w:cs="Arial"/>
          <w:color w:val="000000" w:themeColor="text1"/>
          <w:sz w:val="22"/>
          <w:szCs w:val="22"/>
          <w:lang w:val="en-US"/>
        </w:rPr>
        <w:t xml:space="preserve"> regeln, solche Konkubinatsverträge werden aber selten abgeschlossen.</w:t>
      </w:r>
    </w:p>
    <w:p w:rsidR="00BB69A3" w:rsidRPr="00BB69A3" w:rsidRDefault="00BB69A3" w:rsidP="00870AA3">
      <w:pPr>
        <w:pStyle w:val="NormalWeb"/>
        <w:shd w:val="clear" w:color="auto" w:fill="FFFFFF"/>
        <w:spacing w:before="0" w:beforeAutospacing="0" w:after="300" w:afterAutospacing="0"/>
        <w:rPr>
          <w:rFonts w:ascii="Arial" w:hAnsi="Arial" w:cs="Arial"/>
          <w:color w:val="000000" w:themeColor="text1"/>
          <w:sz w:val="22"/>
          <w:szCs w:val="22"/>
          <w:lang w:val="en-US"/>
        </w:rPr>
      </w:pPr>
    </w:p>
    <w:p w:rsidR="00870AA3" w:rsidRPr="00870AA3" w:rsidRDefault="00870AA3" w:rsidP="001653FC">
      <w:pPr>
        <w:pStyle w:val="NormalWeb"/>
        <w:shd w:val="clear" w:color="auto" w:fill="FFFFFF"/>
        <w:spacing w:before="120" w:beforeAutospacing="0" w:after="120" w:afterAutospacing="0" w:line="269" w:lineRule="atLeast"/>
        <w:rPr>
          <w:rFonts w:ascii="Arial" w:hAnsi="Arial" w:cs="Arial"/>
          <w:color w:val="000000" w:themeColor="text1"/>
          <w:lang w:val="en-US"/>
        </w:rPr>
      </w:pPr>
    </w:p>
    <w:p w:rsidR="001653FC" w:rsidRPr="00453810" w:rsidRDefault="001653FC" w:rsidP="00453810">
      <w:pPr>
        <w:shd w:val="clear" w:color="auto" w:fill="FFFFFF"/>
        <w:spacing w:before="120" w:after="120" w:line="269" w:lineRule="atLeast"/>
        <w:rPr>
          <w:rFonts w:ascii="Arial" w:eastAsia="Times New Roman" w:hAnsi="Arial" w:cs="Arial"/>
          <w:color w:val="252525"/>
          <w:lang w:val="en-US" w:eastAsia="es-AR"/>
        </w:rPr>
      </w:pPr>
    </w:p>
    <w:p w:rsidR="00453810" w:rsidRPr="00453810" w:rsidRDefault="00453810">
      <w:pPr>
        <w:rPr>
          <w:lang w:val="en-US"/>
        </w:rPr>
      </w:pPr>
    </w:p>
    <w:sectPr w:rsidR="00453810" w:rsidRPr="00453810" w:rsidSect="00193F33">
      <w:pgSz w:w="12240" w:h="15840"/>
      <w:pgMar w:top="1417" w:right="900"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193F33"/>
    <w:rsid w:val="001653FC"/>
    <w:rsid w:val="00193F33"/>
    <w:rsid w:val="0037608C"/>
    <w:rsid w:val="00453810"/>
    <w:rsid w:val="00542018"/>
    <w:rsid w:val="00616A0B"/>
    <w:rsid w:val="00803745"/>
    <w:rsid w:val="00870AA3"/>
    <w:rsid w:val="00893E4C"/>
    <w:rsid w:val="00923A93"/>
    <w:rsid w:val="00BB69A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745"/>
  </w:style>
  <w:style w:type="paragraph" w:styleId="Ttulo3">
    <w:name w:val="heading 3"/>
    <w:basedOn w:val="Normal"/>
    <w:link w:val="Ttulo3Car"/>
    <w:uiPriority w:val="9"/>
    <w:qFormat/>
    <w:rsid w:val="00453810"/>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16A0B"/>
    <w:rPr>
      <w:color w:val="0000FF"/>
      <w:u w:val="single"/>
    </w:rPr>
  </w:style>
  <w:style w:type="character" w:customStyle="1" w:styleId="apple-converted-space">
    <w:name w:val="apple-converted-space"/>
    <w:basedOn w:val="Fuentedeprrafopredeter"/>
    <w:rsid w:val="00616A0B"/>
  </w:style>
  <w:style w:type="character" w:styleId="AcrnimoHTML">
    <w:name w:val="HTML Acronym"/>
    <w:basedOn w:val="Fuentedeprrafopredeter"/>
    <w:uiPriority w:val="99"/>
    <w:semiHidden/>
    <w:unhideWhenUsed/>
    <w:rsid w:val="00616A0B"/>
  </w:style>
  <w:style w:type="character" w:customStyle="1" w:styleId="explanation">
    <w:name w:val="explanation"/>
    <w:basedOn w:val="Fuentedeprrafopredeter"/>
    <w:rsid w:val="00616A0B"/>
  </w:style>
  <w:style w:type="character" w:customStyle="1" w:styleId="Ttulo3Car">
    <w:name w:val="Título 3 Car"/>
    <w:basedOn w:val="Fuentedeprrafopredeter"/>
    <w:link w:val="Ttulo3"/>
    <w:uiPriority w:val="9"/>
    <w:rsid w:val="00453810"/>
    <w:rPr>
      <w:rFonts w:ascii="Times New Roman" w:eastAsia="Times New Roman" w:hAnsi="Times New Roman" w:cs="Times New Roman"/>
      <w:b/>
      <w:bCs/>
      <w:sz w:val="27"/>
      <w:szCs w:val="27"/>
      <w:lang w:eastAsia="es-AR"/>
    </w:rPr>
  </w:style>
  <w:style w:type="character" w:customStyle="1" w:styleId="mw-headline">
    <w:name w:val="mw-headline"/>
    <w:basedOn w:val="Fuentedeprrafopredeter"/>
    <w:rsid w:val="00453810"/>
  </w:style>
  <w:style w:type="character" w:customStyle="1" w:styleId="mw-editsection">
    <w:name w:val="mw-editsection"/>
    <w:basedOn w:val="Fuentedeprrafopredeter"/>
    <w:rsid w:val="00453810"/>
  </w:style>
  <w:style w:type="character" w:customStyle="1" w:styleId="mw-editsection-bracket">
    <w:name w:val="mw-editsection-bracket"/>
    <w:basedOn w:val="Fuentedeprrafopredeter"/>
    <w:rsid w:val="00453810"/>
  </w:style>
  <w:style w:type="paragraph" w:styleId="NormalWeb">
    <w:name w:val="Normal (Web)"/>
    <w:basedOn w:val="Normal"/>
    <w:uiPriority w:val="99"/>
    <w:semiHidden/>
    <w:unhideWhenUsed/>
    <w:rsid w:val="00453810"/>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664630176">
      <w:bodyDiv w:val="1"/>
      <w:marLeft w:val="0"/>
      <w:marRight w:val="0"/>
      <w:marTop w:val="0"/>
      <w:marBottom w:val="0"/>
      <w:divBdr>
        <w:top w:val="none" w:sz="0" w:space="0" w:color="auto"/>
        <w:left w:val="none" w:sz="0" w:space="0" w:color="auto"/>
        <w:bottom w:val="none" w:sz="0" w:space="0" w:color="auto"/>
        <w:right w:val="none" w:sz="0" w:space="0" w:color="auto"/>
      </w:divBdr>
    </w:div>
    <w:div w:id="829180341">
      <w:bodyDiv w:val="1"/>
      <w:marLeft w:val="0"/>
      <w:marRight w:val="0"/>
      <w:marTop w:val="0"/>
      <w:marBottom w:val="0"/>
      <w:divBdr>
        <w:top w:val="none" w:sz="0" w:space="0" w:color="auto"/>
        <w:left w:val="none" w:sz="0" w:space="0" w:color="auto"/>
        <w:bottom w:val="none" w:sz="0" w:space="0" w:color="auto"/>
        <w:right w:val="none" w:sz="0" w:space="0" w:color="auto"/>
      </w:divBdr>
    </w:div>
    <w:div w:id="1217013864">
      <w:bodyDiv w:val="1"/>
      <w:marLeft w:val="0"/>
      <w:marRight w:val="0"/>
      <w:marTop w:val="0"/>
      <w:marBottom w:val="0"/>
      <w:divBdr>
        <w:top w:val="none" w:sz="0" w:space="0" w:color="auto"/>
        <w:left w:val="none" w:sz="0" w:space="0" w:color="auto"/>
        <w:bottom w:val="none" w:sz="0" w:space="0" w:color="auto"/>
        <w:right w:val="none" w:sz="0" w:space="0" w:color="auto"/>
      </w:divBdr>
    </w:div>
    <w:div w:id="1643003404">
      <w:bodyDiv w:val="1"/>
      <w:marLeft w:val="0"/>
      <w:marRight w:val="0"/>
      <w:marTop w:val="0"/>
      <w:marBottom w:val="0"/>
      <w:divBdr>
        <w:top w:val="none" w:sz="0" w:space="0" w:color="auto"/>
        <w:left w:val="none" w:sz="0" w:space="0" w:color="auto"/>
        <w:bottom w:val="none" w:sz="0" w:space="0" w:color="auto"/>
        <w:right w:val="none" w:sz="0" w:space="0" w:color="auto"/>
      </w:divBdr>
    </w:div>
    <w:div w:id="174745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e.pons.com/%C3%BCbersetzung/spanisch-deutsch/para" TargetMode="External"/><Relationship Id="rId18" Type="http://schemas.openxmlformats.org/officeDocument/2006/relationships/hyperlink" Target="http://de.wikipedia.org/wiki/Deutschland" TargetMode="External"/><Relationship Id="rId26" Type="http://schemas.openxmlformats.org/officeDocument/2006/relationships/hyperlink" Target="http://de.wikipedia.org/wiki/Anerkennung" TargetMode="External"/><Relationship Id="rId39" Type="http://schemas.openxmlformats.org/officeDocument/2006/relationships/hyperlink" Target="http://de.wikipedia.org/wiki/Eingetragene_Partnerschaft" TargetMode="External"/><Relationship Id="rId21" Type="http://schemas.openxmlformats.org/officeDocument/2006/relationships/hyperlink" Target="http://de.wikipedia.org/wiki/Blutsverwandtschaft" TargetMode="External"/><Relationship Id="rId34" Type="http://schemas.openxmlformats.org/officeDocument/2006/relationships/hyperlink" Target="http://de.wikipedia.org/wiki/Standesamt" TargetMode="External"/><Relationship Id="rId42" Type="http://schemas.openxmlformats.org/officeDocument/2006/relationships/hyperlink" Target="http://de.wikipedia.org/wiki/Eingetragene_Partnerschaft" TargetMode="External"/><Relationship Id="rId47" Type="http://schemas.openxmlformats.org/officeDocument/2006/relationships/hyperlink" Target="http://de.wikipedia.org/wiki/Splittingverfahren" TargetMode="External"/><Relationship Id="rId50" Type="http://schemas.openxmlformats.org/officeDocument/2006/relationships/hyperlink" Target="http://de.wikipedia.org/wiki/Latein" TargetMode="External"/><Relationship Id="rId55" Type="http://schemas.openxmlformats.org/officeDocument/2006/relationships/hyperlink" Target="http://de.wikipedia.org/wiki/Synonymie" TargetMode="External"/><Relationship Id="rId63" Type="http://schemas.openxmlformats.org/officeDocument/2006/relationships/hyperlink" Target="http://de.wikipedia.org/wiki/Kanton_Wallis" TargetMode="External"/><Relationship Id="rId7" Type="http://schemas.openxmlformats.org/officeDocument/2006/relationships/hyperlink" Target="http://de.pons.com/%C3%BCbersetzung/spanisch-deutsch/registrada" TargetMode="External"/><Relationship Id="rId2" Type="http://schemas.openxmlformats.org/officeDocument/2006/relationships/settings" Target="settings.xml"/><Relationship Id="rId16" Type="http://schemas.openxmlformats.org/officeDocument/2006/relationships/hyperlink" Target="http://de.wikipedia.org/wiki/Homosexualit%C3%A4t" TargetMode="External"/><Relationship Id="rId20" Type="http://schemas.openxmlformats.org/officeDocument/2006/relationships/hyperlink" Target="http://de.wikipedia.org/wiki/Adoption" TargetMode="External"/><Relationship Id="rId29" Type="http://schemas.openxmlformats.org/officeDocument/2006/relationships/hyperlink" Target="http://de.wikipedia.org/wiki/Statistisches_Bundesamt" TargetMode="External"/><Relationship Id="rId41" Type="http://schemas.openxmlformats.org/officeDocument/2006/relationships/hyperlink" Target="http://de.wikipedia.org/wiki/Gleichgeschlechtlich" TargetMode="External"/><Relationship Id="rId54" Type="http://schemas.openxmlformats.org/officeDocument/2006/relationships/hyperlink" Target="http://de.wikipedia.org/wiki/Helvetismus" TargetMode="External"/><Relationship Id="rId62" Type="http://schemas.openxmlformats.org/officeDocument/2006/relationships/hyperlink" Target="http://de.wikipedia.org/wiki/Kanton_Z%C3%BCrich" TargetMode="External"/><Relationship Id="rId1" Type="http://schemas.openxmlformats.org/officeDocument/2006/relationships/styles" Target="styles.xml"/><Relationship Id="rId6" Type="http://schemas.openxmlformats.org/officeDocument/2006/relationships/hyperlink" Target="http://de.pons.com/%C3%BCbersetzung/spanisch-deutsch/hecho" TargetMode="External"/><Relationship Id="rId11" Type="http://schemas.openxmlformats.org/officeDocument/2006/relationships/hyperlink" Target="http://de.pons.com/%C3%BCbersetzung/spanisch-deutsch/nueva" TargetMode="External"/><Relationship Id="rId24" Type="http://schemas.openxmlformats.org/officeDocument/2006/relationships/hyperlink" Target="http://de.wikipedia.org/wiki/Ehe" TargetMode="External"/><Relationship Id="rId32" Type="http://schemas.openxmlformats.org/officeDocument/2006/relationships/hyperlink" Target="http://de.wikipedia.org/wiki/Kanton_Z%C3%BCrich" TargetMode="External"/><Relationship Id="rId37" Type="http://schemas.openxmlformats.org/officeDocument/2006/relationships/hyperlink" Target="http://de.wikipedia.org/wiki/Eingetragene_Partnerschaft-Gesetz" TargetMode="External"/><Relationship Id="rId40" Type="http://schemas.openxmlformats.org/officeDocument/2006/relationships/hyperlink" Target="http://de.wikipedia.org/wiki/Ehe" TargetMode="External"/><Relationship Id="rId45" Type="http://schemas.openxmlformats.org/officeDocument/2006/relationships/hyperlink" Target="http://de.wikipedia.org/wiki/Deutschland" TargetMode="External"/><Relationship Id="rId53" Type="http://schemas.openxmlformats.org/officeDocument/2006/relationships/hyperlink" Target="http://de.wikipedia.org/wiki/Konnotation" TargetMode="External"/><Relationship Id="rId58" Type="http://schemas.openxmlformats.org/officeDocument/2006/relationships/hyperlink" Target="http://de.wikipedia.org/wiki/Lebensgemeinschaft" TargetMode="External"/><Relationship Id="rId66" Type="http://schemas.openxmlformats.org/officeDocument/2006/relationships/theme" Target="theme/theme1.xml"/><Relationship Id="rId5" Type="http://schemas.openxmlformats.org/officeDocument/2006/relationships/hyperlink" Target="http://de.pons.com/%C3%BCbersetzung/spanisch-deutsch/de" TargetMode="External"/><Relationship Id="rId15" Type="http://schemas.openxmlformats.org/officeDocument/2006/relationships/hyperlink" Target="http://de.pons.com/%C3%BCbersetzung/spanisch-deutsch/homosexuales" TargetMode="External"/><Relationship Id="rId23" Type="http://schemas.openxmlformats.org/officeDocument/2006/relationships/hyperlink" Target="http://de.wikipedia.org/wiki/Rechtsinstitut" TargetMode="External"/><Relationship Id="rId28" Type="http://schemas.openxmlformats.org/officeDocument/2006/relationships/hyperlink" Target="http://de.wikipedia.org/wiki/Mikrozensus" TargetMode="External"/><Relationship Id="rId36" Type="http://schemas.openxmlformats.org/officeDocument/2006/relationships/hyperlink" Target="http://de.wikipedia.org/wiki/Partnerschaftsgesetz" TargetMode="External"/><Relationship Id="rId49" Type="http://schemas.openxmlformats.org/officeDocument/2006/relationships/hyperlink" Target="http://de.wikipedia.org/wiki/Eingetragene_Lebenspartnerschaft" TargetMode="External"/><Relationship Id="rId57" Type="http://schemas.openxmlformats.org/officeDocument/2006/relationships/hyperlink" Target="http://de.wikipedia.org/wiki/Wilde_Ehe" TargetMode="External"/><Relationship Id="rId61" Type="http://schemas.openxmlformats.org/officeDocument/2006/relationships/hyperlink" Target="http://de.wikipedia.org/wiki/Kanton_Z%C3%BCrich" TargetMode="External"/><Relationship Id="rId10" Type="http://schemas.openxmlformats.org/officeDocument/2006/relationships/hyperlink" Target="http://de.pons.com/%C3%BCbersetzung/spanisch-deutsch/de" TargetMode="External"/><Relationship Id="rId19" Type="http://schemas.openxmlformats.org/officeDocument/2006/relationships/hyperlink" Target="http://de.wikipedia.org/wiki/Sexuelle_Orientierung" TargetMode="External"/><Relationship Id="rId31" Type="http://schemas.openxmlformats.org/officeDocument/2006/relationships/hyperlink" Target="http://de.wikipedia.org/wiki/Kanton_Genf" TargetMode="External"/><Relationship Id="rId44" Type="http://schemas.openxmlformats.org/officeDocument/2006/relationships/hyperlink" Target="http://de.wikipedia.org/wiki/Englische_Sprache" TargetMode="External"/><Relationship Id="rId52" Type="http://schemas.openxmlformats.org/officeDocument/2006/relationships/hyperlink" Target="http://de.wikipedia.org/wiki/Schweiz" TargetMode="External"/><Relationship Id="rId60" Type="http://schemas.openxmlformats.org/officeDocument/2006/relationships/hyperlink" Target="http://de.wikipedia.org/wiki/Konkubinatsverbot" TargetMode="External"/><Relationship Id="rId65" Type="http://schemas.openxmlformats.org/officeDocument/2006/relationships/fontTable" Target="fontTable.xml"/><Relationship Id="rId4" Type="http://schemas.openxmlformats.org/officeDocument/2006/relationships/hyperlink" Target="http://de.pons.com/%C3%BCbersetzung/spanisch-deutsch/pareja" TargetMode="External"/><Relationship Id="rId9" Type="http://schemas.openxmlformats.org/officeDocument/2006/relationships/hyperlink" Target="http://de.pons.com/%C3%BCbersetzung/spanisch-deutsch/legal" TargetMode="External"/><Relationship Id="rId14" Type="http://schemas.openxmlformats.org/officeDocument/2006/relationships/hyperlink" Target="http://de.pons.com/%C3%BCbersetzung/spanisch-deutsch/parejas" TargetMode="External"/><Relationship Id="rId22" Type="http://schemas.openxmlformats.org/officeDocument/2006/relationships/hyperlink" Target="http://de.wikipedia.org/wiki/Rechtsfolge" TargetMode="External"/><Relationship Id="rId27" Type="http://schemas.openxmlformats.org/officeDocument/2006/relationships/hyperlink" Target="http://de.wikipedia.org/wiki/Eingetragene_Partnerschaft" TargetMode="External"/><Relationship Id="rId30" Type="http://schemas.openxmlformats.org/officeDocument/2006/relationships/hyperlink" Target="http://de.wikipedia.org/wiki/Lebenspartnerschaftsgesetz" TargetMode="External"/><Relationship Id="rId35" Type="http://schemas.openxmlformats.org/officeDocument/2006/relationships/hyperlink" Target="http://de.wikipedia.org/wiki/Trauzeuge" TargetMode="External"/><Relationship Id="rId43" Type="http://schemas.openxmlformats.org/officeDocument/2006/relationships/hyperlink" Target="http://de.wikipedia.org/wiki/Adoption" TargetMode="External"/><Relationship Id="rId48" Type="http://schemas.openxmlformats.org/officeDocument/2006/relationships/hyperlink" Target="http://de.wikipedia.org/wiki/Bundesverfassungsgericht" TargetMode="External"/><Relationship Id="rId56" Type="http://schemas.openxmlformats.org/officeDocument/2006/relationships/hyperlink" Target="http://de.wikipedia.org/wiki/Trauschein" TargetMode="External"/><Relationship Id="rId64" Type="http://schemas.openxmlformats.org/officeDocument/2006/relationships/hyperlink" Target="http://www.admin.ch/ch/d/sr/220/a530.html" TargetMode="External"/><Relationship Id="rId8" Type="http://schemas.openxmlformats.org/officeDocument/2006/relationships/hyperlink" Target="http://de.pons.com/%C3%BCbersetzung/spanisch-deutsch/figura" TargetMode="External"/><Relationship Id="rId51" Type="http://schemas.openxmlformats.org/officeDocument/2006/relationships/hyperlink" Target="http://de.wikipedia.org/wiki/Eherecht" TargetMode="External"/><Relationship Id="rId3" Type="http://schemas.openxmlformats.org/officeDocument/2006/relationships/webSettings" Target="webSettings.xml"/><Relationship Id="rId12" Type="http://schemas.openxmlformats.org/officeDocument/2006/relationships/hyperlink" Target="http://de.pons.com/%C3%BCbersetzung/spanisch-deutsch/creaci%C3%B3n" TargetMode="External"/><Relationship Id="rId17" Type="http://schemas.openxmlformats.org/officeDocument/2006/relationships/hyperlink" Target="http://de.wikipedia.org/wiki/Lebenspartnerschaftsgesetz" TargetMode="External"/><Relationship Id="rId25" Type="http://schemas.openxmlformats.org/officeDocument/2006/relationships/hyperlink" Target="http://de.wikipedia.org/wiki/B%C3%BCrgerliches_Recht" TargetMode="External"/><Relationship Id="rId33" Type="http://schemas.openxmlformats.org/officeDocument/2006/relationships/hyperlink" Target="http://de.wikipedia.org/wiki/Vernehmlassung" TargetMode="External"/><Relationship Id="rId38" Type="http://schemas.openxmlformats.org/officeDocument/2006/relationships/hyperlink" Target="http://de.wikipedia.org/wiki/Eingetragene_Partnerschaft" TargetMode="External"/><Relationship Id="rId46" Type="http://schemas.openxmlformats.org/officeDocument/2006/relationships/hyperlink" Target="http://de.wikipedia.org/wiki/Ehegatte" TargetMode="External"/><Relationship Id="rId59" Type="http://schemas.openxmlformats.org/officeDocument/2006/relationships/hyperlink" Target="http://de.wikipedia.org/wiki/Konkubina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2564</Words>
  <Characters>14108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dcterms:created xsi:type="dcterms:W3CDTF">2014-05-22T18:19:00Z</dcterms:created>
  <dcterms:modified xsi:type="dcterms:W3CDTF">2014-05-22T18:56:00Z</dcterms:modified>
</cp:coreProperties>
</file>