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CD" w:rsidRDefault="00966575">
      <w:pPr>
        <w:rPr>
          <w:lang w:val="de-AT"/>
        </w:rPr>
      </w:pPr>
      <w:r w:rsidRPr="00966575">
        <w:rPr>
          <w:lang w:val="de-AT"/>
        </w:rPr>
        <w:t>Bundesminister dürfen Abgeordnete sein ?</w:t>
      </w:r>
    </w:p>
    <w:p w:rsidR="00966575" w:rsidRPr="00966575" w:rsidRDefault="00966575">
      <w:pPr>
        <w:rPr>
          <w:lang w:val="de-AT"/>
        </w:rPr>
      </w:pPr>
      <w:r>
        <w:rPr>
          <w:lang w:val="de-AT"/>
        </w:rPr>
        <w:t xml:space="preserve">Inkompatibilität = </w:t>
      </w:r>
      <w:r w:rsidRPr="00966575">
        <w:rPr>
          <w:color w:val="000000"/>
          <w:sz w:val="23"/>
          <w:szCs w:val="23"/>
          <w:shd w:val="clear" w:color="auto" w:fill="FFFFFF"/>
          <w:lang w:val="de-AT"/>
        </w:rPr>
        <w:t>Unvereinbarkeit der gleichzeitigen Ausübung öffentlicher Funktionen in verschiedenen Gewalten durch eine Person</w:t>
      </w:r>
      <w:r>
        <w:rPr>
          <w:color w:val="000000"/>
          <w:sz w:val="23"/>
          <w:szCs w:val="23"/>
          <w:shd w:val="clear" w:color="auto" w:fill="FFFFFF"/>
          <w:lang w:val="de-AT"/>
        </w:rPr>
        <w:t>.</w:t>
      </w:r>
    </w:p>
    <w:p w:rsidR="00966575" w:rsidRPr="00966575" w:rsidRDefault="00966575">
      <w:pPr>
        <w:rPr>
          <w:lang w:val="de-AT"/>
        </w:rPr>
      </w:pPr>
      <w:hyperlink r:id="rId4" w:history="1">
        <w:r w:rsidRPr="00B353CE">
          <w:rPr>
            <w:rStyle w:val="Hipervnculo"/>
            <w:lang w:val="de-AT"/>
          </w:rPr>
          <w:t>http://www.rechtslexikon.net/d/inkompatibilitaet/inkompatibilitaet.htm</w:t>
        </w:r>
      </w:hyperlink>
      <w:r>
        <w:rPr>
          <w:lang w:val="de-AT"/>
        </w:rPr>
        <w:t xml:space="preserve"> </w:t>
      </w:r>
    </w:p>
    <w:p w:rsidR="00966575" w:rsidRDefault="00966575">
      <w:pPr>
        <w:rPr>
          <w:rStyle w:val="apple-converted-space"/>
          <w:color w:val="000000"/>
          <w:sz w:val="23"/>
          <w:szCs w:val="23"/>
          <w:shd w:val="clear" w:color="auto" w:fill="FFFFFF"/>
          <w:lang w:val="de-AT"/>
        </w:rPr>
      </w:pPr>
      <w:r w:rsidRPr="00966575">
        <w:rPr>
          <w:color w:val="000000"/>
          <w:sz w:val="23"/>
          <w:szCs w:val="23"/>
          <w:shd w:val="clear" w:color="auto" w:fill="FFFFFF"/>
          <w:lang w:val="de-AT"/>
        </w:rPr>
        <w:t>Die Mitglieder des Bundestages dürfen nicht gleichzeitig Mitglieder des Bundesrates sein, da sich beide Gremien hemmen und kontrollieren sollen. Damit ergibt sich auch eine Inkompatibilität zwischen der Stellung als Landesminister und Bundestagsabgeordneter. Denn alle Mitglieder der</w:t>
      </w:r>
      <w:hyperlink r:id="rId5" w:history="1">
        <w:r w:rsidRPr="00966575">
          <w:rPr>
            <w:rStyle w:val="Hipervnculo"/>
            <w:color w:val="2716C8"/>
            <w:sz w:val="23"/>
            <w:szCs w:val="23"/>
            <w:u w:val="none"/>
            <w:shd w:val="clear" w:color="auto" w:fill="FFFFFF"/>
            <w:lang w:val="de-AT"/>
          </w:rPr>
          <w:t>Landesregierung</w:t>
        </w:r>
      </w:hyperlink>
      <w:r w:rsidRPr="00966575">
        <w:rPr>
          <w:rStyle w:val="apple-converted-space"/>
          <w:color w:val="000000"/>
          <w:sz w:val="23"/>
          <w:szCs w:val="23"/>
          <w:shd w:val="clear" w:color="auto" w:fill="FFFFFF"/>
          <w:lang w:val="de-AT"/>
        </w:rPr>
        <w:t> </w:t>
      </w:r>
      <w:r w:rsidRPr="00966575">
        <w:rPr>
          <w:color w:val="000000"/>
          <w:sz w:val="23"/>
          <w:szCs w:val="23"/>
          <w:shd w:val="clear" w:color="auto" w:fill="FFFFFF"/>
          <w:lang w:val="de-AT"/>
        </w:rPr>
        <w:t>sind kraft ihrer Amtsstellung berufen, das Land im Bundesrat zu vertreten.</w:t>
      </w:r>
      <w:r w:rsidRPr="00966575">
        <w:rPr>
          <w:color w:val="000000"/>
          <w:sz w:val="23"/>
          <w:szCs w:val="23"/>
          <w:lang w:val="de-AT"/>
        </w:rPr>
        <w:br/>
      </w:r>
      <w:r w:rsidRPr="00966575">
        <w:rPr>
          <w:b/>
          <w:color w:val="000000"/>
          <w:sz w:val="23"/>
          <w:szCs w:val="23"/>
          <w:shd w:val="clear" w:color="auto" w:fill="FFFFFF"/>
          <w:lang w:val="de-AT"/>
        </w:rPr>
        <w:t>Zulässig ist</w:t>
      </w:r>
      <w:r w:rsidRPr="00966575">
        <w:rPr>
          <w:color w:val="000000"/>
          <w:sz w:val="23"/>
          <w:szCs w:val="23"/>
          <w:shd w:val="clear" w:color="auto" w:fill="FFFFFF"/>
          <w:lang w:val="de-AT"/>
        </w:rPr>
        <w:t xml:space="preserve"> es dagegen und entspricht geradezu dem Prinzip der parlamentarischen Demokratie, wenn die Mitglieder der Regierung </w:t>
      </w:r>
      <w:r w:rsidRPr="00966575">
        <w:rPr>
          <w:b/>
          <w:color w:val="000000"/>
          <w:sz w:val="23"/>
          <w:szCs w:val="23"/>
          <w:shd w:val="clear" w:color="auto" w:fill="FFFFFF"/>
          <w:lang w:val="de-AT"/>
        </w:rPr>
        <w:t>(Minister) gleichzeitig Abgeordnete</w:t>
      </w:r>
      <w:r w:rsidRPr="00966575">
        <w:rPr>
          <w:color w:val="000000"/>
          <w:sz w:val="23"/>
          <w:szCs w:val="23"/>
          <w:shd w:val="clear" w:color="auto" w:fill="FFFFFF"/>
          <w:lang w:val="de-AT"/>
        </w:rPr>
        <w:t xml:space="preserve"> sind.</w:t>
      </w:r>
      <w:r w:rsidRPr="00966575">
        <w:rPr>
          <w:rStyle w:val="apple-converted-space"/>
          <w:color w:val="000000"/>
          <w:sz w:val="23"/>
          <w:szCs w:val="23"/>
          <w:shd w:val="clear" w:color="auto" w:fill="FFFFFF"/>
          <w:lang w:val="de-AT"/>
        </w:rPr>
        <w:t> </w:t>
      </w:r>
    </w:p>
    <w:p w:rsidR="00CE3C3A" w:rsidRDefault="00D5226F">
      <w:pPr>
        <w:rPr>
          <w:color w:val="000000"/>
          <w:sz w:val="23"/>
          <w:szCs w:val="23"/>
          <w:shd w:val="clear" w:color="auto" w:fill="FFFFFF"/>
          <w:lang w:val="de-AT"/>
        </w:rPr>
      </w:pPr>
      <w:r>
        <w:rPr>
          <w:rStyle w:val="apple-converted-space"/>
          <w:color w:val="000000"/>
          <w:sz w:val="23"/>
          <w:szCs w:val="23"/>
          <w:shd w:val="clear" w:color="auto" w:fill="FFFFFF"/>
          <w:lang w:val="de-AT"/>
        </w:rPr>
        <w:t xml:space="preserve">Richter </w:t>
      </w:r>
      <w:r w:rsidRPr="00D5226F">
        <w:rPr>
          <w:color w:val="000000"/>
          <w:sz w:val="23"/>
          <w:szCs w:val="23"/>
          <w:shd w:val="clear" w:color="auto" w:fill="FFFFFF"/>
          <w:lang w:val="de-AT"/>
        </w:rPr>
        <w:t>dürfen nicht zugleich Aufgaben der gesetzgebenden oder der vollziehenden Gewalt erfüllen (§4 1 DRiG, s. auch Art. 94 13 GG für die</w:t>
      </w:r>
      <w:hyperlink r:id="rId6" w:history="1">
        <w:r w:rsidRPr="00D5226F">
          <w:rPr>
            <w:rStyle w:val="Hipervnculo"/>
            <w:color w:val="2716C8"/>
            <w:sz w:val="23"/>
            <w:szCs w:val="23"/>
            <w:u w:val="none"/>
            <w:shd w:val="clear" w:color="auto" w:fill="FFFFFF"/>
            <w:lang w:val="de-AT"/>
          </w:rPr>
          <w:t>Bundesverfassungsrichter</w:t>
        </w:r>
      </w:hyperlink>
      <w:r w:rsidRPr="00D5226F">
        <w:rPr>
          <w:color w:val="000000"/>
          <w:sz w:val="23"/>
          <w:szCs w:val="23"/>
          <w:shd w:val="clear" w:color="auto" w:fill="FFFFFF"/>
          <w:lang w:val="de-AT"/>
        </w:rPr>
        <w:t>). Im übrigen besteht I. u.a. für den</w:t>
      </w:r>
      <w:hyperlink r:id="rId7" w:history="1">
        <w:r w:rsidRPr="00D5226F">
          <w:rPr>
            <w:rStyle w:val="Hipervnculo"/>
            <w:color w:val="2716C8"/>
            <w:sz w:val="23"/>
            <w:szCs w:val="23"/>
            <w:u w:val="none"/>
            <w:shd w:val="clear" w:color="auto" w:fill="FFFFFF"/>
            <w:lang w:val="de-AT"/>
          </w:rPr>
          <w:t>Bundespräsident</w:t>
        </w:r>
      </w:hyperlink>
      <w:r w:rsidRPr="00D5226F">
        <w:rPr>
          <w:color w:val="000000"/>
          <w:sz w:val="23"/>
          <w:szCs w:val="23"/>
          <w:shd w:val="clear" w:color="auto" w:fill="FFFFFF"/>
          <w:lang w:val="de-AT"/>
        </w:rPr>
        <w:t>en, der weder dem Bundestag noch einer gesetzgebenden</w:t>
      </w:r>
      <w:hyperlink r:id="rId8" w:history="1">
        <w:r w:rsidRPr="00D5226F">
          <w:rPr>
            <w:rStyle w:val="Hipervnculo"/>
            <w:color w:val="2716C8"/>
            <w:sz w:val="23"/>
            <w:szCs w:val="23"/>
            <w:u w:val="none"/>
            <w:shd w:val="clear" w:color="auto" w:fill="FFFFFF"/>
            <w:lang w:val="de-AT"/>
          </w:rPr>
          <w:t>Körperschaft</w:t>
        </w:r>
      </w:hyperlink>
      <w:r w:rsidRPr="00D5226F">
        <w:rPr>
          <w:rStyle w:val="apple-converted-space"/>
          <w:color w:val="000000"/>
          <w:sz w:val="23"/>
          <w:szCs w:val="23"/>
          <w:shd w:val="clear" w:color="auto" w:fill="FFFFFF"/>
          <w:lang w:val="de-AT"/>
        </w:rPr>
        <w:t> </w:t>
      </w:r>
      <w:r w:rsidRPr="00D5226F">
        <w:rPr>
          <w:color w:val="000000"/>
          <w:sz w:val="23"/>
          <w:szCs w:val="23"/>
          <w:shd w:val="clear" w:color="auto" w:fill="FFFFFF"/>
          <w:lang w:val="de-AT"/>
        </w:rPr>
        <w:t>des Bundes oder eines Landes angehören darf (Art. 55 I GG); für</w:t>
      </w:r>
      <w:hyperlink r:id="rId9" w:history="1">
        <w:r w:rsidRPr="00D5226F">
          <w:rPr>
            <w:rStyle w:val="Hipervnculo"/>
            <w:color w:val="2716C8"/>
            <w:sz w:val="23"/>
            <w:szCs w:val="23"/>
            <w:u w:val="none"/>
            <w:shd w:val="clear" w:color="auto" w:fill="FFFFFF"/>
            <w:lang w:val="de-AT"/>
          </w:rPr>
          <w:t>Bundeskanzler</w:t>
        </w:r>
      </w:hyperlink>
      <w:r w:rsidRPr="00D5226F">
        <w:rPr>
          <w:rStyle w:val="apple-converted-space"/>
          <w:color w:val="000000"/>
          <w:sz w:val="23"/>
          <w:szCs w:val="23"/>
          <w:shd w:val="clear" w:color="auto" w:fill="FFFFFF"/>
          <w:lang w:val="de-AT"/>
        </w:rPr>
        <w:t> </w:t>
      </w:r>
      <w:r w:rsidRPr="00D5226F">
        <w:rPr>
          <w:color w:val="000000"/>
          <w:sz w:val="23"/>
          <w:szCs w:val="23"/>
          <w:shd w:val="clear" w:color="auto" w:fill="FFFFFF"/>
          <w:lang w:val="de-AT"/>
        </w:rPr>
        <w:t>u.</w:t>
      </w:r>
      <w:r w:rsidRPr="00D5226F">
        <w:rPr>
          <w:rStyle w:val="apple-converted-space"/>
          <w:color w:val="000000"/>
          <w:sz w:val="23"/>
          <w:szCs w:val="23"/>
          <w:shd w:val="clear" w:color="auto" w:fill="FFFFFF"/>
          <w:lang w:val="de-AT"/>
        </w:rPr>
        <w:t> </w:t>
      </w:r>
      <w:hyperlink r:id="rId10" w:history="1">
        <w:r w:rsidRPr="00D5226F">
          <w:rPr>
            <w:rStyle w:val="Hipervnculo"/>
            <w:color w:val="2716C8"/>
            <w:sz w:val="23"/>
            <w:szCs w:val="23"/>
            <w:u w:val="none"/>
            <w:shd w:val="clear" w:color="auto" w:fill="FFFFFF"/>
            <w:lang w:val="de-AT"/>
          </w:rPr>
          <w:t>Bundesminister</w:t>
        </w:r>
      </w:hyperlink>
      <w:r w:rsidRPr="00D5226F">
        <w:rPr>
          <w:color w:val="000000"/>
          <w:sz w:val="23"/>
          <w:szCs w:val="23"/>
          <w:shd w:val="clear" w:color="auto" w:fill="FFFFFF"/>
          <w:lang w:val="de-AT"/>
        </w:rPr>
        <w:t>, denen die Ausübung eines anderen besoldeten Amts untersagt ist (Art. 66 GG); für die Mitglieder des Bundestages, die nicht Mitglieder des Bundesrates sein dürfen (§2 1</w:t>
      </w:r>
      <w:r w:rsidRPr="00D5226F">
        <w:rPr>
          <w:rStyle w:val="apple-converted-space"/>
          <w:color w:val="000000"/>
          <w:sz w:val="23"/>
          <w:szCs w:val="23"/>
          <w:shd w:val="clear" w:color="auto" w:fill="FFFFFF"/>
          <w:lang w:val="de-AT"/>
        </w:rPr>
        <w:t> </w:t>
      </w:r>
      <w:hyperlink r:id="rId11" w:history="1">
        <w:r w:rsidRPr="00D5226F">
          <w:rPr>
            <w:rStyle w:val="Hipervnculo"/>
            <w:color w:val="2716C8"/>
            <w:sz w:val="23"/>
            <w:szCs w:val="23"/>
            <w:u w:val="none"/>
            <w:shd w:val="clear" w:color="auto" w:fill="FFFFFF"/>
            <w:lang w:val="de-AT"/>
          </w:rPr>
          <w:t>Geschäftsordnung</w:t>
        </w:r>
      </w:hyperlink>
      <w:r w:rsidRPr="00D5226F">
        <w:rPr>
          <w:rStyle w:val="apple-converted-space"/>
          <w:color w:val="000000"/>
          <w:sz w:val="23"/>
          <w:szCs w:val="23"/>
          <w:shd w:val="clear" w:color="auto" w:fill="FFFFFF"/>
          <w:lang w:val="de-AT"/>
        </w:rPr>
        <w:t> </w:t>
      </w:r>
      <w:r w:rsidRPr="00D5226F">
        <w:rPr>
          <w:color w:val="000000"/>
          <w:sz w:val="23"/>
          <w:szCs w:val="23"/>
          <w:shd w:val="clear" w:color="auto" w:fill="FFFFFF"/>
          <w:lang w:val="de-AT"/>
        </w:rPr>
        <w:t>des Bundesrates); für die in ein Parlament gewählten Beamten, Richter, Soldaten u.</w:t>
      </w:r>
      <w:hyperlink r:id="rId12" w:history="1">
        <w:r w:rsidRPr="00D5226F">
          <w:rPr>
            <w:rStyle w:val="Hipervnculo"/>
            <w:color w:val="2716C8"/>
            <w:sz w:val="23"/>
            <w:szCs w:val="23"/>
            <w:u w:val="none"/>
            <w:shd w:val="clear" w:color="auto" w:fill="FFFFFF"/>
            <w:lang w:val="de-AT"/>
          </w:rPr>
          <w:t>Angestellte</w:t>
        </w:r>
      </w:hyperlink>
      <w:r w:rsidRPr="00D5226F">
        <w:rPr>
          <w:color w:val="000000"/>
          <w:sz w:val="23"/>
          <w:szCs w:val="23"/>
          <w:shd w:val="clear" w:color="auto" w:fill="FFFFFF"/>
          <w:lang w:val="de-AT"/>
        </w:rPr>
        <w:t>n des öffentlichen Dienstes, deren Rechte u. Pflichten aus dem</w:t>
      </w:r>
      <w:hyperlink r:id="rId13" w:history="1">
        <w:r w:rsidRPr="00D5226F">
          <w:rPr>
            <w:rStyle w:val="Hipervnculo"/>
            <w:color w:val="2716C8"/>
            <w:sz w:val="23"/>
            <w:szCs w:val="23"/>
            <w:u w:val="none"/>
            <w:shd w:val="clear" w:color="auto" w:fill="FFFFFF"/>
            <w:lang w:val="de-AT"/>
          </w:rPr>
          <w:t>Dienstverhältnis</w:t>
        </w:r>
      </w:hyperlink>
      <w:r w:rsidRPr="00D5226F">
        <w:rPr>
          <w:rStyle w:val="apple-converted-space"/>
          <w:color w:val="000000"/>
          <w:sz w:val="23"/>
          <w:szCs w:val="23"/>
          <w:shd w:val="clear" w:color="auto" w:fill="FFFFFF"/>
          <w:lang w:val="de-AT"/>
        </w:rPr>
        <w:t> </w:t>
      </w:r>
      <w:r w:rsidRPr="00D5226F">
        <w:rPr>
          <w:color w:val="000000"/>
          <w:sz w:val="23"/>
          <w:szCs w:val="23"/>
          <w:shd w:val="clear" w:color="auto" w:fill="FFFFFF"/>
          <w:lang w:val="de-AT"/>
        </w:rPr>
        <w:t xml:space="preserve">für die Dauer der Parlamentszugehörigkeit ruhen (Abgeordnetengesetz des Bundes u. entsprechende Gesetze der Länder). Dagegen </w:t>
      </w:r>
      <w:r w:rsidRPr="00760BA5">
        <w:rPr>
          <w:b/>
          <w:color w:val="000000"/>
          <w:sz w:val="23"/>
          <w:szCs w:val="23"/>
          <w:shd w:val="clear" w:color="auto" w:fill="FFFFFF"/>
          <w:lang w:val="de-AT"/>
        </w:rPr>
        <w:t>wird die</w:t>
      </w:r>
      <w:r w:rsidRPr="00760BA5">
        <w:rPr>
          <w:rStyle w:val="apple-converted-space"/>
          <w:b/>
          <w:color w:val="000000"/>
          <w:sz w:val="23"/>
          <w:szCs w:val="23"/>
          <w:shd w:val="clear" w:color="auto" w:fill="FFFFFF"/>
          <w:lang w:val="de-AT"/>
        </w:rPr>
        <w:t> </w:t>
      </w:r>
      <w:hyperlink r:id="rId14" w:history="1">
        <w:r w:rsidRPr="00760BA5">
          <w:rPr>
            <w:rStyle w:val="Hipervnculo"/>
            <w:b/>
            <w:color w:val="2716C8"/>
            <w:sz w:val="23"/>
            <w:szCs w:val="23"/>
            <w:u w:val="none"/>
            <w:shd w:val="clear" w:color="auto" w:fill="FFFFFF"/>
            <w:lang w:val="de-AT"/>
          </w:rPr>
          <w:t>Kompatibilität</w:t>
        </w:r>
      </w:hyperlink>
      <w:r w:rsidRPr="00760BA5">
        <w:rPr>
          <w:rStyle w:val="apple-converted-space"/>
          <w:b/>
          <w:color w:val="000000"/>
          <w:sz w:val="23"/>
          <w:szCs w:val="23"/>
          <w:shd w:val="clear" w:color="auto" w:fill="FFFFFF"/>
          <w:lang w:val="de-AT"/>
        </w:rPr>
        <w:t> </w:t>
      </w:r>
      <w:r w:rsidRPr="00760BA5">
        <w:rPr>
          <w:b/>
          <w:color w:val="000000"/>
          <w:sz w:val="23"/>
          <w:szCs w:val="23"/>
          <w:shd w:val="clear" w:color="auto" w:fill="FFFFFF"/>
          <w:lang w:val="de-AT"/>
        </w:rPr>
        <w:t>von Ministeramt u. Abgeordnetenmandat trotz der damit verbundenen Schwächung der parlamentarischen Regierungskontrolle für zulässig gehalten</w:t>
      </w:r>
      <w:r w:rsidRPr="00D5226F">
        <w:rPr>
          <w:color w:val="000000"/>
          <w:sz w:val="23"/>
          <w:szCs w:val="23"/>
          <w:shd w:val="clear" w:color="auto" w:fill="FFFFFF"/>
          <w:lang w:val="de-AT"/>
        </w:rPr>
        <w:t xml:space="preserve"> (Ausnahmen: Bremen u. Hamburg, wo Senatoren nicht Abgeordnete sein dürfen).</w:t>
      </w:r>
    </w:p>
    <w:p w:rsidR="00CE3C3A" w:rsidRPr="009F4DEA" w:rsidRDefault="00CE3C3A" w:rsidP="00CE3C3A">
      <w:pPr>
        <w:pStyle w:val="NormalWeb"/>
        <w:shd w:val="clear" w:color="auto" w:fill="FFFFFF"/>
        <w:spacing w:before="120" w:beforeAutospacing="0" w:after="120" w:afterAutospacing="0" w:line="286" w:lineRule="atLeast"/>
        <w:rPr>
          <w:rFonts w:ascii="Arial" w:hAnsi="Arial" w:cs="Arial"/>
          <w:b/>
          <w:color w:val="252525"/>
          <w:sz w:val="18"/>
          <w:szCs w:val="18"/>
          <w:lang w:val="de-AT"/>
        </w:rPr>
      </w:pPr>
      <w:r>
        <w:rPr>
          <w:b/>
          <w:color w:val="000000"/>
          <w:sz w:val="23"/>
          <w:szCs w:val="23"/>
          <w:shd w:val="clear" w:color="auto" w:fill="FFFFFF"/>
          <w:lang w:val="de-AT"/>
        </w:rPr>
        <w:t>Freie Hansestadt Bremen:</w:t>
      </w:r>
      <w:r>
        <w:rPr>
          <w:color w:val="000000"/>
          <w:sz w:val="23"/>
          <w:szCs w:val="23"/>
          <w:shd w:val="clear" w:color="auto" w:fill="FFFFFF"/>
          <w:lang w:val="de-AT"/>
        </w:rPr>
        <w:t xml:space="preserve"> </w:t>
      </w:r>
      <w:r w:rsidR="00D5226F" w:rsidRPr="00D5226F">
        <w:rPr>
          <w:rStyle w:val="apple-converted-space"/>
          <w:color w:val="000000"/>
          <w:sz w:val="23"/>
          <w:szCs w:val="23"/>
          <w:shd w:val="clear" w:color="auto" w:fill="FFFFFF"/>
          <w:lang w:val="de-AT"/>
        </w:rPr>
        <w:t> </w:t>
      </w:r>
      <w:r w:rsidRPr="00CE3C3A">
        <w:rPr>
          <w:rFonts w:ascii="Arial" w:hAnsi="Arial" w:cs="Arial"/>
          <w:color w:val="252525"/>
          <w:sz w:val="18"/>
          <w:szCs w:val="18"/>
          <w:lang w:val="de-AT"/>
        </w:rPr>
        <w:t>Der Senat bildet die</w:t>
      </w:r>
      <w:r w:rsidRPr="00CE3C3A">
        <w:rPr>
          <w:rStyle w:val="apple-converted-space"/>
          <w:rFonts w:ascii="Arial" w:hAnsi="Arial" w:cs="Arial"/>
          <w:color w:val="252525"/>
          <w:sz w:val="18"/>
          <w:szCs w:val="18"/>
          <w:lang w:val="de-AT"/>
        </w:rPr>
        <w:t> </w:t>
      </w:r>
      <w:hyperlink r:id="rId15" w:tooltip="Regierung" w:history="1">
        <w:r w:rsidRPr="00CE3C3A">
          <w:rPr>
            <w:rStyle w:val="Hipervnculo"/>
            <w:rFonts w:ascii="Arial" w:hAnsi="Arial" w:cs="Arial"/>
            <w:color w:val="0B0080"/>
            <w:sz w:val="18"/>
            <w:szCs w:val="18"/>
            <w:lang w:val="de-AT"/>
          </w:rPr>
          <w:t>Regierung</w:t>
        </w:r>
      </w:hyperlink>
      <w:r w:rsidRPr="00CE3C3A">
        <w:rPr>
          <w:rStyle w:val="apple-converted-space"/>
          <w:rFonts w:ascii="Arial" w:hAnsi="Arial" w:cs="Arial"/>
          <w:color w:val="252525"/>
          <w:sz w:val="18"/>
          <w:szCs w:val="18"/>
          <w:lang w:val="de-AT"/>
        </w:rPr>
        <w:t> </w:t>
      </w:r>
      <w:r w:rsidRPr="00CE3C3A">
        <w:rPr>
          <w:rFonts w:ascii="Arial" w:hAnsi="Arial" w:cs="Arial"/>
          <w:color w:val="252525"/>
          <w:sz w:val="18"/>
          <w:szCs w:val="18"/>
          <w:lang w:val="de-AT"/>
        </w:rPr>
        <w:t>des</w:t>
      </w:r>
      <w:r w:rsidRPr="00CE3C3A">
        <w:rPr>
          <w:rStyle w:val="apple-converted-space"/>
          <w:rFonts w:ascii="Arial" w:hAnsi="Arial" w:cs="Arial"/>
          <w:color w:val="252525"/>
          <w:sz w:val="18"/>
          <w:szCs w:val="18"/>
          <w:lang w:val="de-AT"/>
        </w:rPr>
        <w:t> </w:t>
      </w:r>
      <w:hyperlink r:id="rId16" w:tooltip="Land (Deutschland)" w:history="1">
        <w:r w:rsidRPr="00CE3C3A">
          <w:rPr>
            <w:rStyle w:val="Hipervnculo"/>
            <w:rFonts w:ascii="Arial" w:hAnsi="Arial" w:cs="Arial"/>
            <w:color w:val="0B0080"/>
            <w:sz w:val="18"/>
            <w:szCs w:val="18"/>
            <w:lang w:val="de-AT"/>
          </w:rPr>
          <w:t>Landes</w:t>
        </w:r>
      </w:hyperlink>
      <w:r w:rsidRPr="00CE3C3A">
        <w:rPr>
          <w:rStyle w:val="apple-converted-space"/>
          <w:rFonts w:ascii="Arial" w:hAnsi="Arial" w:cs="Arial"/>
          <w:color w:val="252525"/>
          <w:sz w:val="18"/>
          <w:szCs w:val="18"/>
          <w:lang w:val="de-AT"/>
        </w:rPr>
        <w:t> </w:t>
      </w:r>
      <w:r w:rsidRPr="00CE3C3A">
        <w:rPr>
          <w:rFonts w:ascii="Arial" w:hAnsi="Arial" w:cs="Arial"/>
          <w:color w:val="252525"/>
          <w:sz w:val="18"/>
          <w:szCs w:val="18"/>
          <w:lang w:val="de-AT"/>
        </w:rPr>
        <w:t>Bremen und der Stadt Bremen. Die</w:t>
      </w:r>
      <w:r w:rsidR="009F4DEA">
        <w:rPr>
          <w:rFonts w:ascii="Arial" w:hAnsi="Arial" w:cs="Arial"/>
          <w:color w:val="252525"/>
          <w:sz w:val="18"/>
          <w:szCs w:val="18"/>
          <w:lang w:val="de-AT"/>
        </w:rPr>
        <w:t xml:space="preserve"> </w:t>
      </w:r>
      <w:hyperlink r:id="rId17" w:tooltip="Bremische Bürgerschaft" w:history="1">
        <w:r w:rsidRPr="00CE3C3A">
          <w:rPr>
            <w:rStyle w:val="Hipervnculo"/>
            <w:rFonts w:ascii="Arial" w:hAnsi="Arial" w:cs="Arial"/>
            <w:color w:val="0B0080"/>
            <w:sz w:val="18"/>
            <w:szCs w:val="18"/>
            <w:lang w:val="de-AT"/>
          </w:rPr>
          <w:t>Bürgerschaft</w:t>
        </w:r>
      </w:hyperlink>
      <w:r w:rsidRPr="00CE3C3A">
        <w:rPr>
          <w:rStyle w:val="apple-converted-space"/>
          <w:rFonts w:ascii="Arial" w:hAnsi="Arial" w:cs="Arial"/>
          <w:color w:val="252525"/>
          <w:sz w:val="18"/>
          <w:szCs w:val="18"/>
          <w:lang w:val="de-AT"/>
        </w:rPr>
        <w:t> </w:t>
      </w:r>
      <w:r w:rsidRPr="00CE3C3A">
        <w:rPr>
          <w:rFonts w:ascii="Arial" w:hAnsi="Arial" w:cs="Arial"/>
          <w:color w:val="252525"/>
          <w:sz w:val="18"/>
          <w:szCs w:val="18"/>
          <w:lang w:val="de-AT"/>
        </w:rPr>
        <w:t>(Landesparlament)</w:t>
      </w:r>
      <w:r w:rsidRPr="00CE3C3A">
        <w:rPr>
          <w:rStyle w:val="apple-converted-space"/>
          <w:rFonts w:ascii="Arial" w:hAnsi="Arial" w:cs="Arial"/>
          <w:color w:val="252525"/>
          <w:sz w:val="18"/>
          <w:szCs w:val="18"/>
          <w:lang w:val="de-AT"/>
        </w:rPr>
        <w:t> </w:t>
      </w:r>
      <w:hyperlink r:id="rId18" w:tooltip="Geheime Wahl des Regierungschefs im Parlament" w:history="1">
        <w:r w:rsidRPr="00CE3C3A">
          <w:rPr>
            <w:rStyle w:val="Hipervnculo"/>
            <w:rFonts w:ascii="Arial" w:hAnsi="Arial" w:cs="Arial"/>
            <w:color w:val="0B0080"/>
            <w:sz w:val="18"/>
            <w:szCs w:val="18"/>
            <w:lang w:val="de-AT"/>
          </w:rPr>
          <w:t>wählt</w:t>
        </w:r>
      </w:hyperlink>
      <w:r w:rsidRPr="00CE3C3A">
        <w:rPr>
          <w:rStyle w:val="apple-converted-space"/>
          <w:rFonts w:ascii="Arial" w:hAnsi="Arial" w:cs="Arial"/>
          <w:color w:val="252525"/>
          <w:sz w:val="18"/>
          <w:szCs w:val="18"/>
          <w:lang w:val="de-AT"/>
        </w:rPr>
        <w:t> </w:t>
      </w:r>
      <w:r w:rsidRPr="00CE3C3A">
        <w:rPr>
          <w:rFonts w:ascii="Arial" w:hAnsi="Arial" w:cs="Arial"/>
          <w:color w:val="252525"/>
          <w:sz w:val="18"/>
          <w:szCs w:val="18"/>
          <w:lang w:val="de-AT"/>
        </w:rPr>
        <w:t>den Präsidenten des Senats und die einzelnen Senatoren für die Dauer der Wahlperiode. Auf Vorschlag des Senats wählt die Bürgerschaft</w:t>
      </w:r>
      <w:r w:rsidRPr="00CE3C3A">
        <w:rPr>
          <w:rStyle w:val="apple-converted-space"/>
          <w:rFonts w:ascii="Arial" w:hAnsi="Arial" w:cs="Arial"/>
          <w:color w:val="252525"/>
          <w:sz w:val="18"/>
          <w:szCs w:val="18"/>
          <w:lang w:val="de-AT"/>
        </w:rPr>
        <w:t> </w:t>
      </w:r>
      <w:hyperlink r:id="rId19" w:tooltip="Bremer Staatsräte und Stellvertreter von Senatoren" w:history="1">
        <w:r w:rsidRPr="00CE3C3A">
          <w:rPr>
            <w:rStyle w:val="Hipervnculo"/>
            <w:rFonts w:ascii="Arial" w:hAnsi="Arial" w:cs="Arial"/>
            <w:color w:val="0B0080"/>
            <w:sz w:val="18"/>
            <w:szCs w:val="18"/>
            <w:lang w:val="de-AT"/>
          </w:rPr>
          <w:t>Staatsräte</w:t>
        </w:r>
      </w:hyperlink>
      <w:r w:rsidRPr="00CE3C3A">
        <w:rPr>
          <w:rStyle w:val="apple-converted-space"/>
          <w:rFonts w:ascii="Arial" w:hAnsi="Arial" w:cs="Arial"/>
          <w:color w:val="252525"/>
          <w:sz w:val="18"/>
          <w:szCs w:val="18"/>
          <w:lang w:val="de-AT"/>
        </w:rPr>
        <w:t> </w:t>
      </w:r>
      <w:r w:rsidRPr="00CE3C3A">
        <w:rPr>
          <w:rFonts w:ascii="Arial" w:hAnsi="Arial" w:cs="Arial"/>
          <w:color w:val="252525"/>
          <w:sz w:val="18"/>
          <w:szCs w:val="18"/>
          <w:lang w:val="de-AT"/>
        </w:rPr>
        <w:t>als weitere Mitglieder des Senats. Seit 1995 ist der/die Bevollmächtigte beim Bund als</w:t>
      </w:r>
      <w:r w:rsidRPr="00CE3C3A">
        <w:rPr>
          <w:rStyle w:val="apple-converted-space"/>
          <w:rFonts w:ascii="Arial" w:hAnsi="Arial" w:cs="Arial"/>
          <w:color w:val="252525"/>
          <w:sz w:val="18"/>
          <w:szCs w:val="18"/>
          <w:lang w:val="de-AT"/>
        </w:rPr>
        <w:t> </w:t>
      </w:r>
      <w:hyperlink r:id="rId20" w:tooltip="Staatsrat (Amt)" w:history="1">
        <w:r w:rsidRPr="00CE3C3A">
          <w:rPr>
            <w:rStyle w:val="Hipervnculo"/>
            <w:rFonts w:ascii="Arial" w:hAnsi="Arial" w:cs="Arial"/>
            <w:color w:val="0B0080"/>
            <w:sz w:val="18"/>
            <w:szCs w:val="18"/>
            <w:lang w:val="de-AT"/>
          </w:rPr>
          <w:t>Staatsrat</w:t>
        </w:r>
      </w:hyperlink>
      <w:r w:rsidRPr="00CE3C3A">
        <w:rPr>
          <w:rStyle w:val="apple-converted-space"/>
          <w:rFonts w:ascii="Arial" w:hAnsi="Arial" w:cs="Arial"/>
          <w:color w:val="252525"/>
          <w:sz w:val="18"/>
          <w:szCs w:val="18"/>
          <w:lang w:val="de-AT"/>
        </w:rPr>
        <w:t> </w:t>
      </w:r>
      <w:r w:rsidRPr="00CE3C3A">
        <w:rPr>
          <w:rFonts w:ascii="Arial" w:hAnsi="Arial" w:cs="Arial"/>
          <w:color w:val="252525"/>
          <w:sz w:val="18"/>
          <w:szCs w:val="18"/>
          <w:lang w:val="de-AT"/>
        </w:rPr>
        <w:t xml:space="preserve">Mitglied im Senat. </w:t>
      </w:r>
      <w:r w:rsidRPr="009F4DEA">
        <w:rPr>
          <w:rFonts w:ascii="Arial" w:hAnsi="Arial" w:cs="Arial"/>
          <w:b/>
          <w:color w:val="252525"/>
          <w:sz w:val="18"/>
          <w:szCs w:val="18"/>
          <w:lang w:val="de-AT"/>
        </w:rPr>
        <w:t>Die Mitglieder des Senats können nicht zugleich Bürgerschaftsabgeordnete sein.</w:t>
      </w:r>
    </w:p>
    <w:p w:rsidR="00CE3C3A" w:rsidRPr="00CE3C3A" w:rsidRDefault="00CE3C3A" w:rsidP="00CE3C3A">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CE3C3A">
        <w:rPr>
          <w:rFonts w:ascii="Arial" w:hAnsi="Arial" w:cs="Arial"/>
          <w:color w:val="252525"/>
          <w:sz w:val="18"/>
          <w:szCs w:val="18"/>
          <w:lang w:val="de-AT"/>
        </w:rPr>
        <w:t>Der Präsident des Senats und ein vom Senat zu wählender Stellvertreter führen die Bezeichnung</w:t>
      </w:r>
      <w:r w:rsidRPr="00CE3C3A">
        <w:rPr>
          <w:rStyle w:val="apple-converted-space"/>
          <w:rFonts w:ascii="Arial" w:hAnsi="Arial" w:cs="Arial"/>
          <w:color w:val="252525"/>
          <w:sz w:val="18"/>
          <w:szCs w:val="18"/>
          <w:lang w:val="de-AT"/>
        </w:rPr>
        <w:t> </w:t>
      </w:r>
      <w:hyperlink r:id="rId21" w:tooltip="Bremer Bürgermeister" w:history="1">
        <w:r w:rsidRPr="00CE3C3A">
          <w:rPr>
            <w:rStyle w:val="Hipervnculo"/>
            <w:rFonts w:ascii="Arial" w:hAnsi="Arial" w:cs="Arial"/>
            <w:i/>
            <w:iCs/>
            <w:color w:val="0B0080"/>
            <w:sz w:val="18"/>
            <w:szCs w:val="18"/>
            <w:lang w:val="de-AT"/>
          </w:rPr>
          <w:t>Bürgermeister</w:t>
        </w:r>
      </w:hyperlink>
      <w:r w:rsidRPr="00CE3C3A">
        <w:rPr>
          <w:rFonts w:ascii="Arial" w:hAnsi="Arial" w:cs="Arial"/>
          <w:color w:val="252525"/>
          <w:sz w:val="18"/>
          <w:szCs w:val="18"/>
          <w:lang w:val="de-AT"/>
        </w:rPr>
        <w:t>.</w:t>
      </w:r>
    </w:p>
    <w:p w:rsidR="00CE3C3A" w:rsidRPr="00CE3C3A" w:rsidRDefault="00CE3C3A" w:rsidP="00CE3C3A">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CE3C3A">
        <w:rPr>
          <w:rFonts w:ascii="Arial" w:hAnsi="Arial" w:cs="Arial"/>
          <w:color w:val="252525"/>
          <w:sz w:val="18"/>
          <w:szCs w:val="18"/>
          <w:lang w:val="de-AT"/>
        </w:rPr>
        <w:t>Der</w:t>
      </w:r>
      <w:r w:rsidRPr="00CE3C3A">
        <w:rPr>
          <w:rStyle w:val="apple-converted-space"/>
          <w:rFonts w:ascii="Arial" w:hAnsi="Arial" w:cs="Arial"/>
          <w:color w:val="252525"/>
          <w:sz w:val="18"/>
          <w:szCs w:val="18"/>
          <w:lang w:val="de-AT"/>
        </w:rPr>
        <w:t> </w:t>
      </w:r>
      <w:r w:rsidRPr="00CE3C3A">
        <w:rPr>
          <w:rFonts w:ascii="Arial" w:hAnsi="Arial" w:cs="Arial"/>
          <w:i/>
          <w:iCs/>
          <w:color w:val="252525"/>
          <w:sz w:val="18"/>
          <w:szCs w:val="18"/>
          <w:lang w:val="de-AT"/>
        </w:rPr>
        <w:t>Präsident des Senats und Bürgermeister</w:t>
      </w:r>
      <w:r w:rsidRPr="00CE3C3A">
        <w:rPr>
          <w:rStyle w:val="apple-converted-space"/>
          <w:rFonts w:ascii="Arial" w:hAnsi="Arial" w:cs="Arial"/>
          <w:color w:val="252525"/>
          <w:sz w:val="18"/>
          <w:szCs w:val="18"/>
          <w:lang w:val="de-AT"/>
        </w:rPr>
        <w:t> </w:t>
      </w:r>
      <w:r w:rsidRPr="009F4DEA">
        <w:rPr>
          <w:rFonts w:ascii="Arial" w:hAnsi="Arial" w:cs="Arial"/>
          <w:b/>
          <w:color w:val="252525"/>
          <w:sz w:val="18"/>
          <w:szCs w:val="18"/>
          <w:lang w:val="de-AT"/>
        </w:rPr>
        <w:t>entspricht</w:t>
      </w:r>
      <w:r w:rsidRPr="00CE3C3A">
        <w:rPr>
          <w:rFonts w:ascii="Arial" w:hAnsi="Arial" w:cs="Arial"/>
          <w:color w:val="252525"/>
          <w:sz w:val="18"/>
          <w:szCs w:val="18"/>
          <w:lang w:val="de-AT"/>
        </w:rPr>
        <w:t xml:space="preserve"> </w:t>
      </w:r>
      <w:r w:rsidR="009F4DEA">
        <w:rPr>
          <w:rFonts w:ascii="Arial" w:hAnsi="Arial" w:cs="Arial"/>
          <w:color w:val="252525"/>
          <w:sz w:val="18"/>
          <w:szCs w:val="18"/>
          <w:lang w:val="de-AT"/>
        </w:rPr>
        <w:t xml:space="preserve">(equivale) </w:t>
      </w:r>
      <w:r w:rsidRPr="00CE3C3A">
        <w:rPr>
          <w:rFonts w:ascii="Arial" w:hAnsi="Arial" w:cs="Arial"/>
          <w:color w:val="252525"/>
          <w:sz w:val="18"/>
          <w:szCs w:val="18"/>
          <w:lang w:val="de-AT"/>
        </w:rPr>
        <w:t>dem</w:t>
      </w:r>
      <w:r w:rsidRPr="00CE3C3A">
        <w:rPr>
          <w:rStyle w:val="apple-converted-space"/>
          <w:rFonts w:ascii="Arial" w:hAnsi="Arial" w:cs="Arial"/>
          <w:color w:val="252525"/>
          <w:sz w:val="18"/>
          <w:szCs w:val="18"/>
          <w:lang w:val="de-AT"/>
        </w:rPr>
        <w:t> </w:t>
      </w:r>
      <w:hyperlink r:id="rId22" w:tooltip="Ministerpräsident" w:history="1">
        <w:r w:rsidRPr="00CE3C3A">
          <w:rPr>
            <w:rStyle w:val="Hipervnculo"/>
            <w:rFonts w:ascii="Arial" w:hAnsi="Arial" w:cs="Arial"/>
            <w:color w:val="0B0080"/>
            <w:sz w:val="18"/>
            <w:szCs w:val="18"/>
            <w:lang w:val="de-AT"/>
          </w:rPr>
          <w:t>Ministerpräsidenten</w:t>
        </w:r>
      </w:hyperlink>
      <w:r w:rsidRPr="00CE3C3A">
        <w:rPr>
          <w:rStyle w:val="apple-converted-space"/>
          <w:rFonts w:ascii="Arial" w:hAnsi="Arial" w:cs="Arial"/>
          <w:color w:val="252525"/>
          <w:sz w:val="18"/>
          <w:szCs w:val="18"/>
          <w:lang w:val="de-AT"/>
        </w:rPr>
        <w:t> </w:t>
      </w:r>
      <w:r w:rsidRPr="00CE3C3A">
        <w:rPr>
          <w:rFonts w:ascii="Arial" w:hAnsi="Arial" w:cs="Arial"/>
          <w:color w:val="252525"/>
          <w:sz w:val="18"/>
          <w:szCs w:val="18"/>
          <w:lang w:val="de-AT"/>
        </w:rPr>
        <w:t>in anderen Bundesländern, die Senatoren den Ministern und die Staatsräte den</w:t>
      </w:r>
      <w:r w:rsidR="009F4DEA">
        <w:rPr>
          <w:rFonts w:ascii="Arial" w:hAnsi="Arial" w:cs="Arial"/>
          <w:color w:val="252525"/>
          <w:sz w:val="18"/>
          <w:szCs w:val="18"/>
          <w:lang w:val="de-AT"/>
        </w:rPr>
        <w:t xml:space="preserve"> </w:t>
      </w:r>
      <w:hyperlink r:id="rId23" w:tooltip="Staatssekretär" w:history="1">
        <w:r w:rsidRPr="00CE3C3A">
          <w:rPr>
            <w:rStyle w:val="Hipervnculo"/>
            <w:rFonts w:ascii="Arial" w:hAnsi="Arial" w:cs="Arial"/>
            <w:color w:val="0B0080"/>
            <w:sz w:val="18"/>
            <w:szCs w:val="18"/>
            <w:lang w:val="de-AT"/>
          </w:rPr>
          <w:t>Staatssekretären</w:t>
        </w:r>
      </w:hyperlink>
      <w:r w:rsidRPr="00CE3C3A">
        <w:rPr>
          <w:rStyle w:val="apple-converted-space"/>
          <w:rFonts w:ascii="Arial" w:hAnsi="Arial" w:cs="Arial"/>
          <w:color w:val="252525"/>
          <w:sz w:val="18"/>
          <w:szCs w:val="18"/>
          <w:lang w:val="de-AT"/>
        </w:rPr>
        <w:t> </w:t>
      </w:r>
      <w:r w:rsidRPr="00CE3C3A">
        <w:rPr>
          <w:rFonts w:ascii="Arial" w:hAnsi="Arial" w:cs="Arial"/>
          <w:color w:val="252525"/>
          <w:sz w:val="18"/>
          <w:szCs w:val="18"/>
          <w:lang w:val="de-AT"/>
        </w:rPr>
        <w:t>anderer Bundesländer</w:t>
      </w:r>
    </w:p>
    <w:p w:rsidR="00CE3C3A" w:rsidRDefault="00CE3C3A" w:rsidP="00CE3C3A">
      <w:pPr>
        <w:pStyle w:val="NormalWeb"/>
        <w:shd w:val="clear" w:color="auto" w:fill="FFFFFF"/>
        <w:spacing w:before="120" w:beforeAutospacing="0" w:after="120" w:afterAutospacing="0" w:line="286" w:lineRule="atLeast"/>
        <w:rPr>
          <w:rFonts w:ascii="Arial" w:hAnsi="Arial" w:cs="Arial"/>
          <w:color w:val="252525"/>
          <w:sz w:val="18"/>
          <w:szCs w:val="18"/>
        </w:rPr>
      </w:pPr>
      <w:r w:rsidRPr="009F4DEA">
        <w:rPr>
          <w:rFonts w:ascii="Arial" w:hAnsi="Arial" w:cs="Arial"/>
          <w:b/>
          <w:color w:val="252525"/>
          <w:sz w:val="18"/>
          <w:szCs w:val="18"/>
          <w:lang w:val="de-AT"/>
        </w:rPr>
        <w:t>Im Gegensatz zu den Ministerpräsidenten hat der Präsident des Senats nicht das förmliche Recht, die Richtlinien der Politik zu bestimmen. Der Senat ist ein Kollegialorgan, das mit einfacher Mehrheit entscheidet</w:t>
      </w:r>
      <w:r w:rsidRPr="00CE3C3A">
        <w:rPr>
          <w:rFonts w:ascii="Arial" w:hAnsi="Arial" w:cs="Arial"/>
          <w:color w:val="252525"/>
          <w:sz w:val="18"/>
          <w:szCs w:val="18"/>
          <w:lang w:val="de-AT"/>
        </w:rPr>
        <w:t xml:space="preserve">. </w:t>
      </w:r>
      <w:proofErr w:type="spellStart"/>
      <w:r>
        <w:rPr>
          <w:rFonts w:ascii="Arial" w:hAnsi="Arial" w:cs="Arial"/>
          <w:color w:val="252525"/>
          <w:sz w:val="18"/>
          <w:szCs w:val="18"/>
        </w:rPr>
        <w:t>Lediglich</w:t>
      </w:r>
      <w:proofErr w:type="spellEnd"/>
      <w:r>
        <w:rPr>
          <w:rFonts w:ascii="Arial" w:hAnsi="Arial" w:cs="Arial"/>
          <w:color w:val="252525"/>
          <w:sz w:val="18"/>
          <w:szCs w:val="18"/>
        </w:rPr>
        <w:t xml:space="preserve"> </w:t>
      </w:r>
      <w:proofErr w:type="spellStart"/>
      <w:r>
        <w:rPr>
          <w:rFonts w:ascii="Arial" w:hAnsi="Arial" w:cs="Arial"/>
          <w:color w:val="252525"/>
          <w:sz w:val="18"/>
          <w:szCs w:val="18"/>
        </w:rPr>
        <w:t>bei</w:t>
      </w:r>
      <w:proofErr w:type="spellEnd"/>
      <w:r>
        <w:rPr>
          <w:rFonts w:ascii="Arial" w:hAnsi="Arial" w:cs="Arial"/>
          <w:color w:val="252525"/>
          <w:sz w:val="18"/>
          <w:szCs w:val="18"/>
        </w:rPr>
        <w:t xml:space="preserve"> </w:t>
      </w:r>
      <w:proofErr w:type="spellStart"/>
      <w:r>
        <w:rPr>
          <w:rFonts w:ascii="Arial" w:hAnsi="Arial" w:cs="Arial"/>
          <w:color w:val="252525"/>
          <w:sz w:val="18"/>
          <w:szCs w:val="18"/>
        </w:rPr>
        <w:t>Stimmengleichheit</w:t>
      </w:r>
      <w:proofErr w:type="spellEnd"/>
      <w:r>
        <w:rPr>
          <w:rFonts w:ascii="Arial" w:hAnsi="Arial" w:cs="Arial"/>
          <w:color w:val="252525"/>
          <w:sz w:val="18"/>
          <w:szCs w:val="18"/>
        </w:rPr>
        <w:t xml:space="preserve"> </w:t>
      </w:r>
      <w:proofErr w:type="spellStart"/>
      <w:r>
        <w:rPr>
          <w:rFonts w:ascii="Arial" w:hAnsi="Arial" w:cs="Arial"/>
          <w:color w:val="252525"/>
          <w:sz w:val="18"/>
          <w:szCs w:val="18"/>
        </w:rPr>
        <w:t>entscheidet</w:t>
      </w:r>
      <w:proofErr w:type="spellEnd"/>
      <w:r>
        <w:rPr>
          <w:rFonts w:ascii="Arial" w:hAnsi="Arial" w:cs="Arial"/>
          <w:color w:val="252525"/>
          <w:sz w:val="18"/>
          <w:szCs w:val="18"/>
        </w:rPr>
        <w:t xml:space="preserve"> die </w:t>
      </w:r>
      <w:proofErr w:type="spellStart"/>
      <w:r>
        <w:rPr>
          <w:rFonts w:ascii="Arial" w:hAnsi="Arial" w:cs="Arial"/>
          <w:color w:val="252525"/>
          <w:sz w:val="18"/>
          <w:szCs w:val="18"/>
        </w:rPr>
        <w:t>Stimme</w:t>
      </w:r>
      <w:proofErr w:type="spellEnd"/>
      <w:r>
        <w:rPr>
          <w:rFonts w:ascii="Arial" w:hAnsi="Arial" w:cs="Arial"/>
          <w:color w:val="252525"/>
          <w:sz w:val="18"/>
          <w:szCs w:val="18"/>
        </w:rPr>
        <w:t xml:space="preserve"> des </w:t>
      </w:r>
      <w:proofErr w:type="spellStart"/>
      <w:r>
        <w:rPr>
          <w:rFonts w:ascii="Arial" w:hAnsi="Arial" w:cs="Arial"/>
          <w:color w:val="252525"/>
          <w:sz w:val="18"/>
          <w:szCs w:val="18"/>
        </w:rPr>
        <w:t>Präsidenten</w:t>
      </w:r>
      <w:proofErr w:type="spellEnd"/>
      <w:r>
        <w:rPr>
          <w:rFonts w:ascii="Arial" w:hAnsi="Arial" w:cs="Arial"/>
          <w:color w:val="252525"/>
          <w:sz w:val="18"/>
          <w:szCs w:val="18"/>
        </w:rPr>
        <w:t>.</w:t>
      </w:r>
    </w:p>
    <w:p w:rsidR="009F4DEA" w:rsidRDefault="009F4DEA" w:rsidP="009F4DEA">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1F4559">
        <w:rPr>
          <w:rFonts w:ascii="Arial" w:hAnsi="Arial" w:cs="Arial"/>
          <w:b/>
          <w:color w:val="252525"/>
          <w:sz w:val="20"/>
          <w:szCs w:val="20"/>
          <w:lang w:val="de-AT"/>
        </w:rPr>
        <w:t>Senat der Freien und Hansestadt Hamburg</w:t>
      </w:r>
      <w:r w:rsidRPr="009F4DEA">
        <w:rPr>
          <w:rFonts w:ascii="Arial" w:hAnsi="Arial" w:cs="Arial"/>
          <w:b/>
          <w:color w:val="252525"/>
          <w:sz w:val="18"/>
          <w:szCs w:val="18"/>
          <w:lang w:val="de-AT"/>
        </w:rPr>
        <w:t xml:space="preserve"> : </w:t>
      </w:r>
      <w:r w:rsidRPr="009F4DEA">
        <w:rPr>
          <w:rFonts w:ascii="Arial" w:hAnsi="Arial" w:cs="Arial"/>
          <w:color w:val="252525"/>
          <w:sz w:val="18"/>
          <w:szCs w:val="18"/>
          <w:shd w:val="clear" w:color="auto" w:fill="FFFFFF"/>
          <w:lang w:val="de-AT"/>
        </w:rPr>
        <w:t>Der</w:t>
      </w:r>
      <w:r w:rsidRPr="009F4DEA">
        <w:rPr>
          <w:rStyle w:val="apple-converted-space"/>
          <w:rFonts w:ascii="Arial" w:hAnsi="Arial" w:cs="Arial"/>
          <w:color w:val="252525"/>
          <w:sz w:val="18"/>
          <w:szCs w:val="18"/>
          <w:shd w:val="clear" w:color="auto" w:fill="FFFFFF"/>
          <w:lang w:val="de-AT"/>
        </w:rPr>
        <w:t> </w:t>
      </w:r>
      <w:r w:rsidRPr="009F4DEA">
        <w:rPr>
          <w:rFonts w:ascii="Arial" w:hAnsi="Arial" w:cs="Arial"/>
          <w:b/>
          <w:bCs/>
          <w:color w:val="252525"/>
          <w:sz w:val="18"/>
          <w:szCs w:val="18"/>
          <w:shd w:val="clear" w:color="auto" w:fill="FFFFFF"/>
          <w:lang w:val="de-AT"/>
        </w:rPr>
        <w:t>Senat der Freien und Hansestadt Hamburg</w:t>
      </w:r>
      <w:r w:rsidRPr="009F4DEA">
        <w:rPr>
          <w:rStyle w:val="apple-converted-space"/>
          <w:rFonts w:ascii="Arial" w:hAnsi="Arial" w:cs="Arial"/>
          <w:color w:val="252525"/>
          <w:sz w:val="18"/>
          <w:szCs w:val="18"/>
          <w:shd w:val="clear" w:color="auto" w:fill="FFFFFF"/>
          <w:lang w:val="de-AT"/>
        </w:rPr>
        <w:t> </w:t>
      </w:r>
      <w:r w:rsidRPr="009F4DEA">
        <w:rPr>
          <w:rFonts w:ascii="Arial" w:hAnsi="Arial" w:cs="Arial"/>
          <w:color w:val="252525"/>
          <w:sz w:val="18"/>
          <w:szCs w:val="18"/>
          <w:shd w:val="clear" w:color="auto" w:fill="FFFFFF"/>
          <w:lang w:val="de-AT"/>
        </w:rPr>
        <w:t>ist die</w:t>
      </w:r>
      <w:r w:rsidRPr="009F4DEA">
        <w:rPr>
          <w:rStyle w:val="apple-converted-space"/>
          <w:rFonts w:ascii="Arial" w:hAnsi="Arial" w:cs="Arial"/>
          <w:color w:val="252525"/>
          <w:sz w:val="18"/>
          <w:szCs w:val="18"/>
          <w:shd w:val="clear" w:color="auto" w:fill="FFFFFF"/>
          <w:lang w:val="de-AT"/>
        </w:rPr>
        <w:t> </w:t>
      </w:r>
      <w:hyperlink r:id="rId24" w:tooltip="Landesregierung (Deutschland)" w:history="1">
        <w:r w:rsidRPr="009F4DEA">
          <w:rPr>
            <w:rStyle w:val="Hipervnculo"/>
            <w:rFonts w:ascii="Arial" w:hAnsi="Arial" w:cs="Arial"/>
            <w:color w:val="0B0080"/>
            <w:sz w:val="18"/>
            <w:szCs w:val="18"/>
            <w:shd w:val="clear" w:color="auto" w:fill="FFFFFF"/>
            <w:lang w:val="de-AT"/>
          </w:rPr>
          <w:t>Landesregierung</w:t>
        </w:r>
      </w:hyperlink>
      <w:r w:rsidRPr="009F4DEA">
        <w:rPr>
          <w:rStyle w:val="apple-converted-space"/>
          <w:rFonts w:ascii="Arial" w:hAnsi="Arial" w:cs="Arial"/>
          <w:color w:val="252525"/>
          <w:sz w:val="18"/>
          <w:szCs w:val="18"/>
          <w:shd w:val="clear" w:color="auto" w:fill="FFFFFF"/>
          <w:lang w:val="de-AT"/>
        </w:rPr>
        <w:t> </w:t>
      </w:r>
      <w:r w:rsidRPr="009F4DEA">
        <w:rPr>
          <w:rFonts w:ascii="Arial" w:hAnsi="Arial" w:cs="Arial"/>
          <w:color w:val="252525"/>
          <w:sz w:val="18"/>
          <w:szCs w:val="18"/>
          <w:shd w:val="clear" w:color="auto" w:fill="FFFFFF"/>
          <w:lang w:val="de-AT"/>
        </w:rPr>
        <w:t>der Freien und Hansestadt</w:t>
      </w:r>
      <w:r w:rsidRPr="009F4DEA">
        <w:rPr>
          <w:rStyle w:val="apple-converted-space"/>
          <w:rFonts w:ascii="Arial" w:hAnsi="Arial" w:cs="Arial"/>
          <w:color w:val="252525"/>
          <w:sz w:val="18"/>
          <w:szCs w:val="18"/>
          <w:shd w:val="clear" w:color="auto" w:fill="FFFFFF"/>
          <w:lang w:val="de-AT"/>
        </w:rPr>
        <w:t> </w:t>
      </w:r>
      <w:hyperlink r:id="rId25" w:tooltip="Hamburg" w:history="1">
        <w:r w:rsidRPr="009F4DEA">
          <w:rPr>
            <w:rStyle w:val="Hipervnculo"/>
            <w:rFonts w:ascii="Arial" w:hAnsi="Arial" w:cs="Arial"/>
            <w:color w:val="0B0080"/>
            <w:sz w:val="18"/>
            <w:szCs w:val="18"/>
            <w:shd w:val="clear" w:color="auto" w:fill="FFFFFF"/>
            <w:lang w:val="de-AT"/>
          </w:rPr>
          <w:t>Hamburg</w:t>
        </w:r>
      </w:hyperlink>
      <w:r w:rsidRPr="009F4DEA">
        <w:rPr>
          <w:rStyle w:val="apple-converted-space"/>
          <w:rFonts w:ascii="Arial" w:hAnsi="Arial" w:cs="Arial"/>
          <w:color w:val="252525"/>
          <w:sz w:val="18"/>
          <w:szCs w:val="18"/>
          <w:shd w:val="clear" w:color="auto" w:fill="FFFFFF"/>
          <w:lang w:val="de-AT"/>
        </w:rPr>
        <w:t> </w:t>
      </w:r>
      <w:r w:rsidRPr="009F4DEA">
        <w:rPr>
          <w:rFonts w:ascii="Arial" w:hAnsi="Arial" w:cs="Arial"/>
          <w:color w:val="252525"/>
          <w:sz w:val="18"/>
          <w:szCs w:val="18"/>
          <w:shd w:val="clear" w:color="auto" w:fill="FFFFFF"/>
          <w:lang w:val="de-AT"/>
        </w:rPr>
        <w:t>und wird als das</w:t>
      </w:r>
      <w:r w:rsidRPr="009F4DEA">
        <w:rPr>
          <w:rStyle w:val="apple-converted-space"/>
          <w:rFonts w:ascii="Arial" w:hAnsi="Arial" w:cs="Arial"/>
          <w:color w:val="252525"/>
          <w:sz w:val="18"/>
          <w:szCs w:val="18"/>
          <w:shd w:val="clear" w:color="auto" w:fill="FFFFFF"/>
          <w:lang w:val="de-AT"/>
        </w:rPr>
        <w:t> </w:t>
      </w:r>
      <w:hyperlink r:id="rId26" w:tooltip="Staatsoberhaupt" w:history="1">
        <w:r w:rsidRPr="009F4DEA">
          <w:rPr>
            <w:rStyle w:val="Hipervnculo"/>
            <w:rFonts w:ascii="Arial" w:hAnsi="Arial" w:cs="Arial"/>
            <w:color w:val="0B0080"/>
            <w:sz w:val="18"/>
            <w:szCs w:val="18"/>
            <w:shd w:val="clear" w:color="auto" w:fill="FFFFFF"/>
            <w:lang w:val="de-AT"/>
          </w:rPr>
          <w:t>Staatsoberhaupt</w:t>
        </w:r>
      </w:hyperlink>
      <w:r w:rsidRPr="009F4DEA">
        <w:rPr>
          <w:rStyle w:val="apple-converted-space"/>
          <w:rFonts w:ascii="Arial" w:hAnsi="Arial" w:cs="Arial"/>
          <w:color w:val="252525"/>
          <w:sz w:val="18"/>
          <w:szCs w:val="18"/>
          <w:shd w:val="clear" w:color="auto" w:fill="FFFFFF"/>
          <w:lang w:val="de-AT"/>
        </w:rPr>
        <w:t> </w:t>
      </w:r>
      <w:r w:rsidRPr="009F4DEA">
        <w:rPr>
          <w:rFonts w:ascii="Arial" w:hAnsi="Arial" w:cs="Arial"/>
          <w:color w:val="252525"/>
          <w:sz w:val="18"/>
          <w:szCs w:val="18"/>
          <w:shd w:val="clear" w:color="auto" w:fill="FFFFFF"/>
          <w:lang w:val="de-AT"/>
        </w:rPr>
        <w:t>Hamburgs angesehen.</w:t>
      </w:r>
      <w:r w:rsidRPr="009F4DEA">
        <w:rPr>
          <w:rStyle w:val="apple-converted-space"/>
          <w:rFonts w:ascii="Arial" w:hAnsi="Arial" w:cs="Arial"/>
          <w:color w:val="252525"/>
          <w:sz w:val="18"/>
          <w:szCs w:val="18"/>
          <w:shd w:val="clear" w:color="auto" w:fill="FFFFFF"/>
          <w:lang w:val="de-AT"/>
        </w:rPr>
        <w:t> </w:t>
      </w:r>
      <w:r w:rsidRPr="009F4DEA">
        <w:rPr>
          <w:rFonts w:ascii="Arial" w:hAnsi="Arial" w:cs="Arial"/>
          <w:color w:val="252525"/>
          <w:sz w:val="18"/>
          <w:szCs w:val="18"/>
          <w:shd w:val="clear" w:color="auto" w:fill="FFFFFF"/>
          <w:lang w:val="de-AT"/>
        </w:rPr>
        <w:t>Der Senat ist als</w:t>
      </w:r>
      <w:r w:rsidRPr="009F4DEA">
        <w:rPr>
          <w:rStyle w:val="apple-converted-space"/>
          <w:rFonts w:ascii="Arial" w:hAnsi="Arial" w:cs="Arial"/>
          <w:color w:val="252525"/>
          <w:sz w:val="18"/>
          <w:szCs w:val="18"/>
          <w:shd w:val="clear" w:color="auto" w:fill="FFFFFF"/>
          <w:lang w:val="de-AT"/>
        </w:rPr>
        <w:t> </w:t>
      </w:r>
      <w:hyperlink r:id="rId27" w:tooltip="Regierung" w:history="1">
        <w:r w:rsidRPr="009F4DEA">
          <w:rPr>
            <w:rStyle w:val="Hipervnculo"/>
            <w:rFonts w:ascii="Arial" w:hAnsi="Arial" w:cs="Arial"/>
            <w:color w:val="0B0080"/>
            <w:sz w:val="18"/>
            <w:szCs w:val="18"/>
            <w:shd w:val="clear" w:color="auto" w:fill="FFFFFF"/>
            <w:lang w:val="de-AT"/>
          </w:rPr>
          <w:t>Regierung</w:t>
        </w:r>
      </w:hyperlink>
      <w:r w:rsidRPr="009F4DEA">
        <w:rPr>
          <w:rStyle w:val="apple-converted-space"/>
          <w:rFonts w:ascii="Arial" w:hAnsi="Arial" w:cs="Arial"/>
          <w:color w:val="252525"/>
          <w:sz w:val="18"/>
          <w:szCs w:val="18"/>
          <w:shd w:val="clear" w:color="auto" w:fill="FFFFFF"/>
          <w:lang w:val="de-AT"/>
        </w:rPr>
        <w:t> </w:t>
      </w:r>
      <w:r w:rsidRPr="009F4DEA">
        <w:rPr>
          <w:rFonts w:ascii="Arial" w:hAnsi="Arial" w:cs="Arial"/>
          <w:color w:val="252525"/>
          <w:sz w:val="18"/>
          <w:szCs w:val="18"/>
          <w:shd w:val="clear" w:color="auto" w:fill="FFFFFF"/>
          <w:lang w:val="de-AT"/>
        </w:rPr>
        <w:t>das oberste Leitungsorgan des</w:t>
      </w:r>
      <w:r w:rsidRPr="009F4DEA">
        <w:rPr>
          <w:rStyle w:val="apple-converted-space"/>
          <w:rFonts w:ascii="Arial" w:hAnsi="Arial" w:cs="Arial"/>
          <w:color w:val="252525"/>
          <w:sz w:val="18"/>
          <w:szCs w:val="18"/>
          <w:shd w:val="clear" w:color="auto" w:fill="FFFFFF"/>
          <w:lang w:val="de-AT"/>
        </w:rPr>
        <w:t> </w:t>
      </w:r>
      <w:hyperlink r:id="rId28" w:tooltip="Land (Deutschland)" w:history="1">
        <w:r w:rsidRPr="009F4DEA">
          <w:rPr>
            <w:rStyle w:val="Hipervnculo"/>
            <w:rFonts w:ascii="Arial" w:hAnsi="Arial" w:cs="Arial"/>
            <w:color w:val="0B0080"/>
            <w:sz w:val="18"/>
            <w:szCs w:val="18"/>
            <w:shd w:val="clear" w:color="auto" w:fill="FFFFFF"/>
            <w:lang w:val="de-AT"/>
          </w:rPr>
          <w:t>deutschen Bundeslandes</w:t>
        </w:r>
      </w:hyperlink>
      <w:r w:rsidRPr="009F4DEA">
        <w:rPr>
          <w:rStyle w:val="apple-converted-space"/>
          <w:rFonts w:ascii="Arial" w:hAnsi="Arial" w:cs="Arial"/>
          <w:color w:val="252525"/>
          <w:sz w:val="18"/>
          <w:szCs w:val="18"/>
          <w:shd w:val="clear" w:color="auto" w:fill="FFFFFF"/>
          <w:lang w:val="de-AT"/>
        </w:rPr>
        <w:t> </w:t>
      </w:r>
      <w:r w:rsidRPr="009F4DEA">
        <w:rPr>
          <w:rFonts w:ascii="Arial" w:hAnsi="Arial" w:cs="Arial"/>
          <w:color w:val="252525"/>
          <w:sz w:val="18"/>
          <w:szCs w:val="18"/>
          <w:shd w:val="clear" w:color="auto" w:fill="FFFFFF"/>
          <w:lang w:val="de-AT"/>
        </w:rPr>
        <w:t>und dessen Verwaltung. Er vertritt und repräsentiert den</w:t>
      </w:r>
      <w:r w:rsidRPr="009F4DEA">
        <w:rPr>
          <w:rStyle w:val="apple-converted-space"/>
          <w:rFonts w:ascii="Arial" w:hAnsi="Arial" w:cs="Arial"/>
          <w:color w:val="252525"/>
          <w:sz w:val="18"/>
          <w:szCs w:val="18"/>
          <w:shd w:val="clear" w:color="auto" w:fill="FFFFFF"/>
          <w:lang w:val="de-AT"/>
        </w:rPr>
        <w:t> </w:t>
      </w:r>
      <w:hyperlink r:id="rId29" w:tooltip="Stadtstaat" w:history="1">
        <w:r w:rsidRPr="009F4DEA">
          <w:rPr>
            <w:rStyle w:val="Hipervnculo"/>
            <w:rFonts w:ascii="Arial" w:hAnsi="Arial" w:cs="Arial"/>
            <w:color w:val="0B0080"/>
            <w:sz w:val="18"/>
            <w:szCs w:val="18"/>
            <w:shd w:val="clear" w:color="auto" w:fill="FFFFFF"/>
            <w:lang w:val="de-AT"/>
          </w:rPr>
          <w:t>Stadtstaat</w:t>
        </w:r>
      </w:hyperlink>
      <w:r w:rsidRPr="009F4DEA">
        <w:rPr>
          <w:rStyle w:val="apple-converted-space"/>
          <w:rFonts w:ascii="Arial" w:hAnsi="Arial" w:cs="Arial"/>
          <w:color w:val="252525"/>
          <w:sz w:val="18"/>
          <w:szCs w:val="18"/>
          <w:shd w:val="clear" w:color="auto" w:fill="FFFFFF"/>
          <w:lang w:val="de-AT"/>
        </w:rPr>
        <w:t> </w:t>
      </w:r>
      <w:r w:rsidRPr="009F4DEA">
        <w:rPr>
          <w:rFonts w:ascii="Arial" w:hAnsi="Arial" w:cs="Arial"/>
          <w:color w:val="252525"/>
          <w:sz w:val="18"/>
          <w:szCs w:val="18"/>
          <w:shd w:val="clear" w:color="auto" w:fill="FFFFFF"/>
          <w:lang w:val="de-AT"/>
        </w:rPr>
        <w:t>nach außen und ist, da keine Trennung von staatlichen und gemeindlichen Aufgaben stattfindet, zugleich oberstes Organ für kommunale Aufgaben.</w:t>
      </w:r>
      <w:r>
        <w:rPr>
          <w:rFonts w:ascii="Arial" w:hAnsi="Arial" w:cs="Arial"/>
          <w:b/>
          <w:color w:val="252525"/>
          <w:sz w:val="18"/>
          <w:szCs w:val="18"/>
          <w:lang w:val="de-AT"/>
        </w:rPr>
        <w:t xml:space="preserve"> </w:t>
      </w:r>
      <w:r w:rsidRPr="009F4DEA">
        <w:rPr>
          <w:rFonts w:ascii="Arial" w:hAnsi="Arial" w:cs="Arial"/>
          <w:color w:val="252525"/>
          <w:sz w:val="18"/>
          <w:szCs w:val="18"/>
          <w:lang w:val="de-AT"/>
        </w:rPr>
        <w:t>Die Anzahl der Senatsmitglieder ist im Senatsgesetz auf 12 begrenzt.</w:t>
      </w:r>
      <w:r w:rsidR="001F4559">
        <w:rPr>
          <w:rFonts w:ascii="Arial" w:hAnsi="Arial" w:cs="Arial"/>
          <w:color w:val="252525"/>
          <w:sz w:val="18"/>
          <w:szCs w:val="18"/>
          <w:lang w:val="de-AT"/>
        </w:rPr>
        <w:t xml:space="preserve"> – </w:t>
      </w:r>
      <w:r w:rsidR="001F4559" w:rsidRPr="001F4559">
        <w:rPr>
          <w:rFonts w:ascii="Arial" w:hAnsi="Arial" w:cs="Arial"/>
          <w:b/>
          <w:i/>
          <w:color w:val="252525"/>
          <w:sz w:val="18"/>
          <w:szCs w:val="18"/>
          <w:lang w:val="de-AT"/>
        </w:rPr>
        <w:t>Algunas equivalencias con los Länder territoriales</w:t>
      </w:r>
      <w:r w:rsidR="001F4559">
        <w:rPr>
          <w:rFonts w:ascii="Arial" w:hAnsi="Arial" w:cs="Arial"/>
          <w:color w:val="252525"/>
          <w:sz w:val="18"/>
          <w:szCs w:val="18"/>
          <w:lang w:val="de-AT"/>
        </w:rPr>
        <w:t>:</w:t>
      </w:r>
    </w:p>
    <w:tbl>
      <w:tblPr>
        <w:tblW w:w="0" w:type="auto"/>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3640"/>
        <w:gridCol w:w="6050"/>
      </w:tblGrid>
      <w:tr w:rsidR="001F4559" w:rsidRPr="001F4559" w:rsidTr="001F4559">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1F4559" w:rsidRPr="001F4559" w:rsidRDefault="001F4559" w:rsidP="001F4559">
            <w:pPr>
              <w:spacing w:before="240" w:after="240" w:line="286" w:lineRule="atLeast"/>
              <w:jc w:val="center"/>
              <w:rPr>
                <w:rFonts w:ascii="Arial" w:eastAsia="Times New Roman" w:hAnsi="Arial" w:cs="Arial"/>
                <w:b/>
                <w:bCs/>
                <w:color w:val="000000"/>
                <w:sz w:val="18"/>
                <w:szCs w:val="18"/>
                <w:lang w:eastAsia="fr-FR"/>
              </w:rPr>
            </w:pPr>
            <w:proofErr w:type="spellStart"/>
            <w:r w:rsidRPr="001F4559">
              <w:rPr>
                <w:rFonts w:ascii="Arial" w:eastAsia="Times New Roman" w:hAnsi="Arial" w:cs="Arial"/>
                <w:b/>
                <w:bCs/>
                <w:color w:val="000000"/>
                <w:sz w:val="18"/>
                <w:szCs w:val="18"/>
                <w:lang w:eastAsia="fr-FR"/>
              </w:rPr>
              <w:lastRenderedPageBreak/>
              <w:t>Hamburg</w:t>
            </w:r>
            <w:proofErr w:type="spellEnd"/>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1F4559" w:rsidRPr="001F4559" w:rsidRDefault="001F4559" w:rsidP="001F4559">
            <w:pPr>
              <w:spacing w:before="240" w:after="240" w:line="286" w:lineRule="atLeast"/>
              <w:jc w:val="center"/>
              <w:rPr>
                <w:rFonts w:ascii="Arial" w:eastAsia="Times New Roman" w:hAnsi="Arial" w:cs="Arial"/>
                <w:b/>
                <w:bCs/>
                <w:color w:val="000000"/>
                <w:sz w:val="18"/>
                <w:szCs w:val="18"/>
                <w:lang w:eastAsia="fr-FR"/>
              </w:rPr>
            </w:pPr>
            <w:proofErr w:type="spellStart"/>
            <w:r w:rsidRPr="001F4559">
              <w:rPr>
                <w:rFonts w:ascii="Arial" w:eastAsia="Times New Roman" w:hAnsi="Arial" w:cs="Arial"/>
                <w:b/>
                <w:bCs/>
                <w:color w:val="000000"/>
                <w:sz w:val="18"/>
                <w:szCs w:val="18"/>
                <w:lang w:eastAsia="fr-FR"/>
              </w:rPr>
              <w:t>Flächenland</w:t>
            </w:r>
            <w:proofErr w:type="spellEnd"/>
          </w:p>
        </w:tc>
      </w:tr>
      <w:tr w:rsidR="001F4559" w:rsidRPr="001F4559" w:rsidTr="001F4559">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1F4559" w:rsidRPr="001F4559" w:rsidRDefault="001F4559" w:rsidP="001F4559">
            <w:pPr>
              <w:spacing w:before="240" w:after="240" w:line="286" w:lineRule="atLeast"/>
              <w:rPr>
                <w:rFonts w:ascii="Arial" w:eastAsia="Times New Roman" w:hAnsi="Arial" w:cs="Arial"/>
                <w:color w:val="000000"/>
                <w:sz w:val="18"/>
                <w:szCs w:val="18"/>
                <w:lang w:eastAsia="fr-FR"/>
              </w:rPr>
            </w:pPr>
            <w:proofErr w:type="spellStart"/>
            <w:r w:rsidRPr="001F4559">
              <w:rPr>
                <w:rFonts w:ascii="Arial" w:eastAsia="Times New Roman" w:hAnsi="Arial" w:cs="Arial"/>
                <w:color w:val="000000"/>
                <w:sz w:val="18"/>
                <w:szCs w:val="18"/>
                <w:lang w:eastAsia="fr-FR"/>
              </w:rPr>
              <w:t>Freie</w:t>
            </w:r>
            <w:proofErr w:type="spellEnd"/>
            <w:r w:rsidRPr="001F4559">
              <w:rPr>
                <w:rFonts w:ascii="Arial" w:eastAsia="Times New Roman" w:hAnsi="Arial" w:cs="Arial"/>
                <w:color w:val="000000"/>
                <w:sz w:val="18"/>
                <w:szCs w:val="18"/>
                <w:lang w:eastAsia="fr-FR"/>
              </w:rPr>
              <w:t xml:space="preserve"> </w:t>
            </w:r>
            <w:proofErr w:type="spellStart"/>
            <w:r w:rsidRPr="001F4559">
              <w:rPr>
                <w:rFonts w:ascii="Arial" w:eastAsia="Times New Roman" w:hAnsi="Arial" w:cs="Arial"/>
                <w:color w:val="000000"/>
                <w:sz w:val="18"/>
                <w:szCs w:val="18"/>
                <w:lang w:eastAsia="fr-FR"/>
              </w:rPr>
              <w:t>und</w:t>
            </w:r>
            <w:proofErr w:type="spellEnd"/>
            <w:r w:rsidRPr="001F4559">
              <w:rPr>
                <w:rFonts w:ascii="Arial" w:eastAsia="Times New Roman" w:hAnsi="Arial" w:cs="Arial"/>
                <w:color w:val="000000"/>
                <w:sz w:val="18"/>
                <w:szCs w:val="18"/>
                <w:lang w:eastAsia="fr-FR"/>
              </w:rPr>
              <w:t xml:space="preserve"> </w:t>
            </w:r>
            <w:proofErr w:type="spellStart"/>
            <w:r w:rsidRPr="001F4559">
              <w:rPr>
                <w:rFonts w:ascii="Arial" w:eastAsia="Times New Roman" w:hAnsi="Arial" w:cs="Arial"/>
                <w:color w:val="000000"/>
                <w:sz w:val="18"/>
                <w:szCs w:val="18"/>
                <w:lang w:eastAsia="fr-FR"/>
              </w:rPr>
              <w:t>Hansestadt</w:t>
            </w:r>
            <w:proofErr w:type="spellEnd"/>
            <w:r w:rsidRPr="001F4559">
              <w:rPr>
                <w:rFonts w:ascii="Arial" w:eastAsia="Times New Roman" w:hAnsi="Arial" w:cs="Arial"/>
                <w:color w:val="000000"/>
                <w:sz w:val="18"/>
                <w:szCs w:val="18"/>
                <w:lang w:eastAsia="fr-FR"/>
              </w:rPr>
              <w:t xml:space="preserve"> </w:t>
            </w:r>
            <w:proofErr w:type="spellStart"/>
            <w:r w:rsidRPr="001F4559">
              <w:rPr>
                <w:rFonts w:ascii="Arial" w:eastAsia="Times New Roman" w:hAnsi="Arial" w:cs="Arial"/>
                <w:color w:val="000000"/>
                <w:sz w:val="18"/>
                <w:szCs w:val="18"/>
                <w:lang w:eastAsia="fr-FR"/>
              </w:rPr>
              <w:t>Hamburg</w:t>
            </w:r>
            <w:proofErr w:type="spellEnd"/>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1F4559" w:rsidRPr="001F4559" w:rsidRDefault="001F4559" w:rsidP="001F4559">
            <w:pPr>
              <w:spacing w:before="240" w:after="240" w:line="286" w:lineRule="atLeast"/>
              <w:rPr>
                <w:rFonts w:ascii="Arial" w:eastAsia="Times New Roman" w:hAnsi="Arial" w:cs="Arial"/>
                <w:color w:val="000000"/>
                <w:sz w:val="18"/>
                <w:szCs w:val="18"/>
                <w:lang w:val="de-AT" w:eastAsia="fr-FR"/>
              </w:rPr>
            </w:pPr>
            <w:r w:rsidRPr="001F4559">
              <w:rPr>
                <w:rFonts w:ascii="Arial" w:eastAsia="Times New Roman" w:hAnsi="Arial" w:cs="Arial"/>
                <w:color w:val="000000"/>
                <w:sz w:val="18"/>
                <w:szCs w:val="18"/>
                <w:lang w:val="de-AT" w:eastAsia="fr-FR"/>
              </w:rPr>
              <w:t>Bundesland und zugleich Gemeinde (Estado federado y Comuna)</w:t>
            </w:r>
          </w:p>
        </w:tc>
      </w:tr>
      <w:tr w:rsidR="001F4559" w:rsidRPr="001F4559" w:rsidTr="001F4559">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1F4559" w:rsidRPr="001F4559" w:rsidRDefault="001F4559" w:rsidP="001F4559">
            <w:pPr>
              <w:spacing w:before="240" w:after="240" w:line="286" w:lineRule="atLeast"/>
              <w:rPr>
                <w:rFonts w:ascii="Arial" w:eastAsia="Times New Roman" w:hAnsi="Arial" w:cs="Arial"/>
                <w:color w:val="000000"/>
                <w:sz w:val="18"/>
                <w:szCs w:val="18"/>
                <w:lang w:eastAsia="fr-FR"/>
              </w:rPr>
            </w:pPr>
            <w:hyperlink r:id="rId30" w:tooltip="Hamburgische Bürgerschaft" w:history="1">
              <w:proofErr w:type="spellStart"/>
              <w:r w:rsidRPr="001F4559">
                <w:rPr>
                  <w:rFonts w:ascii="Arial" w:eastAsia="Times New Roman" w:hAnsi="Arial" w:cs="Arial"/>
                  <w:color w:val="0B0080"/>
                  <w:sz w:val="18"/>
                  <w:lang w:eastAsia="fr-FR"/>
                </w:rPr>
                <w:t>Bürgerschaft</w:t>
              </w:r>
              <w:proofErr w:type="spellEnd"/>
            </w:hyperlink>
            <w:r>
              <w:rPr>
                <w:rFonts w:ascii="Arial" w:eastAsia="Times New Roman" w:hAnsi="Arial" w:cs="Arial"/>
                <w:color w:val="000000"/>
                <w:sz w:val="18"/>
                <w:szCs w:val="18"/>
                <w:lang w:eastAsia="fr-FR"/>
              </w:rPr>
              <w:t xml:space="preserve"> (</w:t>
            </w:r>
            <w:proofErr w:type="spellStart"/>
            <w:r>
              <w:rPr>
                <w:rFonts w:ascii="Arial" w:eastAsia="Times New Roman" w:hAnsi="Arial" w:cs="Arial"/>
                <w:color w:val="000000"/>
                <w:sz w:val="18"/>
                <w:szCs w:val="18"/>
                <w:lang w:eastAsia="fr-FR"/>
              </w:rPr>
              <w:t>legislativo</w:t>
            </w:r>
            <w:proofErr w:type="spellEnd"/>
            <w:r>
              <w:rPr>
                <w:rFonts w:ascii="Arial" w:eastAsia="Times New Roman" w:hAnsi="Arial" w:cs="Arial"/>
                <w:color w:val="000000"/>
                <w:sz w:val="18"/>
                <w:szCs w:val="18"/>
                <w:lang w:eastAsia="fr-FR"/>
              </w:rPr>
              <w:t>)</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1F4559" w:rsidRPr="001F4559" w:rsidRDefault="001F4559" w:rsidP="001F4559">
            <w:pPr>
              <w:spacing w:before="240" w:after="240" w:line="286" w:lineRule="atLeast"/>
              <w:rPr>
                <w:rFonts w:ascii="Arial" w:eastAsia="Times New Roman" w:hAnsi="Arial" w:cs="Arial"/>
                <w:color w:val="000000"/>
                <w:sz w:val="18"/>
                <w:szCs w:val="18"/>
                <w:lang w:val="de-AT" w:eastAsia="fr-FR"/>
              </w:rPr>
            </w:pPr>
            <w:hyperlink r:id="rId31" w:tooltip="Landesparlament" w:history="1">
              <w:r w:rsidRPr="001F4559">
                <w:rPr>
                  <w:rFonts w:ascii="Arial" w:eastAsia="Times New Roman" w:hAnsi="Arial" w:cs="Arial"/>
                  <w:color w:val="0B0080"/>
                  <w:sz w:val="18"/>
                  <w:lang w:val="de-AT" w:eastAsia="fr-FR"/>
                </w:rPr>
                <w:t>Landtag</w:t>
              </w:r>
            </w:hyperlink>
            <w:r w:rsidRPr="001F4559">
              <w:rPr>
                <w:rFonts w:ascii="Arial" w:eastAsia="Times New Roman" w:hAnsi="Arial" w:cs="Arial"/>
                <w:color w:val="000000"/>
                <w:sz w:val="18"/>
                <w:lang w:val="de-AT" w:eastAsia="fr-FR"/>
              </w:rPr>
              <w:t> </w:t>
            </w:r>
            <w:r w:rsidRPr="001F4559">
              <w:rPr>
                <w:rFonts w:ascii="Arial" w:eastAsia="Times New Roman" w:hAnsi="Arial" w:cs="Arial"/>
                <w:color w:val="000000"/>
                <w:sz w:val="18"/>
                <w:szCs w:val="18"/>
                <w:lang w:val="de-AT" w:eastAsia="fr-FR"/>
              </w:rPr>
              <w:t>und zugleich</w:t>
            </w:r>
            <w:r w:rsidRPr="001F4559">
              <w:rPr>
                <w:rFonts w:ascii="Arial" w:eastAsia="Times New Roman" w:hAnsi="Arial" w:cs="Arial"/>
                <w:color w:val="000000"/>
                <w:sz w:val="18"/>
                <w:lang w:val="de-AT" w:eastAsia="fr-FR"/>
              </w:rPr>
              <w:t> </w:t>
            </w:r>
            <w:hyperlink r:id="rId32" w:tooltip="Gemeinderat (Deutschland)" w:history="1">
              <w:r w:rsidRPr="001F4559">
                <w:rPr>
                  <w:rFonts w:ascii="Arial" w:eastAsia="Times New Roman" w:hAnsi="Arial" w:cs="Arial"/>
                  <w:color w:val="0B0080"/>
                  <w:sz w:val="18"/>
                  <w:lang w:val="de-AT" w:eastAsia="fr-FR"/>
                </w:rPr>
                <w:t>Gemeinderat</w:t>
              </w:r>
            </w:hyperlink>
            <w:r w:rsidRPr="001F4559">
              <w:rPr>
                <w:rFonts w:ascii="Arial" w:eastAsia="Times New Roman" w:hAnsi="Arial" w:cs="Arial"/>
                <w:color w:val="000000"/>
                <w:sz w:val="18"/>
                <w:szCs w:val="18"/>
                <w:lang w:val="de-AT" w:eastAsia="fr-FR"/>
              </w:rPr>
              <w:t xml:space="preserve"> (Legis</w:t>
            </w:r>
            <w:r>
              <w:rPr>
                <w:rFonts w:ascii="Arial" w:eastAsia="Times New Roman" w:hAnsi="Arial" w:cs="Arial"/>
                <w:color w:val="000000"/>
                <w:sz w:val="18"/>
                <w:szCs w:val="18"/>
                <w:lang w:val="de-AT" w:eastAsia="fr-FR"/>
              </w:rPr>
              <w:t>latura y Consejo comunal)</w:t>
            </w:r>
          </w:p>
        </w:tc>
      </w:tr>
      <w:tr w:rsidR="001F4559" w:rsidRPr="001F4559" w:rsidTr="001F4559">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1F4559" w:rsidRPr="001F4559" w:rsidRDefault="001F4559" w:rsidP="001F4559">
            <w:pPr>
              <w:spacing w:before="240" w:after="240" w:line="286" w:lineRule="atLeast"/>
              <w:rPr>
                <w:rFonts w:ascii="Arial" w:eastAsia="Times New Roman" w:hAnsi="Arial" w:cs="Arial"/>
                <w:color w:val="000000"/>
                <w:sz w:val="18"/>
                <w:szCs w:val="18"/>
                <w:lang w:val="es-ES" w:eastAsia="fr-FR"/>
              </w:rPr>
            </w:pPr>
            <w:hyperlink r:id="rId33" w:tooltip="Senat der Freien und Hansestadt Hamburg" w:history="1">
              <w:proofErr w:type="spellStart"/>
              <w:r w:rsidRPr="001F4559">
                <w:rPr>
                  <w:rFonts w:ascii="Arial" w:eastAsia="Times New Roman" w:hAnsi="Arial" w:cs="Arial"/>
                  <w:color w:val="0B0080"/>
                  <w:sz w:val="18"/>
                  <w:lang w:val="es-ES" w:eastAsia="fr-FR"/>
                </w:rPr>
                <w:t>Senat</w:t>
              </w:r>
              <w:proofErr w:type="spellEnd"/>
            </w:hyperlink>
            <w:r w:rsidRPr="001F4559">
              <w:rPr>
                <w:rFonts w:ascii="Arial" w:eastAsia="Times New Roman" w:hAnsi="Arial" w:cs="Arial"/>
                <w:color w:val="000000"/>
                <w:sz w:val="18"/>
                <w:szCs w:val="18"/>
                <w:lang w:val="es-ES" w:eastAsia="fr-FR"/>
              </w:rPr>
              <w:t xml:space="preserve"> (jefatura ejecutiva del </w:t>
            </w:r>
            <w:proofErr w:type="spellStart"/>
            <w:r w:rsidRPr="001F4559">
              <w:rPr>
                <w:rFonts w:ascii="Arial" w:eastAsia="Times New Roman" w:hAnsi="Arial" w:cs="Arial"/>
                <w:color w:val="000000"/>
                <w:sz w:val="18"/>
                <w:szCs w:val="18"/>
                <w:lang w:val="es-ES" w:eastAsia="fr-FR"/>
              </w:rPr>
              <w:t>Land</w:t>
            </w:r>
            <w:proofErr w:type="spellEnd"/>
            <w:r w:rsidRPr="001F4559">
              <w:rPr>
                <w:rFonts w:ascii="Arial" w:eastAsia="Times New Roman" w:hAnsi="Arial" w:cs="Arial"/>
                <w:color w:val="000000"/>
                <w:sz w:val="18"/>
                <w:szCs w:val="18"/>
                <w:lang w:val="es-ES" w:eastAsia="fr-FR"/>
              </w:rPr>
              <w:t xml:space="preserve"> y del Municipio)</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1F4559" w:rsidRPr="001F4559" w:rsidRDefault="001F4559" w:rsidP="001F4559">
            <w:pPr>
              <w:spacing w:before="240" w:after="240" w:line="286" w:lineRule="atLeast"/>
              <w:rPr>
                <w:rFonts w:ascii="Arial" w:eastAsia="Times New Roman" w:hAnsi="Arial" w:cs="Arial"/>
                <w:color w:val="000000"/>
                <w:sz w:val="18"/>
                <w:szCs w:val="18"/>
                <w:lang w:val="de-AT" w:eastAsia="fr-FR"/>
              </w:rPr>
            </w:pPr>
            <w:hyperlink r:id="rId34" w:tooltip="Landesregierung" w:history="1">
              <w:r w:rsidRPr="001F4559">
                <w:rPr>
                  <w:rFonts w:ascii="Arial" w:eastAsia="Times New Roman" w:hAnsi="Arial" w:cs="Arial"/>
                  <w:color w:val="0B0080"/>
                  <w:sz w:val="18"/>
                  <w:lang w:val="de-AT" w:eastAsia="fr-FR"/>
                </w:rPr>
                <w:t>Landesregierung</w:t>
              </w:r>
            </w:hyperlink>
            <w:r w:rsidRPr="001F4559">
              <w:rPr>
                <w:rFonts w:ascii="Arial" w:eastAsia="Times New Roman" w:hAnsi="Arial" w:cs="Arial"/>
                <w:color w:val="000000"/>
                <w:sz w:val="18"/>
                <w:lang w:val="de-AT" w:eastAsia="fr-FR"/>
              </w:rPr>
              <w:t> </w:t>
            </w:r>
            <w:r w:rsidRPr="001F4559">
              <w:rPr>
                <w:rFonts w:ascii="Arial" w:eastAsia="Times New Roman" w:hAnsi="Arial" w:cs="Arial"/>
                <w:color w:val="000000"/>
                <w:sz w:val="18"/>
                <w:szCs w:val="18"/>
                <w:lang w:val="de-AT" w:eastAsia="fr-FR"/>
              </w:rPr>
              <w:t>und zugleich kommunale Verwaltungsspitze sowie</w:t>
            </w:r>
            <w:r w:rsidRPr="001F4559">
              <w:rPr>
                <w:rFonts w:ascii="Arial" w:eastAsia="Times New Roman" w:hAnsi="Arial" w:cs="Arial"/>
                <w:color w:val="000000"/>
                <w:sz w:val="18"/>
                <w:lang w:val="de-AT" w:eastAsia="fr-FR"/>
              </w:rPr>
              <w:t> </w:t>
            </w:r>
            <w:hyperlink r:id="rId35" w:tooltip="Staatsoberhaupt" w:history="1">
              <w:r w:rsidRPr="001F4559">
                <w:rPr>
                  <w:rFonts w:ascii="Arial" w:eastAsia="Times New Roman" w:hAnsi="Arial" w:cs="Arial"/>
                  <w:color w:val="0B0080"/>
                  <w:sz w:val="18"/>
                  <w:lang w:val="de-AT" w:eastAsia="fr-FR"/>
                </w:rPr>
                <w:t>Staatsoberhaupt</w:t>
              </w:r>
            </w:hyperlink>
          </w:p>
        </w:tc>
      </w:tr>
      <w:tr w:rsidR="001F4559" w:rsidRPr="001F4559" w:rsidTr="001F4559">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1F4559" w:rsidRPr="001F4559" w:rsidRDefault="001F4559" w:rsidP="001F4559">
            <w:pPr>
              <w:spacing w:before="240" w:after="240" w:line="286" w:lineRule="atLeast"/>
              <w:rPr>
                <w:rFonts w:ascii="Arial" w:eastAsia="Times New Roman" w:hAnsi="Arial" w:cs="Arial"/>
                <w:color w:val="000000"/>
                <w:sz w:val="18"/>
                <w:szCs w:val="18"/>
                <w:lang w:eastAsia="fr-FR"/>
              </w:rPr>
            </w:pPr>
            <w:hyperlink r:id="rId36" w:tooltip="Erster Bürgermeister (Hamburg)" w:history="1">
              <w:proofErr w:type="spellStart"/>
              <w:r w:rsidRPr="001F4559">
                <w:rPr>
                  <w:rFonts w:ascii="Arial" w:eastAsia="Times New Roman" w:hAnsi="Arial" w:cs="Arial"/>
                  <w:color w:val="0B0080"/>
                  <w:sz w:val="18"/>
                  <w:lang w:eastAsia="fr-FR"/>
                </w:rPr>
                <w:t>Erster</w:t>
              </w:r>
              <w:proofErr w:type="spellEnd"/>
              <w:r w:rsidRPr="001F4559">
                <w:rPr>
                  <w:rFonts w:ascii="Arial" w:eastAsia="Times New Roman" w:hAnsi="Arial" w:cs="Arial"/>
                  <w:color w:val="0B0080"/>
                  <w:sz w:val="18"/>
                  <w:lang w:eastAsia="fr-FR"/>
                </w:rPr>
                <w:t xml:space="preserve"> </w:t>
              </w:r>
              <w:proofErr w:type="spellStart"/>
              <w:r w:rsidRPr="001F4559">
                <w:rPr>
                  <w:rFonts w:ascii="Arial" w:eastAsia="Times New Roman" w:hAnsi="Arial" w:cs="Arial"/>
                  <w:color w:val="0B0080"/>
                  <w:sz w:val="18"/>
                  <w:lang w:eastAsia="fr-FR"/>
                </w:rPr>
                <w:t>Bürgermeister</w:t>
              </w:r>
              <w:proofErr w:type="spellEnd"/>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1F4559" w:rsidRPr="001F4559" w:rsidRDefault="001F4559" w:rsidP="001F4559">
            <w:pPr>
              <w:spacing w:before="240" w:after="240" w:line="286" w:lineRule="atLeast"/>
              <w:rPr>
                <w:rFonts w:ascii="Arial" w:eastAsia="Times New Roman" w:hAnsi="Arial" w:cs="Arial"/>
                <w:color w:val="000000"/>
                <w:sz w:val="18"/>
                <w:szCs w:val="18"/>
                <w:lang w:eastAsia="fr-FR"/>
              </w:rPr>
            </w:pPr>
            <w:hyperlink r:id="rId37" w:tooltip="Ministerpräsident" w:history="1">
              <w:proofErr w:type="spellStart"/>
              <w:r w:rsidRPr="001F4559">
                <w:rPr>
                  <w:rFonts w:ascii="Arial" w:eastAsia="Times New Roman" w:hAnsi="Arial" w:cs="Arial"/>
                  <w:color w:val="0B0080"/>
                  <w:sz w:val="18"/>
                  <w:lang w:eastAsia="fr-FR"/>
                </w:rPr>
                <w:t>Ministerpräsident</w:t>
              </w:r>
              <w:proofErr w:type="spellEnd"/>
            </w:hyperlink>
            <w:r w:rsidRPr="001F4559">
              <w:rPr>
                <w:rFonts w:ascii="Arial" w:eastAsia="Times New Roman" w:hAnsi="Arial" w:cs="Arial"/>
                <w:color w:val="000000"/>
                <w:sz w:val="18"/>
                <w:lang w:eastAsia="fr-FR"/>
              </w:rPr>
              <w:t> </w:t>
            </w:r>
            <w:proofErr w:type="spellStart"/>
            <w:r w:rsidRPr="001F4559">
              <w:rPr>
                <w:rFonts w:ascii="Arial" w:eastAsia="Times New Roman" w:hAnsi="Arial" w:cs="Arial"/>
                <w:color w:val="000000"/>
                <w:sz w:val="18"/>
                <w:szCs w:val="18"/>
                <w:lang w:eastAsia="fr-FR"/>
              </w:rPr>
              <w:t>und</w:t>
            </w:r>
            <w:proofErr w:type="spellEnd"/>
            <w:r w:rsidRPr="001F4559">
              <w:rPr>
                <w:rFonts w:ascii="Arial" w:eastAsia="Times New Roman" w:hAnsi="Arial" w:cs="Arial"/>
                <w:color w:val="000000"/>
                <w:sz w:val="18"/>
                <w:szCs w:val="18"/>
                <w:lang w:eastAsia="fr-FR"/>
              </w:rPr>
              <w:t xml:space="preserve"> </w:t>
            </w:r>
            <w:proofErr w:type="spellStart"/>
            <w:r w:rsidRPr="001F4559">
              <w:rPr>
                <w:rFonts w:ascii="Arial" w:eastAsia="Times New Roman" w:hAnsi="Arial" w:cs="Arial"/>
                <w:color w:val="000000"/>
                <w:sz w:val="18"/>
                <w:szCs w:val="18"/>
                <w:lang w:eastAsia="fr-FR"/>
              </w:rPr>
              <w:t>zugleich</w:t>
            </w:r>
            <w:proofErr w:type="spellEnd"/>
            <w:r w:rsidRPr="001F4559">
              <w:rPr>
                <w:rFonts w:ascii="Arial" w:eastAsia="Times New Roman" w:hAnsi="Arial" w:cs="Arial"/>
                <w:color w:val="000000"/>
                <w:sz w:val="18"/>
                <w:lang w:eastAsia="fr-FR"/>
              </w:rPr>
              <w:t> </w:t>
            </w:r>
            <w:hyperlink r:id="rId38" w:tooltip="Bürgermeister" w:history="1">
              <w:proofErr w:type="spellStart"/>
              <w:r w:rsidRPr="001F4559">
                <w:rPr>
                  <w:rFonts w:ascii="Arial" w:eastAsia="Times New Roman" w:hAnsi="Arial" w:cs="Arial"/>
                  <w:color w:val="0B0080"/>
                  <w:sz w:val="18"/>
                  <w:lang w:eastAsia="fr-FR"/>
                </w:rPr>
                <w:t>Bürgermeister</w:t>
              </w:r>
              <w:proofErr w:type="spellEnd"/>
            </w:hyperlink>
          </w:p>
        </w:tc>
      </w:tr>
    </w:tbl>
    <w:p w:rsidR="001F4559" w:rsidRPr="009F4DEA" w:rsidRDefault="001F4559" w:rsidP="009F4DEA">
      <w:pPr>
        <w:pStyle w:val="NormalWeb"/>
        <w:shd w:val="clear" w:color="auto" w:fill="FFFFFF"/>
        <w:spacing w:before="120" w:beforeAutospacing="0" w:after="120" w:afterAutospacing="0" w:line="286" w:lineRule="atLeast"/>
        <w:rPr>
          <w:rFonts w:ascii="Arial" w:hAnsi="Arial" w:cs="Arial"/>
          <w:b/>
          <w:color w:val="252525"/>
          <w:sz w:val="18"/>
          <w:szCs w:val="18"/>
          <w:lang w:val="de-AT"/>
        </w:rPr>
      </w:pPr>
    </w:p>
    <w:p w:rsidR="009F4DEA" w:rsidRPr="001F4559" w:rsidRDefault="009F4DEA" w:rsidP="009F4DEA">
      <w:pPr>
        <w:pStyle w:val="NormalWeb"/>
        <w:shd w:val="clear" w:color="auto" w:fill="FFFFFF"/>
        <w:spacing w:before="120" w:beforeAutospacing="0" w:after="120" w:afterAutospacing="0" w:line="286" w:lineRule="atLeast"/>
        <w:rPr>
          <w:rFonts w:ascii="Arial" w:hAnsi="Arial" w:cs="Arial"/>
          <w:b/>
          <w:color w:val="252525"/>
          <w:sz w:val="18"/>
          <w:szCs w:val="18"/>
          <w:lang w:val="de-AT"/>
        </w:rPr>
      </w:pPr>
      <w:r w:rsidRPr="001F4559">
        <w:rPr>
          <w:rFonts w:ascii="Arial" w:hAnsi="Arial" w:cs="Arial"/>
          <w:b/>
          <w:color w:val="252525"/>
          <w:sz w:val="18"/>
          <w:szCs w:val="18"/>
          <w:lang w:val="de-AT"/>
        </w:rPr>
        <w:t>Die Senatoren</w:t>
      </w:r>
      <w:r w:rsidRPr="009F4DEA">
        <w:rPr>
          <w:rFonts w:ascii="Arial" w:hAnsi="Arial" w:cs="Arial"/>
          <w:color w:val="252525"/>
          <w:sz w:val="18"/>
          <w:szCs w:val="18"/>
          <w:lang w:val="de-AT"/>
        </w:rPr>
        <w:t xml:space="preserve"> müssen nicht zwingend einer</w:t>
      </w:r>
      <w:r w:rsidRPr="009F4DEA">
        <w:rPr>
          <w:rStyle w:val="apple-converted-space"/>
          <w:rFonts w:ascii="Arial" w:hAnsi="Arial" w:cs="Arial"/>
          <w:color w:val="252525"/>
          <w:sz w:val="18"/>
          <w:szCs w:val="18"/>
          <w:lang w:val="de-AT"/>
        </w:rPr>
        <w:t> </w:t>
      </w:r>
      <w:hyperlink r:id="rId39" w:tooltip="Politische Partei" w:history="1">
        <w:r w:rsidRPr="009F4DEA">
          <w:rPr>
            <w:rStyle w:val="Hipervnculo"/>
            <w:rFonts w:ascii="Arial" w:hAnsi="Arial" w:cs="Arial"/>
            <w:color w:val="0B0080"/>
            <w:sz w:val="18"/>
            <w:szCs w:val="18"/>
            <w:lang w:val="de-AT"/>
          </w:rPr>
          <w:t>politischen Partei</w:t>
        </w:r>
      </w:hyperlink>
      <w:r w:rsidRPr="009F4DEA">
        <w:rPr>
          <w:rStyle w:val="apple-converted-space"/>
          <w:rFonts w:ascii="Arial" w:hAnsi="Arial" w:cs="Arial"/>
          <w:color w:val="252525"/>
          <w:sz w:val="18"/>
          <w:szCs w:val="18"/>
          <w:lang w:val="de-AT"/>
        </w:rPr>
        <w:t> </w:t>
      </w:r>
      <w:r w:rsidRPr="009F4DEA">
        <w:rPr>
          <w:rFonts w:ascii="Arial" w:hAnsi="Arial" w:cs="Arial"/>
          <w:color w:val="252525"/>
          <w:sz w:val="18"/>
          <w:szCs w:val="18"/>
          <w:lang w:val="de-AT"/>
        </w:rPr>
        <w:t xml:space="preserve">angehören, dürfen jedoch während ihrer Senatstätigkeit kein weiteres Amt oder sonstige Berufstätigkeit ausüben. </w:t>
      </w:r>
      <w:r w:rsidRPr="001F4559">
        <w:rPr>
          <w:rFonts w:ascii="Arial" w:hAnsi="Arial" w:cs="Arial"/>
          <w:b/>
          <w:color w:val="252525"/>
          <w:sz w:val="18"/>
          <w:szCs w:val="18"/>
          <w:lang w:val="de-AT"/>
        </w:rPr>
        <w:t>Sofern ein Abgeordneter des Landesparlaments, der</w:t>
      </w:r>
      <w:r w:rsidRPr="001F4559">
        <w:rPr>
          <w:rStyle w:val="apple-converted-space"/>
          <w:rFonts w:ascii="Arial" w:hAnsi="Arial" w:cs="Arial"/>
          <w:b/>
          <w:color w:val="252525"/>
          <w:sz w:val="18"/>
          <w:szCs w:val="18"/>
          <w:lang w:val="de-AT"/>
        </w:rPr>
        <w:t> </w:t>
      </w:r>
      <w:hyperlink r:id="rId40" w:tooltip="Hamburgische Bürgerschaft" w:history="1">
        <w:r w:rsidRPr="001F4559">
          <w:rPr>
            <w:rStyle w:val="Hipervnculo"/>
            <w:rFonts w:ascii="Arial" w:hAnsi="Arial" w:cs="Arial"/>
            <w:b/>
            <w:color w:val="0B0080"/>
            <w:sz w:val="18"/>
            <w:szCs w:val="18"/>
            <w:lang w:val="de-AT"/>
          </w:rPr>
          <w:t>Hamburgischen Bürgerschaft</w:t>
        </w:r>
      </w:hyperlink>
      <w:r w:rsidRPr="001F4559">
        <w:rPr>
          <w:rFonts w:ascii="Arial" w:hAnsi="Arial" w:cs="Arial"/>
          <w:b/>
          <w:color w:val="252525"/>
          <w:sz w:val="18"/>
          <w:szCs w:val="18"/>
          <w:lang w:val="de-AT"/>
        </w:rPr>
        <w:t>, selbst zum Senator gewählt wird, ruht dessen Mandat und ein Kandidat seiner Partei rückt in die Bürgerschaft nach.</w:t>
      </w:r>
      <w:r w:rsidR="001F4559">
        <w:rPr>
          <w:rFonts w:ascii="Arial" w:hAnsi="Arial" w:cs="Arial"/>
          <w:b/>
          <w:color w:val="252525"/>
          <w:sz w:val="18"/>
          <w:szCs w:val="18"/>
          <w:lang w:val="de-AT"/>
        </w:rPr>
        <w:t>--</w:t>
      </w:r>
    </w:p>
    <w:p w:rsidR="009F4DEA" w:rsidRPr="009F4DEA" w:rsidRDefault="009F4DEA" w:rsidP="00CE3C3A">
      <w:pPr>
        <w:pStyle w:val="NormalWeb"/>
        <w:shd w:val="clear" w:color="auto" w:fill="FFFFFF"/>
        <w:spacing w:before="120" w:beforeAutospacing="0" w:after="120" w:afterAutospacing="0" w:line="286" w:lineRule="atLeast"/>
        <w:rPr>
          <w:rFonts w:ascii="Arial" w:hAnsi="Arial" w:cs="Arial"/>
          <w:b/>
          <w:color w:val="252525"/>
          <w:sz w:val="18"/>
          <w:szCs w:val="18"/>
          <w:lang w:val="de-AT"/>
        </w:rPr>
      </w:pPr>
    </w:p>
    <w:p w:rsidR="00760BA5" w:rsidRDefault="00760BA5">
      <w:pPr>
        <w:rPr>
          <w:color w:val="000000"/>
          <w:sz w:val="23"/>
          <w:szCs w:val="23"/>
          <w:shd w:val="clear" w:color="auto" w:fill="FFFFFF"/>
        </w:rPr>
      </w:pPr>
      <w:r w:rsidRPr="00760BA5">
        <w:rPr>
          <w:color w:val="000000"/>
          <w:sz w:val="23"/>
          <w:szCs w:val="23"/>
          <w:shd w:val="clear" w:color="auto" w:fill="FFFFFF"/>
          <w:lang w:val="de-AT"/>
        </w:rPr>
        <w:t xml:space="preserve">Keine Frage der </w:t>
      </w:r>
      <w:r>
        <w:rPr>
          <w:color w:val="000000"/>
          <w:sz w:val="23"/>
          <w:szCs w:val="23"/>
          <w:shd w:val="clear" w:color="auto" w:fill="FFFFFF"/>
          <w:lang w:val="de-AT"/>
        </w:rPr>
        <w:t>Inkompatibilität</w:t>
      </w:r>
      <w:r w:rsidRPr="00760BA5">
        <w:rPr>
          <w:color w:val="000000"/>
          <w:sz w:val="23"/>
          <w:szCs w:val="23"/>
          <w:shd w:val="clear" w:color="auto" w:fill="FFFFFF"/>
          <w:lang w:val="de-AT"/>
        </w:rPr>
        <w:t xml:space="preserve"> ist die Ausübung von</w:t>
      </w:r>
      <w:r w:rsidRPr="00760BA5">
        <w:rPr>
          <w:rStyle w:val="apple-converted-space"/>
          <w:color w:val="000000"/>
          <w:sz w:val="23"/>
          <w:szCs w:val="23"/>
          <w:shd w:val="clear" w:color="auto" w:fill="FFFFFF"/>
          <w:lang w:val="de-AT"/>
        </w:rPr>
        <w:t> </w:t>
      </w:r>
      <w:hyperlink r:id="rId41" w:history="1">
        <w:r w:rsidRPr="00760BA5">
          <w:rPr>
            <w:rStyle w:val="Hipervnculo"/>
            <w:color w:val="2716C8"/>
            <w:sz w:val="23"/>
            <w:szCs w:val="23"/>
            <w:shd w:val="clear" w:color="auto" w:fill="FFFFFF"/>
            <w:lang w:val="de-AT"/>
          </w:rPr>
          <w:t>Nebentätigkeiten</w:t>
        </w:r>
      </w:hyperlink>
      <w:r w:rsidRPr="00760BA5">
        <w:rPr>
          <w:rStyle w:val="apple-converted-space"/>
          <w:color w:val="000000"/>
          <w:sz w:val="23"/>
          <w:szCs w:val="23"/>
          <w:shd w:val="clear" w:color="auto" w:fill="FFFFFF"/>
          <w:lang w:val="de-AT"/>
        </w:rPr>
        <w:t> </w:t>
      </w:r>
      <w:r w:rsidRPr="00760BA5">
        <w:rPr>
          <w:color w:val="000000"/>
          <w:sz w:val="23"/>
          <w:szCs w:val="23"/>
          <w:shd w:val="clear" w:color="auto" w:fill="FFFFFF"/>
          <w:lang w:val="de-AT"/>
        </w:rPr>
        <w:t xml:space="preserve">durch Abgeordnete des </w:t>
      </w:r>
      <w:r>
        <w:rPr>
          <w:color w:val="000000"/>
          <w:sz w:val="23"/>
          <w:szCs w:val="23"/>
          <w:shd w:val="clear" w:color="auto" w:fill="FFFFFF"/>
          <w:lang w:val="de-AT"/>
        </w:rPr>
        <w:t>Bundestages</w:t>
      </w:r>
      <w:r w:rsidRPr="00760BA5">
        <w:rPr>
          <w:color w:val="000000"/>
          <w:sz w:val="23"/>
          <w:szCs w:val="23"/>
          <w:shd w:val="clear" w:color="auto" w:fill="FFFFFF"/>
          <w:lang w:val="de-AT"/>
        </w:rPr>
        <w:t>. Nach § 44 a AbgeordnetenG sind</w:t>
      </w:r>
      <w:r w:rsidRPr="00760BA5">
        <w:rPr>
          <w:rStyle w:val="apple-converted-space"/>
          <w:color w:val="000000"/>
          <w:sz w:val="23"/>
          <w:szCs w:val="23"/>
          <w:shd w:val="clear" w:color="auto" w:fill="FFFFFF"/>
          <w:lang w:val="de-AT"/>
        </w:rPr>
        <w:t> </w:t>
      </w:r>
      <w:hyperlink r:id="rId42" w:history="1">
        <w:r w:rsidRPr="00760BA5">
          <w:rPr>
            <w:rStyle w:val="Hipervnculo"/>
            <w:color w:val="2716C8"/>
            <w:sz w:val="23"/>
            <w:szCs w:val="23"/>
            <w:shd w:val="clear" w:color="auto" w:fill="FFFFFF"/>
            <w:lang w:val="de-AT"/>
          </w:rPr>
          <w:t>Tätigkeit</w:t>
        </w:r>
      </w:hyperlink>
      <w:r w:rsidRPr="00760BA5">
        <w:rPr>
          <w:color w:val="000000"/>
          <w:sz w:val="23"/>
          <w:szCs w:val="23"/>
          <w:shd w:val="clear" w:color="auto" w:fill="FFFFFF"/>
          <w:lang w:val="de-AT"/>
        </w:rPr>
        <w:t xml:space="preserve">en </w:t>
      </w:r>
      <w:r w:rsidRPr="00760BA5">
        <w:rPr>
          <w:b/>
          <w:color w:val="000000"/>
          <w:sz w:val="23"/>
          <w:szCs w:val="23"/>
          <w:shd w:val="clear" w:color="auto" w:fill="FFFFFF"/>
          <w:lang w:val="de-AT"/>
        </w:rPr>
        <w:t>vor Übernahme</w:t>
      </w:r>
      <w:r w:rsidRPr="00760BA5">
        <w:rPr>
          <w:color w:val="000000"/>
          <w:sz w:val="23"/>
          <w:szCs w:val="23"/>
          <w:shd w:val="clear" w:color="auto" w:fill="FFFFFF"/>
          <w:lang w:val="de-AT"/>
        </w:rPr>
        <w:t xml:space="preserve"> des Mandats sowie</w:t>
      </w:r>
      <w:r w:rsidRPr="00760BA5">
        <w:rPr>
          <w:rStyle w:val="apple-converted-space"/>
          <w:color w:val="000000"/>
          <w:sz w:val="23"/>
          <w:szCs w:val="23"/>
          <w:shd w:val="clear" w:color="auto" w:fill="FFFFFF"/>
          <w:lang w:val="de-AT"/>
        </w:rPr>
        <w:t> </w:t>
      </w:r>
      <w:hyperlink r:id="rId43" w:history="1">
        <w:r w:rsidRPr="00760BA5">
          <w:rPr>
            <w:rStyle w:val="Hipervnculo"/>
            <w:color w:val="2716C8"/>
            <w:sz w:val="23"/>
            <w:szCs w:val="23"/>
            <w:shd w:val="clear" w:color="auto" w:fill="FFFFFF"/>
            <w:lang w:val="de-AT"/>
          </w:rPr>
          <w:t>Tätigkeit</w:t>
        </w:r>
      </w:hyperlink>
      <w:r w:rsidRPr="00760BA5">
        <w:rPr>
          <w:color w:val="000000"/>
          <w:sz w:val="23"/>
          <w:szCs w:val="23"/>
          <w:shd w:val="clear" w:color="auto" w:fill="FFFFFF"/>
          <w:lang w:val="de-AT"/>
        </w:rPr>
        <w:t>en und</w:t>
      </w:r>
      <w:r w:rsidRPr="00760BA5">
        <w:rPr>
          <w:rStyle w:val="apple-converted-space"/>
          <w:color w:val="000000"/>
          <w:sz w:val="23"/>
          <w:szCs w:val="23"/>
          <w:shd w:val="clear" w:color="auto" w:fill="FFFFFF"/>
          <w:lang w:val="de-AT"/>
        </w:rPr>
        <w:t> </w:t>
      </w:r>
      <w:hyperlink r:id="rId44" w:history="1">
        <w:r w:rsidRPr="00760BA5">
          <w:rPr>
            <w:rStyle w:val="Hipervnculo"/>
            <w:color w:val="2716C8"/>
            <w:sz w:val="23"/>
            <w:szCs w:val="23"/>
            <w:shd w:val="clear" w:color="auto" w:fill="FFFFFF"/>
            <w:lang w:val="de-AT"/>
          </w:rPr>
          <w:t>Einkünfte</w:t>
        </w:r>
      </w:hyperlink>
      <w:r w:rsidRPr="00760BA5">
        <w:rPr>
          <w:rStyle w:val="apple-converted-space"/>
          <w:color w:val="000000"/>
          <w:sz w:val="23"/>
          <w:szCs w:val="23"/>
          <w:shd w:val="clear" w:color="auto" w:fill="FFFFFF"/>
          <w:lang w:val="de-AT"/>
        </w:rPr>
        <w:t> </w:t>
      </w:r>
      <w:r w:rsidRPr="00760BA5">
        <w:rPr>
          <w:b/>
          <w:color w:val="000000"/>
          <w:sz w:val="23"/>
          <w:szCs w:val="23"/>
          <w:shd w:val="clear" w:color="auto" w:fill="FFFFFF"/>
          <w:lang w:val="de-AT"/>
        </w:rPr>
        <w:t>neben dem Mandat</w:t>
      </w:r>
      <w:r w:rsidRPr="00760BA5">
        <w:rPr>
          <w:color w:val="000000"/>
          <w:sz w:val="23"/>
          <w:szCs w:val="23"/>
          <w:shd w:val="clear" w:color="auto" w:fill="FFFFFF"/>
          <w:lang w:val="de-AT"/>
        </w:rPr>
        <w:t xml:space="preserve">, die auf für das Mandat bedeutsame Interessenverknüpfungen hinweisen können, nach Maßgabe der Verhaltensregeln des BT </w:t>
      </w:r>
      <w:r w:rsidRPr="00760BA5">
        <w:rPr>
          <w:b/>
          <w:color w:val="000000"/>
          <w:sz w:val="23"/>
          <w:szCs w:val="23"/>
          <w:shd w:val="clear" w:color="auto" w:fill="FFFFFF"/>
          <w:lang w:val="de-AT"/>
        </w:rPr>
        <w:t xml:space="preserve">anzuzeigen </w:t>
      </w:r>
      <w:r w:rsidRPr="00760BA5">
        <w:rPr>
          <w:color w:val="000000"/>
          <w:sz w:val="23"/>
          <w:szCs w:val="23"/>
          <w:shd w:val="clear" w:color="auto" w:fill="FFFFFF"/>
          <w:lang w:val="de-AT"/>
        </w:rPr>
        <w:t xml:space="preserve">und zu </w:t>
      </w:r>
      <w:r w:rsidRPr="00760BA5">
        <w:rPr>
          <w:b/>
          <w:color w:val="000000"/>
          <w:sz w:val="23"/>
          <w:szCs w:val="23"/>
          <w:shd w:val="clear" w:color="auto" w:fill="FFFFFF"/>
          <w:lang w:val="de-AT"/>
        </w:rPr>
        <w:t>veröffentlichen</w:t>
      </w:r>
      <w:r w:rsidRPr="00760BA5">
        <w:rPr>
          <w:color w:val="000000"/>
          <w:sz w:val="23"/>
          <w:szCs w:val="23"/>
          <w:shd w:val="clear" w:color="auto" w:fill="FFFFFF"/>
          <w:lang w:val="de-AT"/>
        </w:rPr>
        <w:t>. Die Verhaltensregeln finden sich in Anlage 1 der</w:t>
      </w:r>
      <w:r>
        <w:rPr>
          <w:color w:val="000000"/>
          <w:sz w:val="23"/>
          <w:szCs w:val="23"/>
          <w:shd w:val="clear" w:color="auto" w:fill="FFFFFF"/>
          <w:lang w:val="de-AT"/>
        </w:rPr>
        <w:t xml:space="preserve"> </w:t>
      </w:r>
      <w:hyperlink r:id="rId45" w:history="1">
        <w:r w:rsidRPr="00760BA5">
          <w:rPr>
            <w:rStyle w:val="Hipervnculo"/>
            <w:color w:val="2716C8"/>
            <w:sz w:val="23"/>
            <w:szCs w:val="23"/>
            <w:shd w:val="clear" w:color="auto" w:fill="FFFFFF"/>
            <w:lang w:val="de-AT"/>
          </w:rPr>
          <w:t>Geschäftsordnung</w:t>
        </w:r>
      </w:hyperlink>
      <w:r w:rsidRPr="00760BA5">
        <w:rPr>
          <w:rStyle w:val="apple-converted-space"/>
          <w:color w:val="000000"/>
          <w:sz w:val="23"/>
          <w:szCs w:val="23"/>
          <w:shd w:val="clear" w:color="auto" w:fill="FFFFFF"/>
          <w:lang w:val="de-AT"/>
        </w:rPr>
        <w:t> </w:t>
      </w:r>
      <w:r w:rsidRPr="00760BA5">
        <w:rPr>
          <w:color w:val="000000"/>
          <w:sz w:val="23"/>
          <w:szCs w:val="23"/>
          <w:shd w:val="clear" w:color="auto" w:fill="FFFFFF"/>
          <w:lang w:val="de-AT"/>
        </w:rPr>
        <w:t>des BT. Berufstätigkeit mit</w:t>
      </w:r>
      <w:r w:rsidRPr="00760BA5">
        <w:rPr>
          <w:rStyle w:val="apple-converted-space"/>
          <w:color w:val="000000"/>
          <w:sz w:val="23"/>
          <w:szCs w:val="23"/>
          <w:shd w:val="clear" w:color="auto" w:fill="FFFFFF"/>
          <w:lang w:val="de-AT"/>
        </w:rPr>
        <w:t> </w:t>
      </w:r>
      <w:hyperlink r:id="rId46" w:history="1">
        <w:r w:rsidRPr="00760BA5">
          <w:rPr>
            <w:rStyle w:val="Hipervnculo"/>
            <w:color w:val="2716C8"/>
            <w:sz w:val="23"/>
            <w:szCs w:val="23"/>
            <w:shd w:val="clear" w:color="auto" w:fill="FFFFFF"/>
            <w:lang w:val="de-AT"/>
          </w:rPr>
          <w:t>Einkünfte</w:t>
        </w:r>
      </w:hyperlink>
      <w:r w:rsidRPr="00760BA5">
        <w:rPr>
          <w:color w:val="000000"/>
          <w:sz w:val="23"/>
          <w:szCs w:val="23"/>
          <w:shd w:val="clear" w:color="auto" w:fill="FFFFFF"/>
          <w:lang w:val="de-AT"/>
        </w:rPr>
        <w:t xml:space="preserve">n unter 1000 EUR im Monat oder 10 000 EUR im Jahr ist danach z. B. </w:t>
      </w:r>
      <w:r w:rsidRPr="00760BA5">
        <w:rPr>
          <w:b/>
          <w:color w:val="000000"/>
          <w:sz w:val="23"/>
          <w:szCs w:val="23"/>
          <w:shd w:val="clear" w:color="auto" w:fill="FFFFFF"/>
          <w:lang w:val="de-AT"/>
        </w:rPr>
        <w:t>nicht anzeigepflichtig</w:t>
      </w:r>
      <w:r w:rsidRPr="00760BA5">
        <w:rPr>
          <w:color w:val="000000"/>
          <w:sz w:val="23"/>
          <w:szCs w:val="23"/>
          <w:shd w:val="clear" w:color="auto" w:fill="FFFFFF"/>
          <w:lang w:val="de-AT"/>
        </w:rPr>
        <w:t xml:space="preserve">. </w:t>
      </w:r>
      <w:proofErr w:type="spellStart"/>
      <w:r>
        <w:rPr>
          <w:color w:val="000000"/>
          <w:sz w:val="23"/>
          <w:szCs w:val="23"/>
          <w:shd w:val="clear" w:color="auto" w:fill="FFFFFF"/>
        </w:rPr>
        <w:t>Ähnliche</w:t>
      </w:r>
      <w:proofErr w:type="spellEnd"/>
      <w:r w:rsidR="004C03B6">
        <w:rPr>
          <w:color w:val="000000"/>
          <w:sz w:val="23"/>
          <w:szCs w:val="23"/>
          <w:shd w:val="clear" w:color="auto" w:fill="FFFFFF"/>
        </w:rPr>
        <w:t xml:space="preserve"> </w:t>
      </w:r>
      <w:hyperlink r:id="rId47" w:history="1">
        <w:proofErr w:type="spellStart"/>
        <w:r>
          <w:rPr>
            <w:rStyle w:val="Hipervnculo"/>
            <w:color w:val="2716C8"/>
            <w:sz w:val="23"/>
            <w:szCs w:val="23"/>
            <w:shd w:val="clear" w:color="auto" w:fill="FFFFFF"/>
          </w:rPr>
          <w:t>Vorschrift</w:t>
        </w:r>
      </w:hyperlink>
      <w:r>
        <w:rPr>
          <w:color w:val="000000"/>
          <w:sz w:val="23"/>
          <w:szCs w:val="23"/>
          <w:shd w:val="clear" w:color="auto" w:fill="FFFFFF"/>
        </w:rPr>
        <w:t>en</w:t>
      </w:r>
      <w:proofErr w:type="spellEnd"/>
      <w:r>
        <w:rPr>
          <w:color w:val="000000"/>
          <w:sz w:val="23"/>
          <w:szCs w:val="23"/>
          <w:shd w:val="clear" w:color="auto" w:fill="FFFFFF"/>
        </w:rPr>
        <w:t xml:space="preserve"> </w:t>
      </w:r>
      <w:proofErr w:type="spellStart"/>
      <w:r>
        <w:rPr>
          <w:color w:val="000000"/>
          <w:sz w:val="23"/>
          <w:szCs w:val="23"/>
          <w:shd w:val="clear" w:color="auto" w:fill="FFFFFF"/>
        </w:rPr>
        <w:t>gelten</w:t>
      </w:r>
      <w:proofErr w:type="spellEnd"/>
      <w:r>
        <w:rPr>
          <w:color w:val="000000"/>
          <w:sz w:val="23"/>
          <w:szCs w:val="23"/>
          <w:shd w:val="clear" w:color="auto" w:fill="FFFFFF"/>
        </w:rPr>
        <w:t xml:space="preserve"> </w:t>
      </w:r>
      <w:proofErr w:type="spellStart"/>
      <w:r>
        <w:rPr>
          <w:color w:val="000000"/>
          <w:sz w:val="23"/>
          <w:szCs w:val="23"/>
          <w:shd w:val="clear" w:color="auto" w:fill="FFFFFF"/>
        </w:rPr>
        <w:t>für</w:t>
      </w:r>
      <w:proofErr w:type="spellEnd"/>
      <w:r>
        <w:rPr>
          <w:color w:val="000000"/>
          <w:sz w:val="23"/>
          <w:szCs w:val="23"/>
          <w:shd w:val="clear" w:color="auto" w:fill="FFFFFF"/>
        </w:rPr>
        <w:t xml:space="preserve"> die </w:t>
      </w:r>
      <w:proofErr w:type="spellStart"/>
      <w:r>
        <w:rPr>
          <w:color w:val="000000"/>
          <w:sz w:val="23"/>
          <w:szCs w:val="23"/>
          <w:shd w:val="clear" w:color="auto" w:fill="FFFFFF"/>
        </w:rPr>
        <w:t>Abgeordneten</w:t>
      </w:r>
      <w:proofErr w:type="spellEnd"/>
      <w:r>
        <w:rPr>
          <w:color w:val="000000"/>
          <w:sz w:val="23"/>
          <w:szCs w:val="23"/>
          <w:shd w:val="clear" w:color="auto" w:fill="FFFFFF"/>
        </w:rPr>
        <w:t xml:space="preserve"> der </w:t>
      </w:r>
      <w:proofErr w:type="spellStart"/>
      <w:r>
        <w:rPr>
          <w:color w:val="000000"/>
          <w:sz w:val="23"/>
          <w:szCs w:val="23"/>
          <w:shd w:val="clear" w:color="auto" w:fill="FFFFFF"/>
        </w:rPr>
        <w:t>Landtage</w:t>
      </w:r>
      <w:proofErr w:type="spellEnd"/>
      <w:r>
        <w:rPr>
          <w:color w:val="000000"/>
          <w:sz w:val="23"/>
          <w:szCs w:val="23"/>
          <w:shd w:val="clear" w:color="auto" w:fill="FFFFFF"/>
        </w:rPr>
        <w:t>.</w:t>
      </w:r>
    </w:p>
    <w:p w:rsidR="00760BA5" w:rsidRDefault="00760BA5">
      <w:pPr>
        <w:rPr>
          <w:rFonts w:ascii="Arial" w:hAnsi="Arial" w:cs="Arial"/>
          <w:color w:val="000000"/>
          <w:sz w:val="19"/>
          <w:szCs w:val="19"/>
          <w:shd w:val="clear" w:color="auto" w:fill="FFFFFF"/>
          <w:lang w:val="de-AT"/>
        </w:rPr>
      </w:pPr>
      <w:r w:rsidRPr="00760BA5">
        <w:rPr>
          <w:rFonts w:ascii="Arial" w:hAnsi="Arial" w:cs="Arial"/>
          <w:color w:val="000000"/>
          <w:sz w:val="18"/>
          <w:szCs w:val="18"/>
          <w:shd w:val="clear" w:color="auto" w:fill="F5F5F5"/>
          <w:lang w:val="de-AT"/>
        </w:rPr>
        <w:t>der\die kanzler\in sucht sich die leute aus, die minister werden sollen. es gibt keine vorschrift, nach der nur abgeordnete minister werden dürften. natürlich gibt es für kanzler immer das problem, dass sie einerseits parteifreunde berücksichtigen müssen, andererseits aber auch den proporz der regierungsparteien zu beachten haben. andererseits muß auch eine "landsmannschaftliche ausgewogenheit" gegeben sein. bestes (schlechtes) beispiel für sowas ist karl theodor zu guttenberg, der ohne abgeordnetenmandat nur wegen seiner csu- mitgliedschaft von merkel zum minister berufen wurde.</w:t>
      </w:r>
      <w:r w:rsidR="00DE07E4">
        <w:rPr>
          <w:rFonts w:ascii="Arial" w:hAnsi="Arial" w:cs="Arial"/>
          <w:color w:val="000000"/>
          <w:sz w:val="18"/>
          <w:szCs w:val="18"/>
          <w:shd w:val="clear" w:color="auto" w:fill="F5F5F5"/>
          <w:lang w:val="de-AT"/>
        </w:rPr>
        <w:t>—</w:t>
      </w:r>
      <w:r w:rsidR="00DE07E4">
        <w:rPr>
          <w:rFonts w:ascii="Arial" w:hAnsi="Arial" w:cs="Arial"/>
          <w:b/>
          <w:color w:val="000000"/>
          <w:sz w:val="18"/>
          <w:szCs w:val="18"/>
          <w:shd w:val="clear" w:color="auto" w:fill="F5F5F5"/>
          <w:lang w:val="de-AT"/>
        </w:rPr>
        <w:t xml:space="preserve">Eine Meinung: </w:t>
      </w:r>
      <w:r w:rsidR="00DE07E4" w:rsidRPr="00DE07E4">
        <w:rPr>
          <w:rFonts w:ascii="Arial" w:hAnsi="Arial" w:cs="Arial"/>
          <w:color w:val="000000"/>
          <w:sz w:val="19"/>
          <w:szCs w:val="19"/>
          <w:shd w:val="clear" w:color="auto" w:fill="FFFFFF"/>
          <w:lang w:val="de-AT"/>
        </w:rPr>
        <w:t>Bei einem Abgeordneten, der sogleich Minister ist, ist diese Teilung der Macht nicht gegeben und das ist somit undemokratisch.</w:t>
      </w:r>
      <w:r w:rsidR="00DE07E4">
        <w:rPr>
          <w:rFonts w:ascii="Arial" w:hAnsi="Arial" w:cs="Arial"/>
          <w:color w:val="000000"/>
          <w:sz w:val="19"/>
          <w:szCs w:val="19"/>
          <w:shd w:val="clear" w:color="auto" w:fill="FFFFFF"/>
          <w:lang w:val="de-AT"/>
        </w:rPr>
        <w:t xml:space="preserve">- </w:t>
      </w:r>
      <w:hyperlink r:id="rId48" w:history="1">
        <w:r w:rsidR="00DE07E4" w:rsidRPr="00B353CE">
          <w:rPr>
            <w:rStyle w:val="Hipervnculo"/>
            <w:rFonts w:ascii="Arial" w:hAnsi="Arial" w:cs="Arial"/>
            <w:sz w:val="19"/>
            <w:szCs w:val="19"/>
            <w:shd w:val="clear" w:color="auto" w:fill="FFFFFF"/>
            <w:lang w:val="de-AT"/>
          </w:rPr>
          <w:t>http://www.gutefrage.net/frage/abgeordnete-und-minister</w:t>
        </w:r>
      </w:hyperlink>
      <w:r w:rsidR="00DE07E4">
        <w:rPr>
          <w:rFonts w:ascii="Arial" w:hAnsi="Arial" w:cs="Arial"/>
          <w:color w:val="000000"/>
          <w:sz w:val="19"/>
          <w:szCs w:val="19"/>
          <w:shd w:val="clear" w:color="auto" w:fill="FFFFFF"/>
          <w:lang w:val="de-AT"/>
        </w:rPr>
        <w:t xml:space="preserve"> </w:t>
      </w:r>
    </w:p>
    <w:p w:rsidR="00DE07E4" w:rsidRPr="00DE07E4" w:rsidRDefault="00DE07E4">
      <w:pPr>
        <w:rPr>
          <w:lang w:val="de-AT"/>
        </w:rPr>
      </w:pPr>
      <w:r w:rsidRPr="00DE07E4">
        <w:rPr>
          <w:rFonts w:ascii="Arial" w:hAnsi="Arial" w:cs="Arial"/>
          <w:color w:val="252525"/>
          <w:sz w:val="18"/>
          <w:szCs w:val="18"/>
          <w:shd w:val="clear" w:color="auto" w:fill="FFFFFF"/>
          <w:lang w:val="de-AT"/>
        </w:rPr>
        <w:t>Bundesminister werden auf Vorschlag des Bundeskanzlers vom</w:t>
      </w:r>
      <w:r w:rsidRPr="00DE07E4">
        <w:rPr>
          <w:rStyle w:val="apple-converted-space"/>
          <w:rFonts w:ascii="Arial" w:hAnsi="Arial" w:cs="Arial"/>
          <w:color w:val="252525"/>
          <w:sz w:val="18"/>
          <w:szCs w:val="18"/>
          <w:shd w:val="clear" w:color="auto" w:fill="FFFFFF"/>
          <w:lang w:val="de-AT"/>
        </w:rPr>
        <w:t> </w:t>
      </w:r>
      <w:hyperlink r:id="rId49" w:tooltip="Bundespräsident (Deutschland)" w:history="1">
        <w:r w:rsidRPr="00DE07E4">
          <w:rPr>
            <w:rStyle w:val="Hipervnculo"/>
            <w:rFonts w:ascii="Arial" w:hAnsi="Arial" w:cs="Arial"/>
            <w:color w:val="0B0080"/>
            <w:sz w:val="18"/>
            <w:szCs w:val="18"/>
            <w:shd w:val="clear" w:color="auto" w:fill="FFFFFF"/>
            <w:lang w:val="de-AT"/>
          </w:rPr>
          <w:t>Bundespräsidenten</w:t>
        </w:r>
      </w:hyperlink>
      <w:r w:rsidRPr="00DE07E4">
        <w:rPr>
          <w:rStyle w:val="apple-converted-space"/>
          <w:rFonts w:ascii="Arial" w:hAnsi="Arial" w:cs="Arial"/>
          <w:color w:val="252525"/>
          <w:sz w:val="18"/>
          <w:szCs w:val="18"/>
          <w:shd w:val="clear" w:color="auto" w:fill="FFFFFF"/>
          <w:lang w:val="de-AT"/>
        </w:rPr>
        <w:t> </w:t>
      </w:r>
      <w:r w:rsidRPr="00DE07E4">
        <w:rPr>
          <w:rFonts w:ascii="Arial" w:hAnsi="Arial" w:cs="Arial"/>
          <w:color w:val="252525"/>
          <w:sz w:val="18"/>
          <w:szCs w:val="18"/>
          <w:shd w:val="clear" w:color="auto" w:fill="FFFFFF"/>
          <w:lang w:val="de-AT"/>
        </w:rPr>
        <w:t>ernannt und entlassen. Die</w:t>
      </w:r>
      <w:r w:rsidRPr="00DE07E4">
        <w:rPr>
          <w:rStyle w:val="apple-converted-space"/>
          <w:rFonts w:ascii="Arial" w:hAnsi="Arial" w:cs="Arial"/>
          <w:color w:val="252525"/>
          <w:sz w:val="18"/>
          <w:szCs w:val="18"/>
          <w:shd w:val="clear" w:color="auto" w:fill="FFFFFF"/>
          <w:lang w:val="de-AT"/>
        </w:rPr>
        <w:t> </w:t>
      </w:r>
      <w:hyperlink r:id="rId50" w:tooltip="Minister" w:history="1">
        <w:r w:rsidRPr="00DE07E4">
          <w:rPr>
            <w:rStyle w:val="Hipervnculo"/>
            <w:rFonts w:ascii="Arial" w:hAnsi="Arial" w:cs="Arial"/>
            <w:color w:val="0B0080"/>
            <w:sz w:val="18"/>
            <w:szCs w:val="18"/>
            <w:shd w:val="clear" w:color="auto" w:fill="FFFFFF"/>
            <w:lang w:val="de-AT"/>
          </w:rPr>
          <w:t>Minister</w:t>
        </w:r>
      </w:hyperlink>
      <w:r w:rsidRPr="00DE07E4">
        <w:rPr>
          <w:lang w:val="de-AT"/>
        </w:rPr>
        <w:t xml:space="preserve"> </w:t>
      </w:r>
      <w:r w:rsidRPr="00DE07E4">
        <w:rPr>
          <w:rFonts w:ascii="Arial" w:hAnsi="Arial" w:cs="Arial"/>
          <w:color w:val="252525"/>
          <w:sz w:val="18"/>
          <w:szCs w:val="18"/>
          <w:shd w:val="clear" w:color="auto" w:fill="FFFFFF"/>
          <w:lang w:val="de-AT"/>
        </w:rPr>
        <w:t>werden bei der Amtsübernahme vor dem</w:t>
      </w:r>
      <w:r w:rsidRPr="00DE07E4">
        <w:rPr>
          <w:rStyle w:val="apple-converted-space"/>
          <w:rFonts w:ascii="Arial" w:hAnsi="Arial" w:cs="Arial"/>
          <w:color w:val="252525"/>
          <w:sz w:val="18"/>
          <w:szCs w:val="18"/>
          <w:shd w:val="clear" w:color="auto" w:fill="FFFFFF"/>
          <w:lang w:val="de-AT"/>
        </w:rPr>
        <w:t> </w:t>
      </w:r>
      <w:hyperlink r:id="rId51" w:tooltip="Deutscher Bundestag" w:history="1">
        <w:r w:rsidRPr="00DE07E4">
          <w:rPr>
            <w:rStyle w:val="Hipervnculo"/>
            <w:rFonts w:ascii="Arial" w:hAnsi="Arial" w:cs="Arial"/>
            <w:color w:val="0B0080"/>
            <w:sz w:val="18"/>
            <w:szCs w:val="18"/>
            <w:shd w:val="clear" w:color="auto" w:fill="FFFFFF"/>
            <w:lang w:val="de-AT"/>
          </w:rPr>
          <w:t>Bundestag</w:t>
        </w:r>
      </w:hyperlink>
      <w:r w:rsidRPr="00DE07E4">
        <w:rPr>
          <w:rStyle w:val="apple-converted-space"/>
          <w:rFonts w:ascii="Arial" w:hAnsi="Arial" w:cs="Arial"/>
          <w:color w:val="252525"/>
          <w:sz w:val="18"/>
          <w:szCs w:val="18"/>
          <w:shd w:val="clear" w:color="auto" w:fill="FFFFFF"/>
          <w:lang w:val="de-AT"/>
        </w:rPr>
        <w:t> </w:t>
      </w:r>
      <w:r w:rsidRPr="00DE07E4">
        <w:rPr>
          <w:rFonts w:ascii="Arial" w:hAnsi="Arial" w:cs="Arial"/>
          <w:color w:val="252525"/>
          <w:sz w:val="18"/>
          <w:szCs w:val="18"/>
          <w:shd w:val="clear" w:color="auto" w:fill="FFFFFF"/>
          <w:lang w:val="de-AT"/>
        </w:rPr>
        <w:t>auf das</w:t>
      </w:r>
      <w:r w:rsidRPr="00DE07E4">
        <w:rPr>
          <w:rStyle w:val="apple-converted-space"/>
          <w:rFonts w:ascii="Arial" w:hAnsi="Arial" w:cs="Arial"/>
          <w:color w:val="252525"/>
          <w:sz w:val="18"/>
          <w:szCs w:val="18"/>
          <w:shd w:val="clear" w:color="auto" w:fill="FFFFFF"/>
          <w:lang w:val="de-AT"/>
        </w:rPr>
        <w:t> </w:t>
      </w:r>
      <w:hyperlink r:id="rId52" w:tooltip="Grundgesetz für die Bundesrepublik Deutschland" w:history="1">
        <w:r w:rsidRPr="00DE07E4">
          <w:rPr>
            <w:rStyle w:val="Hipervnculo"/>
            <w:rFonts w:ascii="Arial" w:hAnsi="Arial" w:cs="Arial"/>
            <w:color w:val="0B0080"/>
            <w:sz w:val="18"/>
            <w:szCs w:val="18"/>
            <w:shd w:val="clear" w:color="auto" w:fill="FFFFFF"/>
            <w:lang w:val="de-AT"/>
          </w:rPr>
          <w:t>deutsche Grundgesetz</w:t>
        </w:r>
      </w:hyperlink>
      <w:r w:rsidRPr="00DE07E4">
        <w:rPr>
          <w:rStyle w:val="apple-converted-space"/>
          <w:rFonts w:ascii="Arial" w:hAnsi="Arial" w:cs="Arial"/>
          <w:color w:val="252525"/>
          <w:sz w:val="18"/>
          <w:szCs w:val="18"/>
          <w:shd w:val="clear" w:color="auto" w:fill="FFFFFF"/>
          <w:lang w:val="de-AT"/>
        </w:rPr>
        <w:t> </w:t>
      </w:r>
      <w:r w:rsidRPr="00DE07E4">
        <w:rPr>
          <w:rFonts w:ascii="Arial" w:hAnsi="Arial" w:cs="Arial"/>
          <w:color w:val="252525"/>
          <w:sz w:val="18"/>
          <w:szCs w:val="18"/>
          <w:shd w:val="clear" w:color="auto" w:fill="FFFFFF"/>
          <w:lang w:val="de-AT"/>
        </w:rPr>
        <w:t xml:space="preserve">vereidigt. </w:t>
      </w:r>
      <w:r w:rsidRPr="00DE07E4">
        <w:rPr>
          <w:rFonts w:ascii="Arial" w:hAnsi="Arial" w:cs="Arial"/>
          <w:b/>
          <w:color w:val="252525"/>
          <w:sz w:val="18"/>
          <w:szCs w:val="18"/>
          <w:shd w:val="clear" w:color="auto" w:fill="FFFFFF"/>
          <w:lang w:val="de-AT"/>
        </w:rPr>
        <w:t>Sie können, müssen aber nicht, Mitglied des Bundestages sein.</w:t>
      </w:r>
      <w:r w:rsidRPr="00DE07E4">
        <w:rPr>
          <w:rFonts w:ascii="Arial" w:hAnsi="Arial" w:cs="Arial"/>
          <w:color w:val="252525"/>
          <w:sz w:val="18"/>
          <w:szCs w:val="18"/>
          <w:shd w:val="clear" w:color="auto" w:fill="FFFFFF"/>
          <w:lang w:val="de-AT"/>
        </w:rPr>
        <w:t xml:space="preserve"> Sie dürfen (gem.</w:t>
      </w:r>
      <w:r w:rsidRPr="00DE07E4">
        <w:rPr>
          <w:rStyle w:val="apple-converted-space"/>
          <w:rFonts w:ascii="Arial" w:hAnsi="Arial" w:cs="Arial"/>
          <w:color w:val="252525"/>
          <w:sz w:val="18"/>
          <w:szCs w:val="18"/>
          <w:shd w:val="clear" w:color="auto" w:fill="FFFFFF"/>
          <w:lang w:val="de-AT"/>
        </w:rPr>
        <w:t> </w:t>
      </w:r>
      <w:hyperlink r:id="rId53" w:history="1">
        <w:r w:rsidRPr="00DE07E4">
          <w:rPr>
            <w:rStyle w:val="Hipervnculo"/>
            <w:rFonts w:ascii="Arial" w:hAnsi="Arial" w:cs="Arial"/>
            <w:color w:val="663366"/>
            <w:sz w:val="18"/>
            <w:szCs w:val="18"/>
            <w:lang w:val="de-AT"/>
          </w:rPr>
          <w:t>Art. 66</w:t>
        </w:r>
      </w:hyperlink>
      <w:r w:rsidRPr="00DE07E4">
        <w:rPr>
          <w:rStyle w:val="apple-converted-space"/>
          <w:rFonts w:ascii="Arial" w:hAnsi="Arial" w:cs="Arial"/>
          <w:color w:val="252525"/>
          <w:sz w:val="18"/>
          <w:szCs w:val="18"/>
          <w:shd w:val="clear" w:color="auto" w:fill="FFFFFF"/>
          <w:lang w:val="de-AT"/>
        </w:rPr>
        <w:t> </w:t>
      </w:r>
      <w:r w:rsidRPr="00DE07E4">
        <w:rPr>
          <w:rFonts w:ascii="Arial" w:hAnsi="Arial" w:cs="Arial"/>
          <w:color w:val="252525"/>
          <w:sz w:val="18"/>
          <w:szCs w:val="18"/>
          <w:shd w:val="clear" w:color="auto" w:fill="FFFFFF"/>
          <w:lang w:val="de-AT"/>
        </w:rPr>
        <w:t>Grundgesetz und</w:t>
      </w:r>
      <w:r w:rsidRPr="00DE07E4">
        <w:rPr>
          <w:rStyle w:val="apple-converted-space"/>
          <w:rFonts w:ascii="Arial" w:hAnsi="Arial" w:cs="Arial"/>
          <w:color w:val="252525"/>
          <w:sz w:val="18"/>
          <w:szCs w:val="18"/>
          <w:shd w:val="clear" w:color="auto" w:fill="FFFFFF"/>
          <w:lang w:val="de-AT"/>
        </w:rPr>
        <w:t> </w:t>
      </w:r>
      <w:hyperlink r:id="rId54" w:history="1">
        <w:r w:rsidRPr="00DE07E4">
          <w:rPr>
            <w:rStyle w:val="Hipervnculo"/>
            <w:rFonts w:ascii="Arial" w:hAnsi="Arial" w:cs="Arial"/>
            <w:color w:val="663366"/>
            <w:sz w:val="18"/>
            <w:szCs w:val="18"/>
            <w:shd w:val="clear" w:color="auto" w:fill="FFFFFF"/>
            <w:lang w:val="de-AT"/>
          </w:rPr>
          <w:t>§ 5</w:t>
        </w:r>
      </w:hyperlink>
      <w:r w:rsidRPr="00DE07E4">
        <w:rPr>
          <w:rStyle w:val="apple-converted-space"/>
          <w:rFonts w:ascii="Arial" w:hAnsi="Arial" w:cs="Arial"/>
          <w:color w:val="252525"/>
          <w:sz w:val="18"/>
          <w:szCs w:val="18"/>
          <w:shd w:val="clear" w:color="auto" w:fill="FFFFFF"/>
          <w:lang w:val="de-AT"/>
        </w:rPr>
        <w:t> </w:t>
      </w:r>
      <w:r w:rsidRPr="00DE07E4">
        <w:rPr>
          <w:rFonts w:ascii="Arial" w:hAnsi="Arial" w:cs="Arial"/>
          <w:color w:val="252525"/>
          <w:sz w:val="18"/>
          <w:szCs w:val="18"/>
          <w:shd w:val="clear" w:color="auto" w:fill="FFFFFF"/>
          <w:lang w:val="de-AT"/>
        </w:rPr>
        <w:t>des</w:t>
      </w:r>
      <w:r w:rsidRPr="00DE07E4">
        <w:rPr>
          <w:rStyle w:val="apple-converted-space"/>
          <w:rFonts w:ascii="Arial" w:hAnsi="Arial" w:cs="Arial"/>
          <w:color w:val="252525"/>
          <w:sz w:val="18"/>
          <w:szCs w:val="18"/>
          <w:shd w:val="clear" w:color="auto" w:fill="FFFFFF"/>
          <w:lang w:val="de-AT"/>
        </w:rPr>
        <w:t> </w:t>
      </w:r>
      <w:hyperlink r:id="rId55" w:tooltip="Bundesministergesetz" w:history="1">
        <w:r w:rsidRPr="00DE07E4">
          <w:rPr>
            <w:rStyle w:val="Hipervnculo"/>
            <w:rFonts w:ascii="Arial" w:hAnsi="Arial" w:cs="Arial"/>
            <w:color w:val="0B0080"/>
            <w:sz w:val="18"/>
            <w:szCs w:val="18"/>
            <w:shd w:val="clear" w:color="auto" w:fill="FFFFFF"/>
            <w:lang w:val="de-AT"/>
          </w:rPr>
          <w:t>Bundesministergesetzes</w:t>
        </w:r>
      </w:hyperlink>
      <w:r w:rsidRPr="00DE07E4">
        <w:rPr>
          <w:rFonts w:ascii="Arial" w:hAnsi="Arial" w:cs="Arial"/>
          <w:color w:val="252525"/>
          <w:sz w:val="18"/>
          <w:szCs w:val="18"/>
          <w:shd w:val="clear" w:color="auto" w:fill="FFFFFF"/>
          <w:lang w:val="de-AT"/>
        </w:rPr>
        <w:t>) während ihrer Amtszeit keine weiteren beruflichen Tätigkeiten ausüben. Ihr Amt endet mit der Entlassung durch den Bundespräsidenten auf Vorschlag des Bundeskanzlers sowie mit jeder Beendigung des Amtes des Bundeskanzlers.</w:t>
      </w:r>
      <w:r>
        <w:rPr>
          <w:rFonts w:ascii="Arial" w:hAnsi="Arial" w:cs="Arial"/>
          <w:color w:val="252525"/>
          <w:sz w:val="18"/>
          <w:szCs w:val="18"/>
          <w:shd w:val="clear" w:color="auto" w:fill="FFFFFF"/>
          <w:lang w:val="de-AT"/>
        </w:rPr>
        <w:t xml:space="preserve"> (Wiki)</w:t>
      </w:r>
    </w:p>
    <w:p w:rsidR="00966575" w:rsidRPr="00966575" w:rsidRDefault="00966575">
      <w:pPr>
        <w:rPr>
          <w:lang w:val="de-AT"/>
        </w:rPr>
      </w:pPr>
    </w:p>
    <w:sectPr w:rsidR="00966575" w:rsidRPr="00966575" w:rsidSect="00966575">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966575"/>
    <w:rsid w:val="00085F2B"/>
    <w:rsid w:val="001F4559"/>
    <w:rsid w:val="004C03B6"/>
    <w:rsid w:val="0066041D"/>
    <w:rsid w:val="00760BA5"/>
    <w:rsid w:val="00966575"/>
    <w:rsid w:val="009F4DEA"/>
    <w:rsid w:val="00CE3C3A"/>
    <w:rsid w:val="00D5226F"/>
    <w:rsid w:val="00DE07E4"/>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6575"/>
    <w:rPr>
      <w:color w:val="0000FF"/>
      <w:u w:val="single"/>
    </w:rPr>
  </w:style>
  <w:style w:type="character" w:customStyle="1" w:styleId="apple-converted-space">
    <w:name w:val="apple-converted-space"/>
    <w:basedOn w:val="Fuentedeprrafopredeter"/>
    <w:rsid w:val="00966575"/>
  </w:style>
  <w:style w:type="character" w:customStyle="1" w:styleId="plainlinks-print">
    <w:name w:val="plainlinks-print"/>
    <w:basedOn w:val="Fuentedeprrafopredeter"/>
    <w:rsid w:val="00DE07E4"/>
  </w:style>
  <w:style w:type="paragraph" w:styleId="NormalWeb">
    <w:name w:val="Normal (Web)"/>
    <w:basedOn w:val="Normal"/>
    <w:uiPriority w:val="99"/>
    <w:semiHidden/>
    <w:unhideWhenUsed/>
    <w:rsid w:val="00CE3C3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25647199">
      <w:bodyDiv w:val="1"/>
      <w:marLeft w:val="0"/>
      <w:marRight w:val="0"/>
      <w:marTop w:val="0"/>
      <w:marBottom w:val="0"/>
      <w:divBdr>
        <w:top w:val="none" w:sz="0" w:space="0" w:color="auto"/>
        <w:left w:val="none" w:sz="0" w:space="0" w:color="auto"/>
        <w:bottom w:val="none" w:sz="0" w:space="0" w:color="auto"/>
        <w:right w:val="none" w:sz="0" w:space="0" w:color="auto"/>
      </w:divBdr>
    </w:div>
    <w:div w:id="1115518261">
      <w:bodyDiv w:val="1"/>
      <w:marLeft w:val="0"/>
      <w:marRight w:val="0"/>
      <w:marTop w:val="0"/>
      <w:marBottom w:val="0"/>
      <w:divBdr>
        <w:top w:val="none" w:sz="0" w:space="0" w:color="auto"/>
        <w:left w:val="none" w:sz="0" w:space="0" w:color="auto"/>
        <w:bottom w:val="none" w:sz="0" w:space="0" w:color="auto"/>
        <w:right w:val="none" w:sz="0" w:space="0" w:color="auto"/>
      </w:divBdr>
    </w:div>
    <w:div w:id="15258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chtslexikon.net/d/dienstverh%C3%A4ltnis/dienstverh%C3%A4ltnis.htm" TargetMode="External"/><Relationship Id="rId18" Type="http://schemas.openxmlformats.org/officeDocument/2006/relationships/hyperlink" Target="https://de.wikipedia.org/wiki/Geheime_Wahl_des_Regierungschefs_im_Parlament" TargetMode="External"/><Relationship Id="rId26" Type="http://schemas.openxmlformats.org/officeDocument/2006/relationships/hyperlink" Target="https://de.wikipedia.org/wiki/Staatsoberhaupt" TargetMode="External"/><Relationship Id="rId39" Type="http://schemas.openxmlformats.org/officeDocument/2006/relationships/hyperlink" Target="https://de.wikipedia.org/wiki/Politische_Partei" TargetMode="External"/><Relationship Id="rId21" Type="http://schemas.openxmlformats.org/officeDocument/2006/relationships/hyperlink" Target="https://de.wikipedia.org/wiki/Bremer_B%C3%BCrgermeister" TargetMode="External"/><Relationship Id="rId34" Type="http://schemas.openxmlformats.org/officeDocument/2006/relationships/hyperlink" Target="https://de.wikipedia.org/wiki/Landesregierung" TargetMode="External"/><Relationship Id="rId42" Type="http://schemas.openxmlformats.org/officeDocument/2006/relationships/hyperlink" Target="http://www.rechtslexikon.net/d/t%C3%A4tigkeit/t%C3%A4tigkeit.htm" TargetMode="External"/><Relationship Id="rId47" Type="http://schemas.openxmlformats.org/officeDocument/2006/relationships/hyperlink" Target="http://www.rechtslexikon.net/d/vorschrift/vorschrift.htm" TargetMode="External"/><Relationship Id="rId50" Type="http://schemas.openxmlformats.org/officeDocument/2006/relationships/hyperlink" Target="https://de.wikipedia.org/wiki/Minister" TargetMode="External"/><Relationship Id="rId55" Type="http://schemas.openxmlformats.org/officeDocument/2006/relationships/hyperlink" Target="https://de.wikipedia.org/wiki/Bundesministergesetz" TargetMode="External"/><Relationship Id="rId7" Type="http://schemas.openxmlformats.org/officeDocument/2006/relationships/hyperlink" Target="http://www.rechtslexikon.net/d/bundespraesident/bundespraesident.htm" TargetMode="External"/><Relationship Id="rId12" Type="http://schemas.openxmlformats.org/officeDocument/2006/relationships/hyperlink" Target="http://www.rechtslexikon.net/d/angestellte/angestellte.htm" TargetMode="External"/><Relationship Id="rId17" Type="http://schemas.openxmlformats.org/officeDocument/2006/relationships/hyperlink" Target="https://de.wikipedia.org/wiki/Bremische_B%C3%BCrgerschaft" TargetMode="External"/><Relationship Id="rId25" Type="http://schemas.openxmlformats.org/officeDocument/2006/relationships/hyperlink" Target="https://de.wikipedia.org/wiki/Hamburg" TargetMode="External"/><Relationship Id="rId33" Type="http://schemas.openxmlformats.org/officeDocument/2006/relationships/hyperlink" Target="https://de.wikipedia.org/wiki/Senat_der_Freien_und_Hansestadt_Hamburg" TargetMode="External"/><Relationship Id="rId38" Type="http://schemas.openxmlformats.org/officeDocument/2006/relationships/hyperlink" Target="https://de.wikipedia.org/wiki/B%C3%BCrgermeister" TargetMode="External"/><Relationship Id="rId46" Type="http://schemas.openxmlformats.org/officeDocument/2006/relationships/hyperlink" Target="http://www.rechtslexikon.net/d/eink%C3%BCnfte/eink%C3%BCnfte.htm" TargetMode="External"/><Relationship Id="rId2" Type="http://schemas.openxmlformats.org/officeDocument/2006/relationships/settings" Target="settings.xml"/><Relationship Id="rId16" Type="http://schemas.openxmlformats.org/officeDocument/2006/relationships/hyperlink" Target="https://de.wikipedia.org/wiki/Land_(Deutschland)" TargetMode="External"/><Relationship Id="rId20" Type="http://schemas.openxmlformats.org/officeDocument/2006/relationships/hyperlink" Target="https://de.wikipedia.org/wiki/Staatsrat_(Amt)" TargetMode="External"/><Relationship Id="rId29" Type="http://schemas.openxmlformats.org/officeDocument/2006/relationships/hyperlink" Target="https://de.wikipedia.org/wiki/Stadtstaat" TargetMode="External"/><Relationship Id="rId41" Type="http://schemas.openxmlformats.org/officeDocument/2006/relationships/hyperlink" Target="http://www.rechtslexikon.net/d/nebent%C3%A4tigkeiten/nebent%C3%A4tigkeiten.htm" TargetMode="External"/><Relationship Id="rId54" Type="http://schemas.openxmlformats.org/officeDocument/2006/relationships/hyperlink" Target="http://www.gesetze-im-internet.de/bming/__5.html" TargetMode="External"/><Relationship Id="rId1" Type="http://schemas.openxmlformats.org/officeDocument/2006/relationships/styles" Target="styles.xml"/><Relationship Id="rId6" Type="http://schemas.openxmlformats.org/officeDocument/2006/relationships/hyperlink" Target="http://www.rechtslexikon.net/d/bundesverfassungsrichter/bundesverfassungsrichter.htm" TargetMode="External"/><Relationship Id="rId11" Type="http://schemas.openxmlformats.org/officeDocument/2006/relationships/hyperlink" Target="http://www.rechtslexikon.net/d/geschaeftsordnung/geschaeftsordnung.htm" TargetMode="External"/><Relationship Id="rId24" Type="http://schemas.openxmlformats.org/officeDocument/2006/relationships/hyperlink" Target="https://de.wikipedia.org/wiki/Landesregierung_(Deutschland)" TargetMode="External"/><Relationship Id="rId32" Type="http://schemas.openxmlformats.org/officeDocument/2006/relationships/hyperlink" Target="https://de.wikipedia.org/wiki/Gemeinderat_(Deutschland)" TargetMode="External"/><Relationship Id="rId37" Type="http://schemas.openxmlformats.org/officeDocument/2006/relationships/hyperlink" Target="https://de.wikipedia.org/wiki/Ministerpr%C3%A4sident" TargetMode="External"/><Relationship Id="rId40" Type="http://schemas.openxmlformats.org/officeDocument/2006/relationships/hyperlink" Target="https://de.wikipedia.org/wiki/Hamburgische_B%C3%BCrgerschaft" TargetMode="External"/><Relationship Id="rId45" Type="http://schemas.openxmlformats.org/officeDocument/2006/relationships/hyperlink" Target="http://www.rechtslexikon.net/d/geschaeftsordnung/geschaeftsordnung.htm" TargetMode="External"/><Relationship Id="rId53" Type="http://schemas.openxmlformats.org/officeDocument/2006/relationships/hyperlink" Target="http://dejure.org/gesetze/GG/66.html" TargetMode="External"/><Relationship Id="rId5" Type="http://schemas.openxmlformats.org/officeDocument/2006/relationships/hyperlink" Target="http://www.rechtslexikon.net/d/landesregierung/landesregierung.htm" TargetMode="External"/><Relationship Id="rId15" Type="http://schemas.openxmlformats.org/officeDocument/2006/relationships/hyperlink" Target="https://de.wikipedia.org/wiki/Regierung" TargetMode="External"/><Relationship Id="rId23" Type="http://schemas.openxmlformats.org/officeDocument/2006/relationships/hyperlink" Target="https://de.wikipedia.org/wiki/Staatssekret%C3%A4r" TargetMode="External"/><Relationship Id="rId28" Type="http://schemas.openxmlformats.org/officeDocument/2006/relationships/hyperlink" Target="https://de.wikipedia.org/wiki/Land_(Deutschland)" TargetMode="External"/><Relationship Id="rId36" Type="http://schemas.openxmlformats.org/officeDocument/2006/relationships/hyperlink" Target="https://de.wikipedia.org/wiki/Erster_B%C3%BCrgermeister_(Hamburg)" TargetMode="External"/><Relationship Id="rId49" Type="http://schemas.openxmlformats.org/officeDocument/2006/relationships/hyperlink" Target="https://de.wikipedia.org/wiki/Bundespr%C3%A4sident_(Deutschland)" TargetMode="External"/><Relationship Id="rId57" Type="http://schemas.openxmlformats.org/officeDocument/2006/relationships/theme" Target="theme/theme1.xml"/><Relationship Id="rId10" Type="http://schemas.openxmlformats.org/officeDocument/2006/relationships/hyperlink" Target="http://www.rechtslexikon.net/d/bundesminister/bundesminister.htm" TargetMode="External"/><Relationship Id="rId19" Type="http://schemas.openxmlformats.org/officeDocument/2006/relationships/hyperlink" Target="https://de.wikipedia.org/wiki/Bremer_Staatsr%C3%A4te_und_Stellvertreter_von_Senatoren" TargetMode="External"/><Relationship Id="rId31" Type="http://schemas.openxmlformats.org/officeDocument/2006/relationships/hyperlink" Target="https://de.wikipedia.org/wiki/Landesparlament" TargetMode="External"/><Relationship Id="rId44" Type="http://schemas.openxmlformats.org/officeDocument/2006/relationships/hyperlink" Target="http://www.rechtslexikon.net/d/eink%C3%BCnfte/eink%C3%BCnfte.htm" TargetMode="External"/><Relationship Id="rId52" Type="http://schemas.openxmlformats.org/officeDocument/2006/relationships/hyperlink" Target="https://de.wikipedia.org/wiki/Grundgesetz_f%C3%BCr_die_Bundesrepublik_Deutschland" TargetMode="External"/><Relationship Id="rId4" Type="http://schemas.openxmlformats.org/officeDocument/2006/relationships/hyperlink" Target="http://www.rechtslexikon.net/d/inkompatibilitaet/inkompatibilitaet.htm" TargetMode="External"/><Relationship Id="rId9" Type="http://schemas.openxmlformats.org/officeDocument/2006/relationships/hyperlink" Target="http://www.rechtslexikon.net/d/bundeskanzler/bundeskanzler.htm" TargetMode="External"/><Relationship Id="rId14" Type="http://schemas.openxmlformats.org/officeDocument/2006/relationships/hyperlink" Target="http://www.rechtslexikon.net/d/kompatibilit%C3%A4t/kompatibilit%C3%A4t.htm" TargetMode="External"/><Relationship Id="rId22" Type="http://schemas.openxmlformats.org/officeDocument/2006/relationships/hyperlink" Target="https://de.wikipedia.org/wiki/Ministerpr%C3%A4sident" TargetMode="External"/><Relationship Id="rId27" Type="http://schemas.openxmlformats.org/officeDocument/2006/relationships/hyperlink" Target="https://de.wikipedia.org/wiki/Regierung" TargetMode="External"/><Relationship Id="rId30" Type="http://schemas.openxmlformats.org/officeDocument/2006/relationships/hyperlink" Target="https://de.wikipedia.org/wiki/Hamburgische_B%C3%BCrgerschaft" TargetMode="External"/><Relationship Id="rId35" Type="http://schemas.openxmlformats.org/officeDocument/2006/relationships/hyperlink" Target="https://de.wikipedia.org/wiki/Staatsoberhaupt" TargetMode="External"/><Relationship Id="rId43" Type="http://schemas.openxmlformats.org/officeDocument/2006/relationships/hyperlink" Target="http://www.rechtslexikon.net/d/t%C3%A4tigkeit/t%C3%A4tigkeit.htm" TargetMode="External"/><Relationship Id="rId48" Type="http://schemas.openxmlformats.org/officeDocument/2006/relationships/hyperlink" Target="http://www.gutefrage.net/frage/abgeordnete-und-minister" TargetMode="External"/><Relationship Id="rId56" Type="http://schemas.openxmlformats.org/officeDocument/2006/relationships/fontTable" Target="fontTable.xml"/><Relationship Id="rId8" Type="http://schemas.openxmlformats.org/officeDocument/2006/relationships/hyperlink" Target="http://www.rechtslexikon.net/d/koerperschaft/koerperschaft.htm" TargetMode="External"/><Relationship Id="rId51" Type="http://schemas.openxmlformats.org/officeDocument/2006/relationships/hyperlink" Target="https://de.wikipedia.org/wiki/Deutscher_Bundestag"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1701</Words>
  <Characters>9360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4</cp:revision>
  <dcterms:created xsi:type="dcterms:W3CDTF">2016-05-05T22:58:00Z</dcterms:created>
  <dcterms:modified xsi:type="dcterms:W3CDTF">2016-05-05T23:54:00Z</dcterms:modified>
</cp:coreProperties>
</file>