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67" w:rsidRDefault="00613779">
      <w:pPr>
        <w:rPr>
          <w:lang w:val="es-ES"/>
        </w:rPr>
      </w:pPr>
      <w:r>
        <w:rPr>
          <w:lang w:val="es-ES"/>
        </w:rPr>
        <w:t>Partidos políticos en BRD</w:t>
      </w:r>
      <w:r w:rsidR="000651FA">
        <w:rPr>
          <w:lang w:val="es-ES"/>
        </w:rPr>
        <w:t xml:space="preserve">  - Descarga en </w:t>
      </w:r>
      <w:hyperlink r:id="rId4" w:history="1">
        <w:r w:rsidR="000651FA">
          <w:rPr>
            <w:rStyle w:val="Hipervnculo"/>
          </w:rPr>
          <w:t>http://arielrodo.weebly.com/lenguaje-juriacutedico.html</w:t>
        </w:r>
      </w:hyperlink>
    </w:p>
    <w:p w:rsidR="00613779" w:rsidRPr="00C47757" w:rsidRDefault="00613779" w:rsidP="00613779">
      <w:pPr>
        <w:autoSpaceDE w:val="0"/>
        <w:autoSpaceDN w:val="0"/>
        <w:adjustRightInd w:val="0"/>
        <w:spacing w:after="0" w:line="240" w:lineRule="auto"/>
        <w:rPr>
          <w:rFonts w:ascii="Arial" w:hAnsi="Arial" w:cs="Arial"/>
          <w:b/>
          <w:bCs/>
          <w:color w:val="231F20"/>
          <w:sz w:val="24"/>
          <w:szCs w:val="24"/>
        </w:rPr>
      </w:pPr>
      <w:r>
        <w:rPr>
          <w:lang w:val="es-ES"/>
        </w:rPr>
        <w:t xml:space="preserve">GG - </w:t>
      </w:r>
      <w:r w:rsidRPr="00C47757">
        <w:rPr>
          <w:rFonts w:ascii="Arial" w:hAnsi="Arial" w:cs="Arial"/>
          <w:b/>
          <w:bCs/>
          <w:color w:val="231F20"/>
          <w:sz w:val="24"/>
          <w:szCs w:val="24"/>
        </w:rPr>
        <w:t>Artículo 21</w:t>
      </w:r>
    </w:p>
    <w:p w:rsidR="00613779" w:rsidRPr="00C47757" w:rsidRDefault="00613779" w:rsidP="00613779">
      <w:pPr>
        <w:autoSpaceDE w:val="0"/>
        <w:autoSpaceDN w:val="0"/>
        <w:adjustRightInd w:val="0"/>
        <w:spacing w:after="0" w:line="240" w:lineRule="auto"/>
        <w:rPr>
          <w:rFonts w:ascii="Arial" w:hAnsi="Arial" w:cs="Arial"/>
          <w:b/>
          <w:bCs/>
          <w:color w:val="231F20"/>
          <w:sz w:val="24"/>
          <w:szCs w:val="24"/>
        </w:rPr>
      </w:pPr>
      <w:r w:rsidRPr="00C47757">
        <w:rPr>
          <w:rFonts w:ascii="Arial" w:hAnsi="Arial" w:cs="Arial"/>
          <w:b/>
          <w:bCs/>
          <w:color w:val="231F20"/>
          <w:sz w:val="24"/>
          <w:szCs w:val="24"/>
        </w:rPr>
        <w:t>[Partidos políticos]</w:t>
      </w:r>
    </w:p>
    <w:p w:rsidR="00613779" w:rsidRPr="00C47757" w:rsidRDefault="00613779" w:rsidP="00613779">
      <w:pPr>
        <w:autoSpaceDE w:val="0"/>
        <w:autoSpaceDN w:val="0"/>
        <w:adjustRightInd w:val="0"/>
        <w:spacing w:after="0" w:line="240" w:lineRule="auto"/>
        <w:rPr>
          <w:rFonts w:ascii="Times New Roman" w:hAnsi="Times New Roman" w:cs="Times New Roman"/>
          <w:color w:val="231F20"/>
          <w:sz w:val="24"/>
          <w:szCs w:val="24"/>
        </w:rPr>
      </w:pPr>
      <w:r w:rsidRPr="00C47757">
        <w:rPr>
          <w:rFonts w:ascii="Arial" w:hAnsi="Arial" w:cs="Arial"/>
          <w:b/>
          <w:bCs/>
          <w:color w:val="231F20"/>
          <w:sz w:val="24"/>
          <w:szCs w:val="24"/>
        </w:rPr>
        <w:t xml:space="preserve">(1) </w:t>
      </w:r>
      <w:r w:rsidRPr="00C47757">
        <w:rPr>
          <w:rFonts w:ascii="Times New Roman" w:hAnsi="Times New Roman" w:cs="Times New Roman"/>
          <w:color w:val="231F20"/>
          <w:sz w:val="24"/>
          <w:szCs w:val="24"/>
        </w:rPr>
        <w:t>Los partidos participan en la formación de la voluntad</w:t>
      </w:r>
    </w:p>
    <w:p w:rsidR="00613779" w:rsidRPr="00C47757" w:rsidRDefault="00613779" w:rsidP="00613779">
      <w:pPr>
        <w:autoSpaceDE w:val="0"/>
        <w:autoSpaceDN w:val="0"/>
        <w:adjustRightInd w:val="0"/>
        <w:spacing w:after="0" w:line="240" w:lineRule="auto"/>
        <w:rPr>
          <w:rFonts w:ascii="Times New Roman" w:hAnsi="Times New Roman" w:cs="Times New Roman"/>
          <w:color w:val="231F20"/>
          <w:sz w:val="24"/>
          <w:szCs w:val="24"/>
        </w:rPr>
      </w:pPr>
      <w:proofErr w:type="gramStart"/>
      <w:r w:rsidRPr="00C47757">
        <w:rPr>
          <w:rFonts w:ascii="Times New Roman" w:hAnsi="Times New Roman" w:cs="Times New Roman"/>
          <w:color w:val="231F20"/>
          <w:sz w:val="24"/>
          <w:szCs w:val="24"/>
        </w:rPr>
        <w:t>política</w:t>
      </w:r>
      <w:proofErr w:type="gramEnd"/>
      <w:r w:rsidRPr="00C47757">
        <w:rPr>
          <w:rFonts w:ascii="Times New Roman" w:hAnsi="Times New Roman" w:cs="Times New Roman"/>
          <w:color w:val="231F20"/>
          <w:sz w:val="24"/>
          <w:szCs w:val="24"/>
        </w:rPr>
        <w:t xml:space="preserve"> del pueblo. Su fundación es libre. Su organización</w:t>
      </w:r>
    </w:p>
    <w:p w:rsidR="00613779" w:rsidRPr="00C47757" w:rsidRDefault="00613779" w:rsidP="00613779">
      <w:pPr>
        <w:autoSpaceDE w:val="0"/>
        <w:autoSpaceDN w:val="0"/>
        <w:adjustRightInd w:val="0"/>
        <w:spacing w:after="0" w:line="240" w:lineRule="auto"/>
        <w:rPr>
          <w:rFonts w:ascii="Times New Roman" w:hAnsi="Times New Roman" w:cs="Times New Roman"/>
          <w:color w:val="231F20"/>
          <w:sz w:val="24"/>
          <w:szCs w:val="24"/>
        </w:rPr>
      </w:pPr>
      <w:proofErr w:type="gramStart"/>
      <w:r w:rsidRPr="00C47757">
        <w:rPr>
          <w:rFonts w:ascii="Times New Roman" w:hAnsi="Times New Roman" w:cs="Times New Roman"/>
          <w:color w:val="231F20"/>
          <w:sz w:val="24"/>
          <w:szCs w:val="24"/>
        </w:rPr>
        <w:t>interna</w:t>
      </w:r>
      <w:proofErr w:type="gramEnd"/>
      <w:r w:rsidRPr="00C47757">
        <w:rPr>
          <w:rFonts w:ascii="Times New Roman" w:hAnsi="Times New Roman" w:cs="Times New Roman"/>
          <w:color w:val="231F20"/>
          <w:sz w:val="24"/>
          <w:szCs w:val="24"/>
        </w:rPr>
        <w:t xml:space="preserve"> debe responder a los principios democráticos. Los</w:t>
      </w:r>
    </w:p>
    <w:p w:rsidR="00613779" w:rsidRPr="00C47757" w:rsidRDefault="00613779" w:rsidP="00613779">
      <w:pPr>
        <w:autoSpaceDE w:val="0"/>
        <w:autoSpaceDN w:val="0"/>
        <w:adjustRightInd w:val="0"/>
        <w:spacing w:after="0" w:line="240" w:lineRule="auto"/>
        <w:rPr>
          <w:rFonts w:ascii="Times New Roman" w:hAnsi="Times New Roman" w:cs="Times New Roman"/>
          <w:color w:val="231F20"/>
          <w:sz w:val="24"/>
          <w:szCs w:val="24"/>
        </w:rPr>
      </w:pPr>
      <w:proofErr w:type="gramStart"/>
      <w:r w:rsidRPr="00C47757">
        <w:rPr>
          <w:rFonts w:ascii="Times New Roman" w:hAnsi="Times New Roman" w:cs="Times New Roman"/>
          <w:color w:val="231F20"/>
          <w:sz w:val="24"/>
          <w:szCs w:val="24"/>
        </w:rPr>
        <w:t>partidos</w:t>
      </w:r>
      <w:proofErr w:type="gramEnd"/>
      <w:r w:rsidRPr="00C47757">
        <w:rPr>
          <w:rFonts w:ascii="Times New Roman" w:hAnsi="Times New Roman" w:cs="Times New Roman"/>
          <w:color w:val="231F20"/>
          <w:sz w:val="24"/>
          <w:szCs w:val="24"/>
        </w:rPr>
        <w:t xml:space="preserve"> deben dar cuenta públicamente de la procedencia</w:t>
      </w:r>
    </w:p>
    <w:p w:rsidR="00613779" w:rsidRPr="00C47757" w:rsidRDefault="00613779" w:rsidP="00613779">
      <w:pPr>
        <w:autoSpaceDE w:val="0"/>
        <w:autoSpaceDN w:val="0"/>
        <w:adjustRightInd w:val="0"/>
        <w:spacing w:after="0" w:line="240" w:lineRule="auto"/>
        <w:rPr>
          <w:rFonts w:ascii="Times New Roman" w:hAnsi="Times New Roman" w:cs="Times New Roman"/>
          <w:color w:val="231F20"/>
          <w:sz w:val="24"/>
          <w:szCs w:val="24"/>
        </w:rPr>
      </w:pPr>
      <w:proofErr w:type="gramStart"/>
      <w:r w:rsidRPr="00C47757">
        <w:rPr>
          <w:rFonts w:ascii="Times New Roman" w:hAnsi="Times New Roman" w:cs="Times New Roman"/>
          <w:color w:val="231F20"/>
          <w:sz w:val="24"/>
          <w:szCs w:val="24"/>
        </w:rPr>
        <w:t>y</w:t>
      </w:r>
      <w:proofErr w:type="gramEnd"/>
      <w:r w:rsidRPr="00C47757">
        <w:rPr>
          <w:rFonts w:ascii="Times New Roman" w:hAnsi="Times New Roman" w:cs="Times New Roman"/>
          <w:color w:val="231F20"/>
          <w:sz w:val="24"/>
          <w:szCs w:val="24"/>
        </w:rPr>
        <w:t xml:space="preserve"> uso de sus recursos, así como de su patrimonio.</w:t>
      </w:r>
    </w:p>
    <w:p w:rsidR="00613779" w:rsidRPr="00C47757" w:rsidRDefault="00613779" w:rsidP="00613779">
      <w:pPr>
        <w:autoSpaceDE w:val="0"/>
        <w:autoSpaceDN w:val="0"/>
        <w:adjustRightInd w:val="0"/>
        <w:spacing w:after="0" w:line="240" w:lineRule="auto"/>
        <w:rPr>
          <w:rFonts w:ascii="Times New Roman" w:hAnsi="Times New Roman" w:cs="Times New Roman"/>
          <w:color w:val="231F20"/>
          <w:sz w:val="24"/>
          <w:szCs w:val="24"/>
        </w:rPr>
      </w:pPr>
      <w:r w:rsidRPr="00C47757">
        <w:rPr>
          <w:rFonts w:ascii="Arial" w:hAnsi="Arial" w:cs="Arial"/>
          <w:b/>
          <w:bCs/>
          <w:color w:val="231F20"/>
          <w:sz w:val="24"/>
          <w:szCs w:val="24"/>
        </w:rPr>
        <w:t xml:space="preserve">(2) </w:t>
      </w:r>
      <w:r w:rsidRPr="00C47757">
        <w:rPr>
          <w:rFonts w:ascii="Times New Roman" w:hAnsi="Times New Roman" w:cs="Times New Roman"/>
          <w:color w:val="231F20"/>
          <w:sz w:val="24"/>
          <w:szCs w:val="24"/>
        </w:rPr>
        <w:t>Los partidos que por sus f</w:t>
      </w:r>
      <w:r>
        <w:rPr>
          <w:rFonts w:ascii="Times New Roman" w:hAnsi="Times New Roman" w:cs="Times New Roman"/>
          <w:color w:val="231F20"/>
          <w:sz w:val="24"/>
          <w:szCs w:val="24"/>
        </w:rPr>
        <w:t>i</w:t>
      </w:r>
      <w:r w:rsidRPr="00C47757">
        <w:rPr>
          <w:rFonts w:ascii="Times New Roman" w:hAnsi="Times New Roman" w:cs="Times New Roman"/>
          <w:color w:val="231F20"/>
          <w:sz w:val="24"/>
          <w:szCs w:val="24"/>
        </w:rPr>
        <w:t>nes o por el comportamiento de</w:t>
      </w:r>
    </w:p>
    <w:p w:rsidR="00613779" w:rsidRPr="00C47757" w:rsidRDefault="00613779" w:rsidP="00613779">
      <w:pPr>
        <w:autoSpaceDE w:val="0"/>
        <w:autoSpaceDN w:val="0"/>
        <w:adjustRightInd w:val="0"/>
        <w:spacing w:after="0" w:line="240" w:lineRule="auto"/>
        <w:rPr>
          <w:rFonts w:ascii="Times New Roman" w:hAnsi="Times New Roman" w:cs="Times New Roman"/>
          <w:color w:val="231F20"/>
          <w:sz w:val="24"/>
          <w:szCs w:val="24"/>
        </w:rPr>
      </w:pPr>
      <w:proofErr w:type="gramStart"/>
      <w:r w:rsidRPr="00C47757">
        <w:rPr>
          <w:rFonts w:ascii="Times New Roman" w:hAnsi="Times New Roman" w:cs="Times New Roman"/>
          <w:color w:val="231F20"/>
          <w:sz w:val="24"/>
          <w:szCs w:val="24"/>
        </w:rPr>
        <w:t>sus</w:t>
      </w:r>
      <w:proofErr w:type="gramEnd"/>
      <w:r w:rsidRPr="00C47757">
        <w:rPr>
          <w:rFonts w:ascii="Times New Roman" w:hAnsi="Times New Roman" w:cs="Times New Roman"/>
          <w:color w:val="231F20"/>
          <w:sz w:val="24"/>
          <w:szCs w:val="24"/>
        </w:rPr>
        <w:t xml:space="preserve"> adherentes tiendan a desvirtuar o eliminar el régimen</w:t>
      </w:r>
    </w:p>
    <w:p w:rsidR="00613779" w:rsidRPr="00C47757" w:rsidRDefault="00613779" w:rsidP="00613779">
      <w:pPr>
        <w:autoSpaceDE w:val="0"/>
        <w:autoSpaceDN w:val="0"/>
        <w:adjustRightInd w:val="0"/>
        <w:spacing w:after="0" w:line="240" w:lineRule="auto"/>
        <w:rPr>
          <w:rFonts w:ascii="Times New Roman" w:hAnsi="Times New Roman" w:cs="Times New Roman"/>
          <w:color w:val="231F20"/>
          <w:sz w:val="24"/>
          <w:szCs w:val="24"/>
        </w:rPr>
      </w:pPr>
      <w:proofErr w:type="gramStart"/>
      <w:r w:rsidRPr="00C47757">
        <w:rPr>
          <w:rFonts w:ascii="Times New Roman" w:hAnsi="Times New Roman" w:cs="Times New Roman"/>
          <w:color w:val="231F20"/>
          <w:sz w:val="24"/>
          <w:szCs w:val="24"/>
        </w:rPr>
        <w:t>fundamental</w:t>
      </w:r>
      <w:proofErr w:type="gramEnd"/>
      <w:r w:rsidRPr="00C47757">
        <w:rPr>
          <w:rFonts w:ascii="Times New Roman" w:hAnsi="Times New Roman" w:cs="Times New Roman"/>
          <w:color w:val="231F20"/>
          <w:sz w:val="24"/>
          <w:szCs w:val="24"/>
        </w:rPr>
        <w:t xml:space="preserve"> de libertad y democracia, o a poner en peligro</w:t>
      </w:r>
    </w:p>
    <w:p w:rsidR="00613779" w:rsidRPr="00C47757" w:rsidRDefault="00613779" w:rsidP="00613779">
      <w:pPr>
        <w:autoSpaceDE w:val="0"/>
        <w:autoSpaceDN w:val="0"/>
        <w:adjustRightInd w:val="0"/>
        <w:spacing w:after="0" w:line="240" w:lineRule="auto"/>
        <w:rPr>
          <w:rFonts w:ascii="Times New Roman" w:hAnsi="Times New Roman" w:cs="Times New Roman"/>
          <w:color w:val="231F20"/>
          <w:sz w:val="24"/>
          <w:szCs w:val="24"/>
        </w:rPr>
      </w:pPr>
      <w:proofErr w:type="gramStart"/>
      <w:r w:rsidRPr="00C47757">
        <w:rPr>
          <w:rFonts w:ascii="Times New Roman" w:hAnsi="Times New Roman" w:cs="Times New Roman"/>
          <w:color w:val="231F20"/>
          <w:sz w:val="24"/>
          <w:szCs w:val="24"/>
        </w:rPr>
        <w:t>la</w:t>
      </w:r>
      <w:proofErr w:type="gramEnd"/>
      <w:r w:rsidRPr="00C47757">
        <w:rPr>
          <w:rFonts w:ascii="Times New Roman" w:hAnsi="Times New Roman" w:cs="Times New Roman"/>
          <w:color w:val="231F20"/>
          <w:sz w:val="24"/>
          <w:szCs w:val="24"/>
        </w:rPr>
        <w:t xml:space="preserve"> existencia de la República Federal de Alemania, son inconstitucionales.</w:t>
      </w:r>
    </w:p>
    <w:p w:rsidR="00613779" w:rsidRPr="00C47757" w:rsidRDefault="00613779" w:rsidP="00613779">
      <w:pPr>
        <w:autoSpaceDE w:val="0"/>
        <w:autoSpaceDN w:val="0"/>
        <w:adjustRightInd w:val="0"/>
        <w:spacing w:after="0" w:line="240" w:lineRule="auto"/>
        <w:rPr>
          <w:rFonts w:ascii="Times New Roman" w:hAnsi="Times New Roman" w:cs="Times New Roman"/>
          <w:color w:val="231F20"/>
          <w:sz w:val="24"/>
          <w:szCs w:val="24"/>
        </w:rPr>
      </w:pPr>
      <w:r w:rsidRPr="00C47757">
        <w:rPr>
          <w:rFonts w:ascii="Times New Roman" w:hAnsi="Times New Roman" w:cs="Times New Roman"/>
          <w:color w:val="231F20"/>
          <w:sz w:val="24"/>
          <w:szCs w:val="24"/>
        </w:rPr>
        <w:t>Sobre la constitucionalidad decidirá la</w:t>
      </w:r>
      <w:r>
        <w:rPr>
          <w:rFonts w:ascii="Times New Roman" w:hAnsi="Times New Roman" w:cs="Times New Roman"/>
          <w:color w:val="231F20"/>
          <w:sz w:val="24"/>
          <w:szCs w:val="24"/>
        </w:rPr>
        <w:t xml:space="preserve"> </w:t>
      </w:r>
      <w:r w:rsidRPr="00C47757">
        <w:rPr>
          <w:rFonts w:ascii="Times New Roman" w:hAnsi="Times New Roman" w:cs="Times New Roman"/>
          <w:color w:val="231F20"/>
          <w:sz w:val="24"/>
          <w:szCs w:val="24"/>
        </w:rPr>
        <w:t>Corte Constitucional Federal.</w:t>
      </w:r>
    </w:p>
    <w:p w:rsidR="000651FA" w:rsidRDefault="00613779" w:rsidP="000651FA">
      <w:pPr>
        <w:rPr>
          <w:rFonts w:ascii="Times New Roman" w:hAnsi="Times New Roman" w:cs="Times New Roman"/>
          <w:color w:val="231F20"/>
          <w:sz w:val="24"/>
          <w:szCs w:val="24"/>
        </w:rPr>
      </w:pPr>
      <w:r w:rsidRPr="00C47757">
        <w:rPr>
          <w:rFonts w:ascii="Arial" w:hAnsi="Arial" w:cs="Arial"/>
          <w:b/>
          <w:bCs/>
          <w:color w:val="231F20"/>
          <w:sz w:val="24"/>
          <w:szCs w:val="24"/>
        </w:rPr>
        <w:t xml:space="preserve">(3) </w:t>
      </w:r>
      <w:r w:rsidRPr="00C47757">
        <w:rPr>
          <w:rFonts w:ascii="Times New Roman" w:hAnsi="Times New Roman" w:cs="Times New Roman"/>
          <w:color w:val="231F20"/>
          <w:sz w:val="24"/>
          <w:szCs w:val="24"/>
        </w:rPr>
        <w:t>La regulación se hará por leyes federales.</w:t>
      </w:r>
      <w:r w:rsidR="000651FA">
        <w:rPr>
          <w:rFonts w:ascii="Times New Roman" w:hAnsi="Times New Roman" w:cs="Times New Roman"/>
          <w:color w:val="231F20"/>
          <w:sz w:val="24"/>
          <w:szCs w:val="24"/>
        </w:rPr>
        <w:t xml:space="preserve"> </w:t>
      </w:r>
    </w:p>
    <w:p w:rsidR="007022C9" w:rsidRPr="009F7F82" w:rsidRDefault="007022C9" w:rsidP="007022C9">
      <w:pPr>
        <w:rPr>
          <w:color w:val="5F497A" w:themeColor="accent4" w:themeShade="BF"/>
          <w:sz w:val="24"/>
          <w:szCs w:val="28"/>
          <w:lang w:val="de-DE"/>
        </w:rPr>
      </w:pPr>
      <w:r w:rsidRPr="009F7F82">
        <w:rPr>
          <w:color w:val="5F497A" w:themeColor="accent4" w:themeShade="BF"/>
          <w:sz w:val="24"/>
          <w:szCs w:val="28"/>
          <w:lang w:val="de-DE"/>
        </w:rPr>
        <w:t>Art 21</w:t>
      </w:r>
    </w:p>
    <w:p w:rsidR="007022C9" w:rsidRPr="009F7F82" w:rsidRDefault="007022C9" w:rsidP="007022C9">
      <w:pPr>
        <w:rPr>
          <w:color w:val="5F497A" w:themeColor="accent4" w:themeShade="BF"/>
          <w:sz w:val="24"/>
          <w:szCs w:val="28"/>
          <w:lang w:val="de-DE"/>
        </w:rPr>
      </w:pPr>
      <w:r w:rsidRPr="009F7F82">
        <w:rPr>
          <w:color w:val="5F497A" w:themeColor="accent4" w:themeShade="BF"/>
          <w:sz w:val="24"/>
          <w:szCs w:val="28"/>
          <w:lang w:val="de-DE"/>
        </w:rPr>
        <w:t>(1) Die Parteien wirken bei der politischen Willensbildung des Volkes mit. Ihre Gründung ist frei. Ihre innere Ordnung muß demokratischen Grundsätzen entsprechen. Sie müssen über die Herkunft und Verwendung ihrer Mittel sowie über ihr Vermögen öffentlich Rechenschaft geben.</w:t>
      </w:r>
    </w:p>
    <w:p w:rsidR="007022C9" w:rsidRPr="009F7F82" w:rsidRDefault="007022C9" w:rsidP="007022C9">
      <w:pPr>
        <w:rPr>
          <w:color w:val="5F497A" w:themeColor="accent4" w:themeShade="BF"/>
          <w:sz w:val="24"/>
          <w:szCs w:val="28"/>
          <w:lang w:val="de-DE"/>
        </w:rPr>
      </w:pPr>
      <w:r w:rsidRPr="009F7F82">
        <w:rPr>
          <w:color w:val="5F497A" w:themeColor="accent4" w:themeShade="BF"/>
          <w:sz w:val="24"/>
          <w:szCs w:val="28"/>
          <w:lang w:val="de-DE"/>
        </w:rPr>
        <w:t>(2) Parteien, die nach ihren Zielen oder nach dem Verhalten ihrer Anhänger darauf ausgehen, die freiheitliche demokratische Grundordnung zu beeinträchtigen oder zu beseitigen oder den Bestand der Bundesrepublik Deutschland zu gefährden, sind verfassungswidrig. Über die Frage der Verfassungswidrigkeit entscheidet das Bundesverfassungsgericht.</w:t>
      </w:r>
    </w:p>
    <w:p w:rsidR="007022C9" w:rsidRPr="009F7F82" w:rsidRDefault="007022C9" w:rsidP="007022C9">
      <w:pPr>
        <w:rPr>
          <w:color w:val="5F497A" w:themeColor="accent4" w:themeShade="BF"/>
          <w:sz w:val="24"/>
          <w:szCs w:val="28"/>
          <w:lang w:val="de-DE"/>
        </w:rPr>
      </w:pPr>
      <w:r w:rsidRPr="009F7F82">
        <w:rPr>
          <w:color w:val="5F497A" w:themeColor="accent4" w:themeShade="BF"/>
          <w:sz w:val="24"/>
          <w:szCs w:val="28"/>
          <w:lang w:val="de-DE"/>
        </w:rPr>
        <w:t>(3) Das Nähere regeln Bundesgesetze.</w:t>
      </w:r>
      <w:r>
        <w:rPr>
          <w:color w:val="5F497A" w:themeColor="accent4" w:themeShade="BF"/>
          <w:sz w:val="24"/>
          <w:szCs w:val="28"/>
          <w:lang w:val="de-DE"/>
        </w:rPr>
        <w:t xml:space="preserve"> --------------------------------------------------------------------------------</w:t>
      </w:r>
    </w:p>
    <w:p w:rsidR="007022C9" w:rsidRPr="007022C9" w:rsidRDefault="007022C9" w:rsidP="000651FA">
      <w:pPr>
        <w:rPr>
          <w:rFonts w:ascii="Times New Roman" w:hAnsi="Times New Roman" w:cs="Times New Roman"/>
          <w:color w:val="231F20"/>
          <w:sz w:val="24"/>
          <w:szCs w:val="24"/>
          <w:lang w:val="de-DE"/>
        </w:rPr>
      </w:pPr>
    </w:p>
    <w:p w:rsidR="000651FA" w:rsidRPr="00BA36A3" w:rsidRDefault="000651FA" w:rsidP="000651FA">
      <w:pPr>
        <w:rPr>
          <w:color w:val="215868" w:themeColor="accent5" w:themeShade="80"/>
          <w:lang w:val="de-DE"/>
        </w:rPr>
      </w:pPr>
      <w:r w:rsidRPr="00215575">
        <w:rPr>
          <w:color w:val="215868" w:themeColor="accent5" w:themeShade="80"/>
          <w:lang w:val="de-DE"/>
        </w:rPr>
        <w:t xml:space="preserve">Politische Parteien – GG 21 – Gründung  - innere Ordnung – politische </w:t>
      </w:r>
      <w:r>
        <w:rPr>
          <w:color w:val="215868" w:themeColor="accent5" w:themeShade="80"/>
          <w:lang w:val="de-DE"/>
        </w:rPr>
        <w:t xml:space="preserve">Willensbildung – Mittel und Vermögen – Ziele – Anhänger – freiheitliche demokratische Grundordnung – Verfassungswidrigkeit – Entscheidung  des  </w:t>
      </w:r>
      <w:r w:rsidRPr="00BA36A3">
        <w:rPr>
          <w:color w:val="215868" w:themeColor="accent5" w:themeShade="80"/>
          <w:u w:val="single"/>
          <w:lang w:val="de-DE"/>
        </w:rPr>
        <w:t>Bundesverfassungsgericht</w:t>
      </w:r>
      <w:r>
        <w:rPr>
          <w:color w:val="215868" w:themeColor="accent5" w:themeShade="80"/>
          <w:lang w:val="de-DE"/>
        </w:rPr>
        <w:t>s– GG Art 92 und 93 - Zuständigkeit</w:t>
      </w:r>
    </w:p>
    <w:p w:rsidR="000651FA" w:rsidRPr="000651FA" w:rsidRDefault="00252338" w:rsidP="000651FA">
      <w:pPr>
        <w:rPr>
          <w:lang w:val="de-DE"/>
        </w:rPr>
      </w:pPr>
      <w:hyperlink r:id="rId5" w:history="1">
        <w:r w:rsidR="000651FA" w:rsidRPr="000651FA">
          <w:rPr>
            <w:rStyle w:val="Hipervnculo"/>
            <w:lang w:val="de-DE"/>
          </w:rPr>
          <w:t>http://es.wikipedia.org/wiki/Partidos_pol%C3%ADticos_de_Alemania</w:t>
        </w:r>
      </w:hyperlink>
      <w:r w:rsidR="000651FA" w:rsidRPr="000651FA">
        <w:rPr>
          <w:lang w:val="de-DE"/>
        </w:rPr>
        <w:t xml:space="preserve"> – </w:t>
      </w:r>
    </w:p>
    <w:p w:rsidR="000651FA" w:rsidRPr="00E35FC3" w:rsidRDefault="000651FA" w:rsidP="000651FA">
      <w:r>
        <w:rPr>
          <w:rFonts w:ascii="Arial" w:hAnsi="Arial" w:cs="Arial"/>
          <w:color w:val="000000"/>
          <w:sz w:val="20"/>
          <w:szCs w:val="20"/>
        </w:rPr>
        <w:t>Desde la fundación de la</w:t>
      </w:r>
      <w:r>
        <w:rPr>
          <w:rStyle w:val="apple-converted-space"/>
          <w:rFonts w:ascii="Arial" w:hAnsi="Arial" w:cs="Arial"/>
          <w:color w:val="000000"/>
          <w:sz w:val="20"/>
          <w:szCs w:val="20"/>
        </w:rPr>
        <w:t> </w:t>
      </w:r>
      <w:hyperlink r:id="rId6" w:tooltip="Alemania" w:history="1">
        <w:r>
          <w:rPr>
            <w:rStyle w:val="Hipervnculo"/>
            <w:rFonts w:ascii="Arial" w:hAnsi="Arial" w:cs="Arial"/>
            <w:color w:val="0B0080"/>
            <w:sz w:val="20"/>
            <w:szCs w:val="20"/>
            <w:u w:val="none"/>
          </w:rPr>
          <w:t>República Federal de Alemania</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7" w:tooltip="1949" w:history="1">
        <w:r>
          <w:rPr>
            <w:rStyle w:val="Hipervnculo"/>
            <w:rFonts w:ascii="Arial" w:hAnsi="Arial" w:cs="Arial"/>
            <w:color w:val="0B0080"/>
            <w:sz w:val="20"/>
            <w:szCs w:val="20"/>
            <w:u w:val="none"/>
          </w:rPr>
          <w:t>1949</w:t>
        </w:r>
      </w:hyperlink>
      <w:r>
        <w:rPr>
          <w:rFonts w:ascii="Arial" w:hAnsi="Arial" w:cs="Arial"/>
          <w:color w:val="000000"/>
          <w:sz w:val="20"/>
          <w:szCs w:val="20"/>
        </w:rPr>
        <w:t>, en Alemania los</w:t>
      </w:r>
      <w:r>
        <w:rPr>
          <w:rStyle w:val="apple-converted-space"/>
          <w:rFonts w:ascii="Arial" w:hAnsi="Arial" w:cs="Arial"/>
          <w:color w:val="000000"/>
          <w:sz w:val="20"/>
          <w:szCs w:val="20"/>
        </w:rPr>
        <w:t> </w:t>
      </w:r>
      <w:hyperlink r:id="rId8" w:tooltip="Partido político" w:history="1">
        <w:r>
          <w:rPr>
            <w:rStyle w:val="Hipervnculo"/>
            <w:rFonts w:ascii="Arial" w:hAnsi="Arial" w:cs="Arial"/>
            <w:color w:val="0B0080"/>
            <w:sz w:val="20"/>
            <w:szCs w:val="20"/>
            <w:u w:val="none"/>
          </w:rPr>
          <w:t>partidos políticos</w:t>
        </w:r>
      </w:hyperlink>
      <w:r>
        <w:rPr>
          <w:rStyle w:val="apple-converted-space"/>
          <w:rFonts w:ascii="Arial" w:hAnsi="Arial" w:cs="Arial"/>
          <w:color w:val="000000"/>
          <w:sz w:val="20"/>
          <w:szCs w:val="20"/>
        </w:rPr>
        <w:t> </w:t>
      </w:r>
      <w:r>
        <w:rPr>
          <w:rFonts w:ascii="Arial" w:hAnsi="Arial" w:cs="Arial"/>
          <w:color w:val="000000"/>
          <w:sz w:val="20"/>
          <w:szCs w:val="20"/>
        </w:rPr>
        <w:t xml:space="preserve">están reconocidos en la </w:t>
      </w:r>
      <w:hyperlink r:id="rId9" w:tooltip="Grundgesetz" w:history="1">
        <w:r>
          <w:rPr>
            <w:rStyle w:val="Hipervnculo"/>
            <w:rFonts w:ascii="Arial" w:hAnsi="Arial" w:cs="Arial"/>
            <w:color w:val="0B0080"/>
            <w:sz w:val="20"/>
            <w:szCs w:val="20"/>
            <w:u w:val="none"/>
          </w:rPr>
          <w:t>Constitución alemana</w:t>
        </w:r>
      </w:hyperlink>
      <w:r>
        <w:rPr>
          <w:rFonts w:ascii="Arial" w:hAnsi="Arial" w:cs="Arial"/>
          <w:color w:val="000000"/>
          <w:sz w:val="20"/>
          <w:szCs w:val="20"/>
        </w:rPr>
        <w:t>. De esta forma se refuerza a estas instituciones como garantes de la democracia.</w:t>
      </w:r>
    </w:p>
    <w:p w:rsidR="000651FA" w:rsidRDefault="000651FA" w:rsidP="000651F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En la actual legislatura 2005-12, existen cinco fuerzas políticas con representación en el parlamento alemán (</w:t>
      </w:r>
      <w:hyperlink r:id="rId10" w:tooltip="Bundestag" w:history="1">
        <w:proofErr w:type="spellStart"/>
        <w:r>
          <w:rPr>
            <w:rStyle w:val="Hipervnculo"/>
            <w:rFonts w:ascii="Arial" w:hAnsi="Arial" w:cs="Arial"/>
            <w:i/>
            <w:iCs/>
            <w:color w:val="0B0080"/>
            <w:sz w:val="20"/>
            <w:szCs w:val="20"/>
            <w:u w:val="none"/>
          </w:rPr>
          <w:t>Bundestag</w:t>
        </w:r>
        <w:proofErr w:type="spellEnd"/>
      </w:hyperlink>
      <w:r>
        <w:rPr>
          <w:rFonts w:ascii="Arial" w:hAnsi="Arial" w:cs="Arial"/>
          <w:color w:val="000000"/>
          <w:sz w:val="20"/>
          <w:szCs w:val="20"/>
        </w:rPr>
        <w:t>): la Unión —que incluye a la</w:t>
      </w:r>
      <w:r>
        <w:rPr>
          <w:rStyle w:val="apple-converted-space"/>
          <w:rFonts w:ascii="Arial" w:hAnsi="Arial" w:cs="Arial"/>
          <w:color w:val="000000"/>
          <w:sz w:val="20"/>
          <w:szCs w:val="20"/>
        </w:rPr>
        <w:t> </w:t>
      </w:r>
      <w:hyperlink r:id="rId11" w:tooltip="Unión Demócrata Cristiana (Alemania)" w:history="1">
        <w:r>
          <w:rPr>
            <w:rStyle w:val="Hipervnculo"/>
            <w:rFonts w:ascii="Arial" w:hAnsi="Arial" w:cs="Arial"/>
            <w:color w:val="0B0080"/>
            <w:sz w:val="20"/>
            <w:szCs w:val="20"/>
            <w:u w:val="none"/>
          </w:rPr>
          <w:t>Unión Demócrata Cristiana</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Christlich-Demokratische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Union</w:t>
      </w:r>
      <w:proofErr w:type="spellEnd"/>
      <w:r>
        <w:rPr>
          <w:rFonts w:ascii="Arial" w:hAnsi="Arial" w:cs="Arial"/>
          <w:color w:val="000000"/>
          <w:sz w:val="20"/>
          <w:szCs w:val="20"/>
        </w:rPr>
        <w:t>, CDU) y la</w:t>
      </w:r>
      <w:r>
        <w:rPr>
          <w:rStyle w:val="apple-converted-space"/>
          <w:rFonts w:ascii="Arial" w:hAnsi="Arial" w:cs="Arial"/>
          <w:color w:val="000000"/>
          <w:sz w:val="20"/>
          <w:szCs w:val="20"/>
        </w:rPr>
        <w:t> </w:t>
      </w:r>
      <w:hyperlink r:id="rId12" w:tooltip="Unión Social Cristiana de Baviera" w:history="1">
        <w:r>
          <w:rPr>
            <w:rStyle w:val="Hipervnculo"/>
            <w:rFonts w:ascii="Arial" w:hAnsi="Arial" w:cs="Arial"/>
            <w:color w:val="0B0080"/>
            <w:sz w:val="20"/>
            <w:szCs w:val="20"/>
            <w:u w:val="none"/>
          </w:rPr>
          <w:t>Unión Social Cristiana</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Christlich-Soziale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Union</w:t>
      </w:r>
      <w:proofErr w:type="spellEnd"/>
      <w:r>
        <w:rPr>
          <w:rFonts w:ascii="Arial" w:hAnsi="Arial" w:cs="Arial"/>
          <w:color w:val="000000"/>
          <w:sz w:val="20"/>
          <w:szCs w:val="20"/>
        </w:rPr>
        <w:t>, CSU, que sólo existe en</w:t>
      </w:r>
      <w:r>
        <w:rPr>
          <w:rStyle w:val="apple-converted-space"/>
          <w:rFonts w:ascii="Arial" w:hAnsi="Arial" w:cs="Arial"/>
          <w:color w:val="000000"/>
          <w:sz w:val="20"/>
          <w:szCs w:val="20"/>
        </w:rPr>
        <w:t> </w:t>
      </w:r>
      <w:hyperlink r:id="rId13" w:tooltip="Baviera" w:history="1">
        <w:r>
          <w:rPr>
            <w:rStyle w:val="Hipervnculo"/>
            <w:rFonts w:ascii="Arial" w:hAnsi="Arial" w:cs="Arial"/>
            <w:color w:val="0B0080"/>
            <w:sz w:val="20"/>
            <w:szCs w:val="20"/>
            <w:u w:val="none"/>
          </w:rPr>
          <w:t>Baviera</w:t>
        </w:r>
      </w:hyperlink>
      <w:r>
        <w:rPr>
          <w:rFonts w:ascii="Arial" w:hAnsi="Arial" w:cs="Arial"/>
          <w:color w:val="000000"/>
          <w:sz w:val="20"/>
          <w:szCs w:val="20"/>
        </w:rPr>
        <w:t>)—, de centro-derecha; el</w:t>
      </w:r>
      <w:r>
        <w:rPr>
          <w:rStyle w:val="apple-converted-space"/>
          <w:rFonts w:ascii="Arial" w:hAnsi="Arial" w:cs="Arial"/>
          <w:color w:val="000000"/>
          <w:sz w:val="20"/>
          <w:szCs w:val="20"/>
        </w:rPr>
        <w:t> </w:t>
      </w:r>
      <w:hyperlink r:id="rId14" w:tooltip="Partido Socialdemócrata de Alemania" w:history="1">
        <w:r>
          <w:rPr>
            <w:rStyle w:val="Hipervnculo"/>
            <w:rFonts w:ascii="Arial" w:hAnsi="Arial" w:cs="Arial"/>
            <w:color w:val="0B0080"/>
            <w:sz w:val="20"/>
            <w:szCs w:val="20"/>
            <w:u w:val="none"/>
          </w:rPr>
          <w:t>Partido Socialdemócrata de Alemania</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Sozialdemokratische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Partei</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Deutschlands</w:t>
      </w:r>
      <w:proofErr w:type="spellEnd"/>
      <w:r>
        <w:rPr>
          <w:rFonts w:ascii="Arial" w:hAnsi="Arial" w:cs="Arial"/>
          <w:color w:val="000000"/>
          <w:sz w:val="20"/>
          <w:szCs w:val="20"/>
        </w:rPr>
        <w:t>, SPD), de centro-izquierda; el</w:t>
      </w:r>
      <w:r>
        <w:rPr>
          <w:rStyle w:val="apple-converted-space"/>
          <w:rFonts w:ascii="Arial" w:hAnsi="Arial" w:cs="Arial"/>
          <w:color w:val="000000"/>
          <w:sz w:val="20"/>
          <w:szCs w:val="20"/>
        </w:rPr>
        <w:t> </w:t>
      </w:r>
      <w:hyperlink r:id="rId15" w:tooltip="Partido Democrático Libre" w:history="1">
        <w:r>
          <w:rPr>
            <w:rStyle w:val="Hipervnculo"/>
            <w:rFonts w:ascii="Arial" w:hAnsi="Arial" w:cs="Arial"/>
            <w:color w:val="0B0080"/>
            <w:sz w:val="20"/>
            <w:szCs w:val="20"/>
            <w:u w:val="none"/>
          </w:rPr>
          <w:t>Partido Democrático Libre</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Freie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Demokratische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Partei</w:t>
      </w:r>
      <w:proofErr w:type="spellEnd"/>
      <w:r>
        <w:rPr>
          <w:rFonts w:ascii="Arial" w:hAnsi="Arial" w:cs="Arial"/>
          <w:color w:val="000000"/>
          <w:sz w:val="20"/>
          <w:szCs w:val="20"/>
        </w:rPr>
        <w:t>, FDP), liberal; el partido</w:t>
      </w:r>
      <w:r>
        <w:rPr>
          <w:rStyle w:val="apple-converted-space"/>
          <w:rFonts w:ascii="Arial" w:hAnsi="Arial" w:cs="Arial"/>
          <w:color w:val="000000"/>
          <w:sz w:val="20"/>
          <w:szCs w:val="20"/>
        </w:rPr>
        <w:t> </w:t>
      </w:r>
      <w:hyperlink r:id="rId16" w:tooltip="Die Linke" w:history="1">
        <w:r>
          <w:rPr>
            <w:rStyle w:val="Hipervnculo"/>
            <w:rFonts w:ascii="Arial" w:hAnsi="Arial" w:cs="Arial"/>
            <w:color w:val="0B0080"/>
            <w:sz w:val="20"/>
            <w:szCs w:val="20"/>
            <w:u w:val="none"/>
          </w:rPr>
          <w:t xml:space="preserve">La </w:t>
        </w:r>
        <w:r>
          <w:rPr>
            <w:rStyle w:val="Hipervnculo"/>
            <w:rFonts w:ascii="Arial" w:hAnsi="Arial" w:cs="Arial"/>
            <w:color w:val="0B0080"/>
            <w:sz w:val="20"/>
            <w:szCs w:val="20"/>
            <w:u w:val="none"/>
          </w:rPr>
          <w:lastRenderedPageBreak/>
          <w:t>Izquierda</w:t>
        </w:r>
      </w:hyperlink>
      <w:r>
        <w:rPr>
          <w:rStyle w:val="apple-converted-space"/>
          <w:rFonts w:ascii="Arial" w:hAnsi="Arial" w:cs="Arial"/>
          <w:color w:val="000000"/>
          <w:sz w:val="20"/>
          <w:szCs w:val="20"/>
        </w:rPr>
        <w:t> </w:t>
      </w:r>
      <w:r>
        <w:rPr>
          <w:rFonts w:ascii="Arial" w:hAnsi="Arial" w:cs="Arial"/>
          <w:color w:val="000000"/>
          <w:sz w:val="20"/>
          <w:szCs w:val="20"/>
        </w:rPr>
        <w:t>(</w:t>
      </w:r>
      <w:r>
        <w:rPr>
          <w:rFonts w:ascii="Arial" w:hAnsi="Arial" w:cs="Arial"/>
          <w:i/>
          <w:iCs/>
          <w:color w:val="000000"/>
          <w:sz w:val="20"/>
          <w:szCs w:val="20"/>
        </w:rPr>
        <w:t xml:space="preserve">Die </w:t>
      </w:r>
      <w:proofErr w:type="spellStart"/>
      <w:r>
        <w:rPr>
          <w:rFonts w:ascii="Arial" w:hAnsi="Arial" w:cs="Arial"/>
          <w:i/>
          <w:iCs/>
          <w:color w:val="000000"/>
          <w:sz w:val="20"/>
          <w:szCs w:val="20"/>
        </w:rPr>
        <w:t>Linke</w:t>
      </w:r>
      <w:proofErr w:type="spellEnd"/>
      <w:r>
        <w:rPr>
          <w:rFonts w:ascii="Arial" w:hAnsi="Arial" w:cs="Arial"/>
          <w:color w:val="000000"/>
          <w:sz w:val="20"/>
          <w:szCs w:val="20"/>
        </w:rPr>
        <w:t>), poscomunista; y</w:t>
      </w:r>
      <w:r>
        <w:rPr>
          <w:rStyle w:val="apple-converted-space"/>
          <w:rFonts w:ascii="Arial" w:hAnsi="Arial" w:cs="Arial"/>
          <w:color w:val="000000"/>
          <w:sz w:val="20"/>
          <w:szCs w:val="20"/>
        </w:rPr>
        <w:t> </w:t>
      </w:r>
      <w:hyperlink r:id="rId17" w:tooltip="Alianza 90/Los Verdes" w:history="1">
        <w:r>
          <w:rPr>
            <w:rStyle w:val="Hipervnculo"/>
            <w:rFonts w:ascii="Arial" w:hAnsi="Arial" w:cs="Arial"/>
            <w:color w:val="0B0080"/>
            <w:sz w:val="20"/>
            <w:szCs w:val="20"/>
            <w:u w:val="none"/>
          </w:rPr>
          <w:t>Alianza 90/Los Verdes</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Bündnis</w:t>
      </w:r>
      <w:proofErr w:type="spellEnd"/>
      <w:r>
        <w:rPr>
          <w:rFonts w:ascii="Arial" w:hAnsi="Arial" w:cs="Arial"/>
          <w:i/>
          <w:iCs/>
          <w:color w:val="000000"/>
          <w:sz w:val="20"/>
          <w:szCs w:val="20"/>
        </w:rPr>
        <w:t xml:space="preserve"> 90 / Die </w:t>
      </w:r>
      <w:proofErr w:type="spellStart"/>
      <w:r>
        <w:rPr>
          <w:rFonts w:ascii="Arial" w:hAnsi="Arial" w:cs="Arial"/>
          <w:i/>
          <w:iCs/>
          <w:color w:val="000000"/>
          <w:sz w:val="20"/>
          <w:szCs w:val="20"/>
        </w:rPr>
        <w:t>Grünen</w:t>
      </w:r>
      <w:proofErr w:type="spellEnd"/>
      <w:r>
        <w:rPr>
          <w:rFonts w:ascii="Arial" w:hAnsi="Arial" w:cs="Arial"/>
          <w:color w:val="000000"/>
          <w:sz w:val="20"/>
          <w:szCs w:val="20"/>
        </w:rPr>
        <w:t>), ecologista y liberal de izquierdas. El</w:t>
      </w:r>
      <w:r>
        <w:rPr>
          <w:rStyle w:val="apple-converted-space"/>
          <w:rFonts w:ascii="Arial" w:hAnsi="Arial" w:cs="Arial"/>
          <w:color w:val="000000"/>
          <w:sz w:val="20"/>
          <w:szCs w:val="20"/>
        </w:rPr>
        <w:t> </w:t>
      </w:r>
      <w:hyperlink r:id="rId18" w:tooltip="Partido Pirata de Alemania" w:history="1">
        <w:r>
          <w:rPr>
            <w:rStyle w:val="Hipervnculo"/>
            <w:rFonts w:ascii="Arial" w:hAnsi="Arial" w:cs="Arial"/>
            <w:color w:val="0B0080"/>
            <w:sz w:val="20"/>
            <w:szCs w:val="20"/>
            <w:u w:val="none"/>
          </w:rPr>
          <w:t>Partido Pirata</w:t>
        </w:r>
      </w:hyperlink>
      <w:r>
        <w:rPr>
          <w:rStyle w:val="apple-converted-space"/>
          <w:rFonts w:ascii="Arial" w:hAnsi="Arial" w:cs="Arial"/>
          <w:color w:val="000000"/>
          <w:sz w:val="20"/>
          <w:szCs w:val="20"/>
        </w:rPr>
        <w:t> </w:t>
      </w:r>
      <w:r>
        <w:rPr>
          <w:rFonts w:ascii="Arial" w:hAnsi="Arial" w:cs="Arial"/>
          <w:color w:val="000000"/>
          <w:sz w:val="20"/>
          <w:szCs w:val="20"/>
        </w:rPr>
        <w:t>también tiene representación por un único parlamentario</w:t>
      </w:r>
      <w:r>
        <w:rPr>
          <w:rStyle w:val="apple-converted-space"/>
          <w:rFonts w:ascii="Arial" w:hAnsi="Arial" w:cs="Arial"/>
          <w:color w:val="000000"/>
          <w:sz w:val="20"/>
          <w:szCs w:val="20"/>
        </w:rPr>
        <w:t> </w:t>
      </w:r>
      <w:hyperlink r:id="rId19" w:tooltip="Jörg Tauss" w:history="1">
        <w:proofErr w:type="spellStart"/>
        <w:r>
          <w:rPr>
            <w:rStyle w:val="Hipervnculo"/>
            <w:rFonts w:ascii="Arial" w:hAnsi="Arial" w:cs="Arial"/>
            <w:color w:val="0B0080"/>
            <w:sz w:val="20"/>
            <w:szCs w:val="20"/>
            <w:u w:val="none"/>
          </w:rPr>
          <w:t>Jörg</w:t>
        </w:r>
        <w:proofErr w:type="spellEnd"/>
        <w:r>
          <w:rPr>
            <w:rStyle w:val="Hipervnculo"/>
            <w:rFonts w:ascii="Arial" w:hAnsi="Arial" w:cs="Arial"/>
            <w:color w:val="0B0080"/>
            <w:sz w:val="20"/>
            <w:szCs w:val="20"/>
            <w:u w:val="none"/>
          </w:rPr>
          <w:t xml:space="preserve"> </w:t>
        </w:r>
        <w:proofErr w:type="spellStart"/>
        <w:r>
          <w:rPr>
            <w:rStyle w:val="Hipervnculo"/>
            <w:rFonts w:ascii="Arial" w:hAnsi="Arial" w:cs="Arial"/>
            <w:color w:val="0B0080"/>
            <w:sz w:val="20"/>
            <w:szCs w:val="20"/>
            <w:u w:val="none"/>
          </w:rPr>
          <w:t>Tauss</w:t>
        </w:r>
        <w:proofErr w:type="spellEnd"/>
      </w:hyperlink>
      <w:r>
        <w:rPr>
          <w:rStyle w:val="apple-converted-space"/>
          <w:rFonts w:ascii="Arial" w:hAnsi="Arial" w:cs="Arial"/>
          <w:color w:val="000000"/>
          <w:sz w:val="20"/>
          <w:szCs w:val="20"/>
        </w:rPr>
        <w:t> </w:t>
      </w:r>
      <w:r>
        <w:rPr>
          <w:rFonts w:ascii="Arial" w:hAnsi="Arial" w:cs="Arial"/>
          <w:color w:val="000000"/>
          <w:sz w:val="20"/>
          <w:szCs w:val="20"/>
        </w:rPr>
        <w:t>quien desertó del SDP pero que no fue electo oficialmente por dicho partido.</w:t>
      </w:r>
    </w:p>
    <w:p w:rsidR="000651FA" w:rsidRDefault="000651FA" w:rsidP="000651F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El</w:t>
      </w:r>
      <w:r>
        <w:rPr>
          <w:rStyle w:val="apple-converted-space"/>
          <w:rFonts w:ascii="Arial" w:hAnsi="Arial" w:cs="Arial"/>
          <w:color w:val="000000"/>
          <w:sz w:val="20"/>
          <w:szCs w:val="20"/>
        </w:rPr>
        <w:t> </w:t>
      </w:r>
      <w:hyperlink r:id="rId20" w:anchor="Elecci.C3.B3n" w:tooltip="Bundestag" w:history="1">
        <w:r>
          <w:rPr>
            <w:rStyle w:val="Hipervnculo"/>
            <w:rFonts w:ascii="Arial" w:hAnsi="Arial" w:cs="Arial"/>
            <w:color w:val="0B0080"/>
            <w:sz w:val="20"/>
            <w:szCs w:val="20"/>
            <w:u w:val="none"/>
          </w:rPr>
          <w:t>sistema electoral alemán</w:t>
        </w:r>
      </w:hyperlink>
      <w:r>
        <w:rPr>
          <w:rFonts w:ascii="Arial" w:hAnsi="Arial" w:cs="Arial"/>
          <w:color w:val="000000"/>
          <w:sz w:val="20"/>
          <w:szCs w:val="20"/>
        </w:rPr>
        <w:t>, basado sobre todo en el</w:t>
      </w:r>
      <w:r>
        <w:rPr>
          <w:rStyle w:val="apple-converted-space"/>
          <w:rFonts w:ascii="Arial" w:hAnsi="Arial" w:cs="Arial"/>
          <w:color w:val="000000"/>
          <w:sz w:val="20"/>
          <w:szCs w:val="20"/>
        </w:rPr>
        <w:t> </w:t>
      </w:r>
      <w:hyperlink r:id="rId21" w:tooltip="Escrutinio proporcional plurinominal" w:history="1">
        <w:r>
          <w:rPr>
            <w:rStyle w:val="Hipervnculo"/>
            <w:rFonts w:ascii="Arial" w:hAnsi="Arial" w:cs="Arial"/>
            <w:color w:val="0B0080"/>
            <w:sz w:val="20"/>
            <w:szCs w:val="20"/>
            <w:u w:val="none"/>
          </w:rPr>
          <w:t>escrutinio proporcional</w:t>
        </w:r>
      </w:hyperlink>
      <w:r>
        <w:rPr>
          <w:rFonts w:ascii="Arial" w:hAnsi="Arial" w:cs="Arial"/>
          <w:color w:val="000000"/>
          <w:sz w:val="20"/>
          <w:szCs w:val="20"/>
        </w:rPr>
        <w:t>, sólo admite representación parlamentaria a los partidos que hayan obtenido al menos un 5% del total de los votos. Esto ha garantizado un notable grado de estabilidad en el sistema de partidos a lo largo de la historia de la República Federal, aunque también permitió el establecimiento de nuevas fuerzas políticas. Así, el sistema de tres partidos (los dos "grandes", CDU/CSU y SPD, y el "pequeño" FDP) existente desde inicios de los años 60, fue sustituido por uno de cuatro partidos (CDU/CSU, SPD, FDP, Verdes) desde los 80. Finalmente, desde las</w:t>
      </w:r>
      <w:r>
        <w:rPr>
          <w:rStyle w:val="apple-converted-space"/>
          <w:rFonts w:ascii="Arial" w:hAnsi="Arial" w:cs="Arial"/>
          <w:color w:val="000000"/>
          <w:sz w:val="20"/>
          <w:szCs w:val="20"/>
        </w:rPr>
        <w:t> </w:t>
      </w:r>
      <w:hyperlink r:id="rId22" w:tooltip="Elecciones Federales Alemanas de 2005" w:history="1">
        <w:r>
          <w:rPr>
            <w:rStyle w:val="Hipervnculo"/>
            <w:rFonts w:ascii="Arial" w:hAnsi="Arial" w:cs="Arial"/>
            <w:color w:val="0B0080"/>
            <w:sz w:val="20"/>
            <w:szCs w:val="20"/>
            <w:u w:val="none"/>
          </w:rPr>
          <w:t>elecciones de 2005</w:t>
        </w:r>
      </w:hyperlink>
      <w:r>
        <w:rPr>
          <w:rFonts w:ascii="Arial" w:hAnsi="Arial" w:cs="Arial"/>
          <w:color w:val="000000"/>
          <w:sz w:val="20"/>
          <w:szCs w:val="20"/>
        </w:rPr>
        <w:t>, el sistema de partidos volvió a ampliarse con la consolidación de La Izquierda como quinto partido.</w:t>
      </w:r>
    </w:p>
    <w:p w:rsidR="000651FA" w:rsidRDefault="000651FA" w:rsidP="000651F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Aparte de estas cinco formaciones, en la actualidad sólo unas pocas fuerzas más tienen una cierta relevancia en la política alemana, a través de su representación en los</w:t>
      </w:r>
      <w:r>
        <w:rPr>
          <w:rStyle w:val="apple-converted-space"/>
          <w:rFonts w:ascii="Arial" w:hAnsi="Arial" w:cs="Arial"/>
          <w:color w:val="000000"/>
          <w:sz w:val="20"/>
          <w:szCs w:val="20"/>
        </w:rPr>
        <w:t> </w:t>
      </w:r>
      <w:hyperlink r:id="rId23" w:tooltip="Landtag" w:history="1">
        <w:r>
          <w:rPr>
            <w:rStyle w:val="Hipervnculo"/>
            <w:rFonts w:ascii="Arial" w:hAnsi="Arial" w:cs="Arial"/>
            <w:color w:val="0B0080"/>
            <w:sz w:val="20"/>
            <w:szCs w:val="20"/>
            <w:u w:val="none"/>
          </w:rPr>
          <w:t>parlamentos regionales</w:t>
        </w:r>
      </w:hyperlink>
      <w:r>
        <w:rPr>
          <w:rFonts w:ascii="Arial" w:hAnsi="Arial" w:cs="Arial"/>
          <w:color w:val="000000"/>
          <w:sz w:val="20"/>
          <w:szCs w:val="20"/>
        </w:rPr>
        <w:t>.</w:t>
      </w:r>
    </w:p>
    <w:p w:rsidR="000651FA" w:rsidRDefault="000651FA" w:rsidP="000651FA">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causa del papel central de los partidos en la vida política, un partido político alemán sólo pueden ser prohibido si el</w:t>
      </w:r>
      <w:r>
        <w:rPr>
          <w:rStyle w:val="apple-converted-space"/>
          <w:rFonts w:ascii="Arial" w:hAnsi="Arial" w:cs="Arial"/>
          <w:color w:val="000000"/>
          <w:sz w:val="20"/>
          <w:szCs w:val="20"/>
        </w:rPr>
        <w:t> </w:t>
      </w:r>
      <w:hyperlink r:id="rId24" w:tooltip="Tribunal Constitucional de Alemania" w:history="1">
        <w:r>
          <w:rPr>
            <w:rStyle w:val="Hipervnculo"/>
            <w:rFonts w:ascii="Arial" w:hAnsi="Arial" w:cs="Arial"/>
            <w:color w:val="0B0080"/>
            <w:sz w:val="20"/>
            <w:szCs w:val="20"/>
            <w:u w:val="none"/>
          </w:rPr>
          <w:t>Tribunal Constitucional Federal</w:t>
        </w:r>
      </w:hyperlink>
      <w:r>
        <w:rPr>
          <w:rStyle w:val="apple-converted-space"/>
          <w:rFonts w:ascii="Arial" w:hAnsi="Arial" w:cs="Arial"/>
          <w:color w:val="000000"/>
          <w:sz w:val="20"/>
          <w:szCs w:val="20"/>
        </w:rPr>
        <w:t> </w:t>
      </w:r>
      <w:r>
        <w:rPr>
          <w:rFonts w:ascii="Arial" w:hAnsi="Arial" w:cs="Arial"/>
          <w:color w:val="000000"/>
          <w:sz w:val="20"/>
          <w:szCs w:val="20"/>
        </w:rPr>
        <w:t>concluye que persigue la abolición del "orden fundamental liberal-democrático" de la República Federal. Desde 1949, sólo dos partidos alemanes fueron prohibidos: el</w:t>
      </w:r>
      <w:r>
        <w:rPr>
          <w:rStyle w:val="apple-converted-space"/>
          <w:rFonts w:ascii="Arial" w:hAnsi="Arial" w:cs="Arial"/>
          <w:color w:val="000000"/>
          <w:sz w:val="20"/>
          <w:szCs w:val="20"/>
        </w:rPr>
        <w:t> </w:t>
      </w:r>
      <w:hyperlink r:id="rId25" w:tooltip="Partido Socialista del Reich" w:history="1">
        <w:r>
          <w:rPr>
            <w:rStyle w:val="Hipervnculo"/>
            <w:rFonts w:ascii="Arial" w:hAnsi="Arial" w:cs="Arial"/>
            <w:color w:val="0B0080"/>
            <w:sz w:val="20"/>
            <w:szCs w:val="20"/>
            <w:u w:val="none"/>
          </w:rPr>
          <w:t xml:space="preserve">Partido Socialista del </w:t>
        </w:r>
        <w:proofErr w:type="spellStart"/>
        <w:r>
          <w:rPr>
            <w:rStyle w:val="Hipervnculo"/>
            <w:rFonts w:ascii="Arial" w:hAnsi="Arial" w:cs="Arial"/>
            <w:color w:val="0B0080"/>
            <w:sz w:val="20"/>
            <w:szCs w:val="20"/>
            <w:u w:val="none"/>
          </w:rPr>
          <w:t>Reich</w:t>
        </w:r>
        <w:proofErr w:type="spellEnd"/>
      </w:hyperlink>
      <w:r>
        <w:rPr>
          <w:rFonts w:ascii="Arial" w:hAnsi="Arial" w:cs="Arial"/>
          <w:color w:val="000000"/>
          <w:sz w:val="20"/>
          <w:szCs w:val="20"/>
        </w:rPr>
        <w:t xml:space="preserve">, de ideología nacionalsocialista, en 1952, y el </w:t>
      </w:r>
      <w:hyperlink r:id="rId26" w:tooltip="Partido Comunista de Alemania" w:history="1">
        <w:r>
          <w:rPr>
            <w:rStyle w:val="Hipervnculo"/>
            <w:rFonts w:ascii="Arial" w:hAnsi="Arial" w:cs="Arial"/>
            <w:color w:val="0B0080"/>
            <w:sz w:val="20"/>
            <w:szCs w:val="20"/>
            <w:u w:val="none"/>
          </w:rPr>
          <w:t>Partido Comunista de Alemania</w:t>
        </w:r>
      </w:hyperlink>
      <w:r>
        <w:rPr>
          <w:rStyle w:val="apple-converted-space"/>
          <w:rFonts w:ascii="Arial" w:hAnsi="Arial" w:cs="Arial"/>
          <w:color w:val="000000"/>
          <w:sz w:val="20"/>
          <w:szCs w:val="20"/>
        </w:rPr>
        <w:t> </w:t>
      </w:r>
      <w:r>
        <w:rPr>
          <w:rFonts w:ascii="Arial" w:hAnsi="Arial" w:cs="Arial"/>
          <w:color w:val="000000"/>
          <w:sz w:val="20"/>
          <w:szCs w:val="20"/>
        </w:rPr>
        <w:t>en 1956.</w:t>
      </w:r>
    </w:p>
    <w:p w:rsidR="00613779" w:rsidRPr="000651FA" w:rsidRDefault="00613779" w:rsidP="00613779">
      <w:pPr>
        <w:autoSpaceDE w:val="0"/>
        <w:autoSpaceDN w:val="0"/>
        <w:adjustRightInd w:val="0"/>
        <w:spacing w:after="0" w:line="240" w:lineRule="auto"/>
        <w:rPr>
          <w:rFonts w:ascii="Times New Roman" w:hAnsi="Times New Roman" w:cs="Times New Roman"/>
          <w:color w:val="231F20"/>
          <w:sz w:val="24"/>
          <w:szCs w:val="24"/>
          <w:lang w:val="es-ES"/>
        </w:rPr>
      </w:pPr>
    </w:p>
    <w:p w:rsidR="007263A8" w:rsidRDefault="007263A8" w:rsidP="00613779">
      <w:pPr>
        <w:autoSpaceDE w:val="0"/>
        <w:autoSpaceDN w:val="0"/>
        <w:adjustRightInd w:val="0"/>
        <w:spacing w:after="0" w:line="240" w:lineRule="auto"/>
        <w:rPr>
          <w:rFonts w:ascii="Times New Roman" w:hAnsi="Times New Roman" w:cs="Times New Roman"/>
          <w:color w:val="231F20"/>
          <w:sz w:val="24"/>
          <w:szCs w:val="24"/>
        </w:rPr>
      </w:pPr>
    </w:p>
    <w:p w:rsidR="007263A8" w:rsidRPr="007263A8" w:rsidRDefault="007263A8" w:rsidP="00613779">
      <w:pPr>
        <w:autoSpaceDE w:val="0"/>
        <w:autoSpaceDN w:val="0"/>
        <w:adjustRightInd w:val="0"/>
        <w:spacing w:after="0" w:line="240" w:lineRule="auto"/>
        <w:rPr>
          <w:rFonts w:ascii="Times New Roman" w:hAnsi="Times New Roman" w:cs="Times New Roman"/>
          <w:color w:val="231F20"/>
          <w:sz w:val="24"/>
          <w:szCs w:val="24"/>
          <w:lang w:val="de-DE"/>
        </w:rPr>
      </w:pPr>
      <w:r w:rsidRPr="000651FA">
        <w:rPr>
          <w:rFonts w:ascii="Arial" w:hAnsi="Arial" w:cs="Arial"/>
          <w:color w:val="000000"/>
          <w:sz w:val="20"/>
          <w:szCs w:val="20"/>
          <w:shd w:val="clear" w:color="auto" w:fill="FFFFFF"/>
          <w:lang w:val="es-ES"/>
        </w:rPr>
        <w:t xml:space="preserve">       </w:t>
      </w:r>
      <w:hyperlink r:id="rId27" w:history="1">
        <w:r w:rsidR="00013531" w:rsidRPr="00013531">
          <w:rPr>
            <w:rStyle w:val="Hipervnculo"/>
            <w:lang w:val="de-DE"/>
          </w:rPr>
          <w:t>http://www.bpb.de/politik/grundfragen/24-deutschland/40481/parteien</w:t>
        </w:r>
      </w:hyperlink>
      <w:r w:rsidR="00013531">
        <w:rPr>
          <w:rFonts w:ascii="Arial" w:hAnsi="Arial" w:cs="Arial"/>
          <w:color w:val="000000"/>
          <w:sz w:val="20"/>
          <w:szCs w:val="20"/>
          <w:shd w:val="clear" w:color="auto" w:fill="FFFFFF"/>
          <w:lang w:val="de-DE"/>
        </w:rPr>
        <w:t xml:space="preserve">   </w:t>
      </w:r>
      <w:r w:rsidRPr="007263A8">
        <w:rPr>
          <w:rFonts w:ascii="Arial" w:hAnsi="Arial" w:cs="Arial"/>
          <w:color w:val="000000"/>
          <w:sz w:val="20"/>
          <w:szCs w:val="20"/>
          <w:shd w:val="clear" w:color="auto" w:fill="FFFFFF"/>
          <w:lang w:val="de-DE"/>
        </w:rPr>
        <w:t>Jedem Bürger steht es frei, eine Partei zu gründen, solange diese ihren Zielen nach die freiheitliche demokratische Grundordnung respektiert. Der bereits erwähnte Artikel 21 GG verpflichtet die Parteien zur Einhaltung einer</w:t>
      </w:r>
      <w:r w:rsidRPr="007263A8">
        <w:rPr>
          <w:rStyle w:val="apple-converted-space"/>
          <w:rFonts w:ascii="Arial" w:hAnsi="Arial" w:cs="Arial"/>
          <w:color w:val="000000"/>
          <w:sz w:val="20"/>
          <w:szCs w:val="20"/>
          <w:shd w:val="clear" w:color="auto" w:fill="FFFFFF"/>
          <w:lang w:val="de-DE"/>
        </w:rPr>
        <w:t> </w:t>
      </w:r>
      <w:r w:rsidRPr="007263A8">
        <w:rPr>
          <w:rStyle w:val="Textoennegrita"/>
          <w:rFonts w:ascii="Arial" w:hAnsi="Arial" w:cs="Arial"/>
          <w:color w:val="000000"/>
          <w:sz w:val="20"/>
          <w:szCs w:val="20"/>
          <w:lang w:val="de-DE"/>
        </w:rPr>
        <w:t>innerparteilichen Demokratie</w:t>
      </w:r>
      <w:r w:rsidRPr="007263A8">
        <w:rPr>
          <w:rFonts w:ascii="Arial" w:hAnsi="Arial" w:cs="Arial"/>
          <w:color w:val="000000"/>
          <w:sz w:val="20"/>
          <w:szCs w:val="20"/>
          <w:shd w:val="clear" w:color="auto" w:fill="FFFFFF"/>
          <w:lang w:val="de-DE"/>
        </w:rPr>
        <w:t>. Ihre Mitglieder müssen durch Wahlen zu den Parteigremien, durch Diskussionen und durch Wahrung der freien Meinungsäußerung an der politischen Willensbildung beteiligt werden. Wie dies im Einzelnen geregelt ist, bestimmt das Parteiengesetz, welches 1967 in Kraft trat.</w:t>
      </w:r>
      <w:r w:rsidRPr="007263A8">
        <w:rPr>
          <w:rStyle w:val="apple-converted-space"/>
          <w:rFonts w:ascii="Arial" w:hAnsi="Arial" w:cs="Arial"/>
          <w:color w:val="000000"/>
          <w:sz w:val="20"/>
          <w:szCs w:val="20"/>
          <w:shd w:val="clear" w:color="auto" w:fill="FFFFFF"/>
          <w:lang w:val="de-DE"/>
        </w:rPr>
        <w:t> </w:t>
      </w:r>
      <w:r w:rsidRPr="007263A8">
        <w:rPr>
          <w:rFonts w:ascii="Arial" w:hAnsi="Arial" w:cs="Arial"/>
          <w:color w:val="000000"/>
          <w:sz w:val="20"/>
          <w:szCs w:val="20"/>
          <w:lang w:val="de-DE"/>
        </w:rPr>
        <w:br/>
      </w:r>
      <w:r w:rsidRPr="007263A8">
        <w:rPr>
          <w:rFonts w:ascii="Arial" w:hAnsi="Arial" w:cs="Arial"/>
          <w:color w:val="000000"/>
          <w:sz w:val="20"/>
          <w:szCs w:val="20"/>
          <w:lang w:val="de-DE"/>
        </w:rPr>
        <w:br/>
      </w:r>
      <w:r w:rsidRPr="007263A8">
        <w:rPr>
          <w:rFonts w:ascii="Arial" w:hAnsi="Arial" w:cs="Arial"/>
          <w:color w:val="000000"/>
          <w:sz w:val="20"/>
          <w:szCs w:val="20"/>
          <w:shd w:val="clear" w:color="auto" w:fill="FFFFFF"/>
          <w:lang w:val="de-DE"/>
        </w:rPr>
        <w:t>Um die Einhaltung dieser Grundsätze zu gewährleisten, regelt das Grundgesetz auch die Möglichkeit eines</w:t>
      </w:r>
      <w:r w:rsidRPr="007263A8">
        <w:rPr>
          <w:rStyle w:val="Textoennegrita"/>
          <w:rFonts w:ascii="Arial" w:hAnsi="Arial" w:cs="Arial"/>
          <w:color w:val="000000"/>
          <w:sz w:val="20"/>
          <w:szCs w:val="20"/>
          <w:lang w:val="de-DE"/>
        </w:rPr>
        <w:t>Verbotes von Parteien</w:t>
      </w:r>
      <w:r w:rsidRPr="007263A8">
        <w:rPr>
          <w:rFonts w:ascii="Arial" w:hAnsi="Arial" w:cs="Arial"/>
          <w:color w:val="000000"/>
          <w:sz w:val="20"/>
          <w:szCs w:val="20"/>
          <w:shd w:val="clear" w:color="auto" w:fill="FFFFFF"/>
          <w:lang w:val="de-DE"/>
        </w:rPr>
        <w:t>. Ausschließlich das Bundesverfassungsgericht kann auf Antrag der Bundes- bzw. Landesregierung, des Bundestages oder des Bundesrates ein Verbot aussprechen. Die Möglichkeit, eine Partei verbieten zu können, ist ein Resultat aus dem Scheitern der</w:t>
      </w:r>
      <w:r w:rsidRPr="007263A8">
        <w:rPr>
          <w:rStyle w:val="apple-converted-space"/>
          <w:rFonts w:ascii="Arial" w:hAnsi="Arial" w:cs="Arial"/>
          <w:color w:val="000000"/>
          <w:sz w:val="20"/>
          <w:szCs w:val="20"/>
          <w:shd w:val="clear" w:color="auto" w:fill="FFFFFF"/>
          <w:lang w:val="de-DE"/>
        </w:rPr>
        <w:t> </w:t>
      </w:r>
      <w:hyperlink r:id="rId28" w:history="1">
        <w:r w:rsidRPr="007263A8">
          <w:rPr>
            <w:rStyle w:val="Hipervnculo"/>
            <w:rFonts w:ascii="Arial" w:hAnsi="Arial" w:cs="Arial"/>
            <w:color w:val="5B5B5B"/>
            <w:sz w:val="20"/>
            <w:szCs w:val="20"/>
            <w:u w:val="none"/>
            <w:lang w:val="de-DE"/>
          </w:rPr>
          <w:t>Weimarer Republik</w:t>
        </w:r>
      </w:hyperlink>
      <w:r w:rsidRPr="007263A8">
        <w:rPr>
          <w:rStyle w:val="apple-converted-space"/>
          <w:rFonts w:ascii="Arial" w:hAnsi="Arial" w:cs="Arial"/>
          <w:color w:val="000000"/>
          <w:sz w:val="20"/>
          <w:szCs w:val="20"/>
          <w:shd w:val="clear" w:color="auto" w:fill="FFFFFF"/>
          <w:lang w:val="de-DE"/>
        </w:rPr>
        <w:t> </w:t>
      </w:r>
      <w:r w:rsidRPr="007263A8">
        <w:rPr>
          <w:rFonts w:ascii="Arial" w:hAnsi="Arial" w:cs="Arial"/>
          <w:color w:val="000000"/>
          <w:sz w:val="20"/>
          <w:szCs w:val="20"/>
          <w:shd w:val="clear" w:color="auto" w:fill="FFFFFF"/>
          <w:lang w:val="de-DE"/>
        </w:rPr>
        <w:t>und wird oft mit dem Prinzip einer</w:t>
      </w:r>
      <w:r w:rsidRPr="007263A8">
        <w:rPr>
          <w:rStyle w:val="apple-converted-space"/>
          <w:rFonts w:ascii="Arial" w:hAnsi="Arial" w:cs="Arial"/>
          <w:color w:val="000000"/>
          <w:sz w:val="20"/>
          <w:szCs w:val="20"/>
          <w:shd w:val="clear" w:color="auto" w:fill="FFFFFF"/>
          <w:lang w:val="de-DE"/>
        </w:rPr>
        <w:t> </w:t>
      </w:r>
      <w:hyperlink r:id="rId29" w:history="1">
        <w:r w:rsidRPr="007263A8">
          <w:rPr>
            <w:rStyle w:val="Hipervnculo"/>
            <w:rFonts w:ascii="Arial" w:hAnsi="Arial" w:cs="Arial"/>
            <w:color w:val="5B5B5B"/>
            <w:sz w:val="20"/>
            <w:szCs w:val="20"/>
            <w:u w:val="none"/>
            <w:lang w:val="de-DE"/>
          </w:rPr>
          <w:t>streitbaren oder wehrhaften Demokratie</w:t>
        </w:r>
      </w:hyperlink>
      <w:r w:rsidRPr="007263A8">
        <w:rPr>
          <w:rStyle w:val="apple-converted-space"/>
          <w:rFonts w:ascii="Arial" w:hAnsi="Arial" w:cs="Arial"/>
          <w:color w:val="000000"/>
          <w:sz w:val="20"/>
          <w:szCs w:val="20"/>
          <w:shd w:val="clear" w:color="auto" w:fill="FFFFFF"/>
          <w:lang w:val="de-DE"/>
        </w:rPr>
        <w:t> </w:t>
      </w:r>
      <w:r w:rsidRPr="007263A8">
        <w:rPr>
          <w:rFonts w:ascii="Arial" w:hAnsi="Arial" w:cs="Arial"/>
          <w:color w:val="000000"/>
          <w:sz w:val="20"/>
          <w:szCs w:val="20"/>
          <w:shd w:val="clear" w:color="auto" w:fill="FFFFFF"/>
          <w:lang w:val="de-DE"/>
        </w:rPr>
        <w:t>begründet. Das sogenannte Parteienprivileg aber setzt die Grenzen für das Verbot einer Partei sehr eng. Die Bedingung ist, dass eine Partei mit ihrem Ziel oder durch das Verhalten ihrer Anhänger darauf hinarbeitet, die freiheitliche demokratische Grundordnung zu beeinträchtigen oder zu beseitigen.</w:t>
      </w:r>
      <w:r w:rsidRPr="007263A8">
        <w:rPr>
          <w:rStyle w:val="apple-converted-space"/>
          <w:rFonts w:ascii="Arial" w:hAnsi="Arial" w:cs="Arial"/>
          <w:color w:val="000000"/>
          <w:sz w:val="20"/>
          <w:szCs w:val="20"/>
          <w:shd w:val="clear" w:color="auto" w:fill="FFFFFF"/>
          <w:lang w:val="de-DE"/>
        </w:rPr>
        <w:t> </w:t>
      </w:r>
      <w:r w:rsidRPr="007263A8">
        <w:rPr>
          <w:rFonts w:ascii="Arial" w:hAnsi="Arial" w:cs="Arial"/>
          <w:color w:val="000000"/>
          <w:sz w:val="20"/>
          <w:szCs w:val="20"/>
          <w:lang w:val="de-DE"/>
        </w:rPr>
        <w:br/>
      </w:r>
      <w:r w:rsidRPr="007263A8">
        <w:rPr>
          <w:rFonts w:ascii="Arial" w:hAnsi="Arial" w:cs="Arial"/>
          <w:color w:val="000000"/>
          <w:sz w:val="20"/>
          <w:szCs w:val="20"/>
          <w:lang w:val="de-DE"/>
        </w:rPr>
        <w:br/>
      </w:r>
      <w:r w:rsidRPr="007263A8">
        <w:rPr>
          <w:rFonts w:ascii="Arial" w:hAnsi="Arial" w:cs="Arial"/>
          <w:color w:val="000000"/>
          <w:sz w:val="20"/>
          <w:szCs w:val="20"/>
          <w:shd w:val="clear" w:color="auto" w:fill="FFFFFF"/>
          <w:lang w:val="de-DE"/>
        </w:rPr>
        <w:t>Seit der Gründung der Bundesrepublik ist ein Verbot nur zweimal – 1952 gegen die Sozialistische Reichspartei und 1956 gegen die</w:t>
      </w:r>
      <w:r w:rsidRPr="007263A8">
        <w:rPr>
          <w:rStyle w:val="apple-converted-space"/>
          <w:rFonts w:ascii="Arial" w:hAnsi="Arial" w:cs="Arial"/>
          <w:color w:val="000000"/>
          <w:sz w:val="20"/>
          <w:szCs w:val="20"/>
          <w:shd w:val="clear" w:color="auto" w:fill="FFFFFF"/>
          <w:lang w:val="de-DE"/>
        </w:rPr>
        <w:t> </w:t>
      </w:r>
      <w:hyperlink r:id="rId30" w:history="1">
        <w:r w:rsidRPr="007263A8">
          <w:rPr>
            <w:rStyle w:val="Hipervnculo"/>
            <w:rFonts w:ascii="Arial" w:hAnsi="Arial" w:cs="Arial"/>
            <w:color w:val="5B5B5B"/>
            <w:sz w:val="20"/>
            <w:szCs w:val="20"/>
            <w:u w:val="none"/>
            <w:lang w:val="de-DE"/>
          </w:rPr>
          <w:t>Kommunistische Partei Deutschlands</w:t>
        </w:r>
      </w:hyperlink>
      <w:r w:rsidRPr="007263A8">
        <w:rPr>
          <w:rStyle w:val="apple-converted-space"/>
          <w:rFonts w:ascii="Arial" w:hAnsi="Arial" w:cs="Arial"/>
          <w:color w:val="000000"/>
          <w:sz w:val="20"/>
          <w:szCs w:val="20"/>
          <w:shd w:val="clear" w:color="auto" w:fill="FFFFFF"/>
          <w:lang w:val="de-DE"/>
        </w:rPr>
        <w:t> </w:t>
      </w:r>
      <w:r w:rsidRPr="007263A8">
        <w:rPr>
          <w:rFonts w:ascii="Arial" w:hAnsi="Arial" w:cs="Arial"/>
          <w:color w:val="000000"/>
          <w:sz w:val="20"/>
          <w:szCs w:val="20"/>
          <w:shd w:val="clear" w:color="auto" w:fill="FFFFFF"/>
          <w:lang w:val="de-DE"/>
        </w:rPr>
        <w:t>– ausgesprochen worden. 2001 hatten Bundestag, Bundesrat und Bundesregierung ein Verbotsverfahren gegen die Nationaldemokratische Partei Deutschlands (NPD) eingeleitet. Das Verfahren wurde aber wegen Fehlern im Vorfeld des Verfahrens eingestellt, die eigentliche Prüfung der Verfassungsfeindlichkeit hat nicht stattgefunden.</w:t>
      </w:r>
      <w:r w:rsidRPr="007263A8">
        <w:rPr>
          <w:rStyle w:val="apple-converted-space"/>
          <w:rFonts w:ascii="Arial" w:hAnsi="Arial" w:cs="Arial"/>
          <w:color w:val="000000"/>
          <w:sz w:val="20"/>
          <w:szCs w:val="20"/>
          <w:shd w:val="clear" w:color="auto" w:fill="FFFFFF"/>
          <w:lang w:val="de-DE"/>
        </w:rPr>
        <w:t> </w:t>
      </w:r>
    </w:p>
    <w:p w:rsidR="00613779" w:rsidRPr="007263A8" w:rsidRDefault="00613779">
      <w:pPr>
        <w:rPr>
          <w:lang w:val="de-DE"/>
        </w:rPr>
      </w:pPr>
    </w:p>
    <w:sectPr w:rsidR="00613779" w:rsidRPr="007263A8" w:rsidSect="00613779">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3779"/>
    <w:rsid w:val="00013531"/>
    <w:rsid w:val="000651FA"/>
    <w:rsid w:val="00252338"/>
    <w:rsid w:val="00613779"/>
    <w:rsid w:val="007022C9"/>
    <w:rsid w:val="007263A8"/>
    <w:rsid w:val="008C5F13"/>
    <w:rsid w:val="00C241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263A8"/>
  </w:style>
  <w:style w:type="character" w:styleId="Textoennegrita">
    <w:name w:val="Strong"/>
    <w:basedOn w:val="Fuentedeprrafopredeter"/>
    <w:uiPriority w:val="22"/>
    <w:qFormat/>
    <w:rsid w:val="007263A8"/>
    <w:rPr>
      <w:b/>
      <w:bCs/>
    </w:rPr>
  </w:style>
  <w:style w:type="character" w:styleId="Hipervnculo">
    <w:name w:val="Hyperlink"/>
    <w:basedOn w:val="Fuentedeprrafopredeter"/>
    <w:uiPriority w:val="99"/>
    <w:semiHidden/>
    <w:unhideWhenUsed/>
    <w:rsid w:val="007263A8"/>
    <w:rPr>
      <w:color w:val="0000FF"/>
      <w:u w:val="single"/>
    </w:rPr>
  </w:style>
  <w:style w:type="paragraph" w:styleId="NormalWeb">
    <w:name w:val="Normal (Web)"/>
    <w:basedOn w:val="Normal"/>
    <w:uiPriority w:val="99"/>
    <w:semiHidden/>
    <w:unhideWhenUsed/>
    <w:rsid w:val="000651F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artido_pol%C3%ADtico" TargetMode="External"/><Relationship Id="rId13" Type="http://schemas.openxmlformats.org/officeDocument/2006/relationships/hyperlink" Target="http://es.wikipedia.org/wiki/Baviera" TargetMode="External"/><Relationship Id="rId18" Type="http://schemas.openxmlformats.org/officeDocument/2006/relationships/hyperlink" Target="http://es.wikipedia.org/wiki/Partido_Pirata_de_Alemania" TargetMode="External"/><Relationship Id="rId26" Type="http://schemas.openxmlformats.org/officeDocument/2006/relationships/hyperlink" Target="http://es.wikipedia.org/wiki/Partido_Comunista_de_Alemania" TargetMode="External"/><Relationship Id="rId3" Type="http://schemas.openxmlformats.org/officeDocument/2006/relationships/webSettings" Target="webSettings.xml"/><Relationship Id="rId21" Type="http://schemas.openxmlformats.org/officeDocument/2006/relationships/hyperlink" Target="http://es.wikipedia.org/wiki/Escrutinio_proporcional_plurinominal" TargetMode="External"/><Relationship Id="rId7" Type="http://schemas.openxmlformats.org/officeDocument/2006/relationships/hyperlink" Target="http://es.wikipedia.org/wiki/1949" TargetMode="External"/><Relationship Id="rId12" Type="http://schemas.openxmlformats.org/officeDocument/2006/relationships/hyperlink" Target="http://es.wikipedia.org/wiki/Uni%C3%B3n_Social_Cristiana_de_Baviera" TargetMode="External"/><Relationship Id="rId17" Type="http://schemas.openxmlformats.org/officeDocument/2006/relationships/hyperlink" Target="http://es.wikipedia.org/wiki/Alianza_90/Los_Verdes" TargetMode="External"/><Relationship Id="rId25" Type="http://schemas.openxmlformats.org/officeDocument/2006/relationships/hyperlink" Target="http://es.wikipedia.org/wiki/Partido_Socialista_del_Reich" TargetMode="External"/><Relationship Id="rId2" Type="http://schemas.openxmlformats.org/officeDocument/2006/relationships/settings" Target="settings.xml"/><Relationship Id="rId16" Type="http://schemas.openxmlformats.org/officeDocument/2006/relationships/hyperlink" Target="http://es.wikipedia.org/wiki/Die_Linke" TargetMode="External"/><Relationship Id="rId20" Type="http://schemas.openxmlformats.org/officeDocument/2006/relationships/hyperlink" Target="http://es.wikipedia.org/wiki/Bundestag" TargetMode="External"/><Relationship Id="rId29" Type="http://schemas.openxmlformats.org/officeDocument/2006/relationships/hyperlink" Target="http://www.bpb.de/nachschlagen/lexika/pocket-politik/16569/streitbare-demokratie" TargetMode="External"/><Relationship Id="rId1" Type="http://schemas.openxmlformats.org/officeDocument/2006/relationships/styles" Target="styles.xml"/><Relationship Id="rId6" Type="http://schemas.openxmlformats.org/officeDocument/2006/relationships/hyperlink" Target="http://es.wikipedia.org/wiki/Alemania" TargetMode="External"/><Relationship Id="rId11" Type="http://schemas.openxmlformats.org/officeDocument/2006/relationships/hyperlink" Target="http://es.wikipedia.org/wiki/Uni%C3%B3n_Dem%C3%B3crata_Cristiana_(Alemania)" TargetMode="External"/><Relationship Id="rId24" Type="http://schemas.openxmlformats.org/officeDocument/2006/relationships/hyperlink" Target="http://es.wikipedia.org/wiki/Tribunal_Constitucional_de_Alemania" TargetMode="External"/><Relationship Id="rId32" Type="http://schemas.openxmlformats.org/officeDocument/2006/relationships/theme" Target="theme/theme1.xml"/><Relationship Id="rId5" Type="http://schemas.openxmlformats.org/officeDocument/2006/relationships/hyperlink" Target="http://es.wikipedia.org/wiki/Partidos_pol%C3%ADticos_de_Alemania" TargetMode="External"/><Relationship Id="rId15" Type="http://schemas.openxmlformats.org/officeDocument/2006/relationships/hyperlink" Target="http://es.wikipedia.org/wiki/Partido_Democr%C3%A1tico_Libre" TargetMode="External"/><Relationship Id="rId23" Type="http://schemas.openxmlformats.org/officeDocument/2006/relationships/hyperlink" Target="http://es.wikipedia.org/wiki/Landtag" TargetMode="External"/><Relationship Id="rId28" Type="http://schemas.openxmlformats.org/officeDocument/2006/relationships/hyperlink" Target="http://www.bpb.de/nachschlagen/lexika/politiklexikon/18468/weimarer-republik" TargetMode="External"/><Relationship Id="rId10" Type="http://schemas.openxmlformats.org/officeDocument/2006/relationships/hyperlink" Target="http://es.wikipedia.org/wiki/Bundestag" TargetMode="External"/><Relationship Id="rId19" Type="http://schemas.openxmlformats.org/officeDocument/2006/relationships/hyperlink" Target="http://es.wikipedia.org/wiki/J%C3%B6rg_Tauss" TargetMode="External"/><Relationship Id="rId31" Type="http://schemas.openxmlformats.org/officeDocument/2006/relationships/fontTable" Target="fontTable.xml"/><Relationship Id="rId4" Type="http://schemas.openxmlformats.org/officeDocument/2006/relationships/hyperlink" Target="http://arielrodo.weebly.com/lenguaje-juriacutedico.html" TargetMode="External"/><Relationship Id="rId9" Type="http://schemas.openxmlformats.org/officeDocument/2006/relationships/hyperlink" Target="http://es.wikipedia.org/wiki/Grundgesetz" TargetMode="External"/><Relationship Id="rId14" Type="http://schemas.openxmlformats.org/officeDocument/2006/relationships/hyperlink" Target="http://es.wikipedia.org/wiki/Partido_Socialdem%C3%B3crata_de_Alemania" TargetMode="External"/><Relationship Id="rId22" Type="http://schemas.openxmlformats.org/officeDocument/2006/relationships/hyperlink" Target="http://es.wikipedia.org/wiki/Elecciones_Federales_Alemanas_de_2005" TargetMode="External"/><Relationship Id="rId27" Type="http://schemas.openxmlformats.org/officeDocument/2006/relationships/hyperlink" Target="http://www.bpb.de/politik/grundfragen/24-deutschland/40481/parteien" TargetMode="External"/><Relationship Id="rId30" Type="http://schemas.openxmlformats.org/officeDocument/2006/relationships/hyperlink" Target="http://www.bpb.de/nachschlagen/lexika/politiklexikon/17728/kommunistische-partei-deutschlands-kp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1328</Words>
  <Characters>7305</Characters>
  <Application>Microsoft Office Word</Application>
  <DocSecurity>0</DocSecurity>
  <Lines>60</Lines>
  <Paragraphs>17</Paragraphs>
  <ScaleCrop>false</ScaleCrop>
  <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p:lastModifiedBy>
  <cp:revision>5</cp:revision>
  <dcterms:created xsi:type="dcterms:W3CDTF">2013-05-24T15:14:00Z</dcterms:created>
  <dcterms:modified xsi:type="dcterms:W3CDTF">2013-05-27T17:50:00Z</dcterms:modified>
</cp:coreProperties>
</file>