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1B" w:rsidRDefault="00B74C4B">
      <w:pPr>
        <w:rPr>
          <w:lang w:val="es-ES"/>
        </w:rPr>
      </w:pPr>
      <w:proofErr w:type="spellStart"/>
      <w:r>
        <w:rPr>
          <w:lang w:val="es-ES"/>
        </w:rPr>
        <w:t>Bundesrat</w:t>
      </w:r>
      <w:proofErr w:type="spellEnd"/>
      <w:r>
        <w:rPr>
          <w:lang w:val="es-ES"/>
        </w:rPr>
        <w:t xml:space="preserve">  </w:t>
      </w:r>
      <w:proofErr w:type="spellStart"/>
      <w:r>
        <w:rPr>
          <w:lang w:val="es-ES"/>
        </w:rPr>
        <w:t>und</w:t>
      </w:r>
      <w:proofErr w:type="spellEnd"/>
      <w:r>
        <w:rPr>
          <w:lang w:val="es-ES"/>
        </w:rPr>
        <w:t xml:space="preserve">  </w:t>
      </w:r>
      <w:proofErr w:type="spellStart"/>
      <w:r>
        <w:rPr>
          <w:lang w:val="es-ES"/>
        </w:rPr>
        <w:t>Gemeinsamer</w:t>
      </w:r>
      <w:proofErr w:type="spellEnd"/>
      <w:r>
        <w:rPr>
          <w:lang w:val="es-ES"/>
        </w:rPr>
        <w:t xml:space="preserve"> </w:t>
      </w:r>
      <w:proofErr w:type="spellStart"/>
      <w:r>
        <w:rPr>
          <w:lang w:val="es-ES"/>
        </w:rPr>
        <w:t>Ausschuss</w:t>
      </w:r>
      <w:proofErr w:type="spellEnd"/>
      <w:r>
        <w:rPr>
          <w:lang w:val="es-ES"/>
        </w:rPr>
        <w:t xml:space="preserve">  </w:t>
      </w:r>
    </w:p>
    <w:p w:rsidR="00B4378C" w:rsidRPr="00890270" w:rsidRDefault="00EF5515" w:rsidP="00B4378C">
      <w:pPr>
        <w:pStyle w:val="Ttulo6"/>
        <w:shd w:val="clear" w:color="auto" w:fill="FFFFFF"/>
        <w:spacing w:before="0" w:line="312" w:lineRule="atLeast"/>
        <w:rPr>
          <w:rFonts w:ascii="Verdana" w:hAnsi="Verdana"/>
          <w:color w:val="222222"/>
          <w:lang w:val="de-DE"/>
        </w:rPr>
      </w:pPr>
      <w:hyperlink r:id="rId4" w:history="1">
        <w:r w:rsidR="00B4378C" w:rsidRPr="00890270">
          <w:rPr>
            <w:rStyle w:val="Hipervnculo"/>
            <w:rFonts w:ascii="Verdana" w:hAnsi="Verdana"/>
            <w:b/>
            <w:bCs/>
            <w:color w:val="CC3300"/>
            <w:lang w:val="de-DE"/>
          </w:rPr>
          <w:t xml:space="preserve">IV. Der </w:t>
        </w:r>
        <w:r w:rsidR="00B4378C" w:rsidRPr="00890270">
          <w:rPr>
            <w:rStyle w:val="Hipervnculo"/>
            <w:rFonts w:ascii="Verdana" w:hAnsi="Verdana"/>
            <w:bCs/>
            <w:i w:val="0"/>
            <w:color w:val="CC3300"/>
            <w:u w:val="none"/>
            <w:lang w:val="de-DE"/>
          </w:rPr>
          <w:t>Bundesrat</w:t>
        </w:r>
      </w:hyperlink>
      <w:r w:rsidR="00B4378C" w:rsidRPr="00890270">
        <w:rPr>
          <w:rStyle w:val="apple-converted-space"/>
          <w:rFonts w:ascii="Verdana" w:hAnsi="Verdana"/>
          <w:b/>
          <w:bCs/>
          <w:color w:val="222222"/>
          <w:lang w:val="de-DE"/>
        </w:rPr>
        <w:t> </w:t>
      </w:r>
      <w:r w:rsidR="00B4378C" w:rsidRPr="00890270">
        <w:rPr>
          <w:rFonts w:ascii="Verdana" w:hAnsi="Verdana"/>
          <w:b/>
          <w:bCs/>
          <w:color w:val="222222"/>
          <w:lang w:val="de-DE"/>
        </w:rPr>
        <w:t>(Art.</w:t>
      </w:r>
      <w:r w:rsidR="00B4378C" w:rsidRPr="00890270">
        <w:rPr>
          <w:rStyle w:val="apple-converted-space"/>
          <w:rFonts w:ascii="Verdana" w:hAnsi="Verdana"/>
          <w:b/>
          <w:bCs/>
          <w:color w:val="222222"/>
          <w:lang w:val="de-DE"/>
        </w:rPr>
        <w:t> </w:t>
      </w:r>
      <w:hyperlink r:id="rId5" w:history="1">
        <w:r w:rsidR="00B4378C" w:rsidRPr="00890270">
          <w:rPr>
            <w:rStyle w:val="Hipervnculo"/>
            <w:rFonts w:ascii="Verdana" w:hAnsi="Verdana"/>
            <w:b/>
            <w:bCs/>
            <w:color w:val="CC3300"/>
            <w:lang w:val="de-DE"/>
          </w:rPr>
          <w:t>50</w:t>
        </w:r>
      </w:hyperlink>
      <w:r w:rsidR="00B4378C" w:rsidRPr="00890270">
        <w:rPr>
          <w:rStyle w:val="apple-converted-space"/>
          <w:rFonts w:ascii="Verdana" w:hAnsi="Verdana"/>
          <w:b/>
          <w:bCs/>
          <w:color w:val="222222"/>
          <w:lang w:val="de-DE"/>
        </w:rPr>
        <w:t> </w:t>
      </w:r>
      <w:r w:rsidR="00B4378C" w:rsidRPr="00890270">
        <w:rPr>
          <w:rFonts w:ascii="Verdana" w:hAnsi="Verdana"/>
          <w:b/>
          <w:bCs/>
          <w:color w:val="222222"/>
          <w:lang w:val="de-DE"/>
        </w:rPr>
        <w:t>-</w:t>
      </w:r>
      <w:r w:rsidR="00B4378C" w:rsidRPr="00890270">
        <w:rPr>
          <w:rStyle w:val="apple-converted-space"/>
          <w:rFonts w:ascii="Verdana" w:hAnsi="Verdana"/>
          <w:b/>
          <w:bCs/>
          <w:color w:val="222222"/>
          <w:lang w:val="de-DE"/>
        </w:rPr>
        <w:t> </w:t>
      </w:r>
      <w:hyperlink r:id="rId6" w:history="1">
        <w:r w:rsidR="00B4378C" w:rsidRPr="00890270">
          <w:rPr>
            <w:rStyle w:val="Hipervnculo"/>
            <w:rFonts w:ascii="Verdana" w:hAnsi="Verdana"/>
            <w:b/>
            <w:bCs/>
            <w:color w:val="CC3300"/>
            <w:lang w:val="de-DE"/>
          </w:rPr>
          <w:t>53</w:t>
        </w:r>
      </w:hyperlink>
      <w:r w:rsidR="00B4378C" w:rsidRPr="00890270">
        <w:rPr>
          <w:rFonts w:ascii="Verdana" w:hAnsi="Verdana"/>
          <w:b/>
          <w:bCs/>
          <w:color w:val="222222"/>
          <w:lang w:val="de-DE"/>
        </w:rPr>
        <w:t>)</w:t>
      </w:r>
    </w:p>
    <w:p w:rsidR="00B4378C" w:rsidRPr="00890270" w:rsidRDefault="00EF5515" w:rsidP="00B4378C">
      <w:pPr>
        <w:pStyle w:val="Ttulo6"/>
        <w:shd w:val="clear" w:color="auto" w:fill="FFFFFF"/>
        <w:spacing w:before="0" w:line="312" w:lineRule="atLeast"/>
        <w:rPr>
          <w:rFonts w:ascii="Verdana" w:hAnsi="Verdana"/>
          <w:b/>
          <w:bCs/>
          <w:color w:val="222222"/>
          <w:lang w:val="de-DE"/>
        </w:rPr>
      </w:pPr>
      <w:hyperlink r:id="rId7" w:history="1">
        <w:r w:rsidR="00B4378C" w:rsidRPr="00890270">
          <w:rPr>
            <w:rStyle w:val="Hipervnculo"/>
            <w:rFonts w:ascii="Verdana" w:hAnsi="Verdana"/>
            <w:b/>
            <w:bCs/>
            <w:color w:val="CC3300"/>
            <w:lang w:val="de-DE"/>
          </w:rPr>
          <w:t xml:space="preserve">IVa. Gemeinsamer </w:t>
        </w:r>
        <w:r w:rsidR="00B4378C" w:rsidRPr="00890270">
          <w:rPr>
            <w:rStyle w:val="Hipervnculo"/>
            <w:rFonts w:ascii="Verdana" w:hAnsi="Verdana"/>
            <w:bCs/>
            <w:i w:val="0"/>
            <w:color w:val="CC3300"/>
            <w:u w:val="none"/>
            <w:lang w:val="de-DE"/>
          </w:rPr>
          <w:t>Ausschuß</w:t>
        </w:r>
      </w:hyperlink>
      <w:r w:rsidR="00B4378C" w:rsidRPr="00890270">
        <w:rPr>
          <w:rStyle w:val="apple-converted-space"/>
          <w:rFonts w:ascii="Verdana" w:hAnsi="Verdana"/>
          <w:b/>
          <w:bCs/>
          <w:color w:val="222222"/>
          <w:lang w:val="de-DE"/>
        </w:rPr>
        <w:t> </w:t>
      </w:r>
      <w:r w:rsidR="00B4378C" w:rsidRPr="00890270">
        <w:rPr>
          <w:rFonts w:ascii="Verdana" w:hAnsi="Verdana"/>
          <w:b/>
          <w:bCs/>
          <w:color w:val="222222"/>
          <w:lang w:val="de-DE"/>
        </w:rPr>
        <w:t>(Art.</w:t>
      </w:r>
      <w:r w:rsidR="00B4378C" w:rsidRPr="00890270">
        <w:rPr>
          <w:rStyle w:val="apple-converted-space"/>
          <w:rFonts w:ascii="Verdana" w:hAnsi="Verdana"/>
          <w:b/>
          <w:bCs/>
          <w:color w:val="222222"/>
          <w:lang w:val="de-DE"/>
        </w:rPr>
        <w:t> </w:t>
      </w:r>
      <w:hyperlink r:id="rId8" w:history="1">
        <w:r w:rsidR="00B4378C" w:rsidRPr="00890270">
          <w:rPr>
            <w:rStyle w:val="Hipervnculo"/>
            <w:rFonts w:ascii="Verdana" w:hAnsi="Verdana"/>
            <w:b/>
            <w:bCs/>
            <w:color w:val="CC3300"/>
            <w:lang w:val="de-DE"/>
          </w:rPr>
          <w:t>53a</w:t>
        </w:r>
      </w:hyperlink>
      <w:r w:rsidR="00B4378C" w:rsidRPr="00890270">
        <w:rPr>
          <w:rFonts w:ascii="Verdana" w:hAnsi="Verdana"/>
          <w:b/>
          <w:bCs/>
          <w:color w:val="222222"/>
          <w:lang w:val="de-DE"/>
        </w:rPr>
        <w:t>)</w:t>
      </w:r>
    </w:p>
    <w:p w:rsidR="00B4378C" w:rsidRPr="00890270" w:rsidRDefault="00B4378C" w:rsidP="00B4378C">
      <w:pPr>
        <w:rPr>
          <w:lang w:val="de-DE"/>
        </w:rPr>
      </w:pPr>
    </w:p>
    <w:p w:rsidR="00B4378C" w:rsidRPr="00890270" w:rsidRDefault="00B4378C" w:rsidP="00B4378C">
      <w:pPr>
        <w:pStyle w:val="Ttulo3"/>
        <w:shd w:val="clear" w:color="auto" w:fill="FFFFFF"/>
        <w:spacing w:before="375" w:after="150" w:line="312" w:lineRule="atLeast"/>
        <w:rPr>
          <w:rFonts w:ascii="Helvetica" w:hAnsi="Helvetica" w:cs="Helvetica"/>
          <w:color w:val="222222"/>
          <w:sz w:val="20"/>
          <w:szCs w:val="20"/>
          <w:lang w:val="de-DE"/>
        </w:rPr>
      </w:pPr>
      <w:r w:rsidRPr="00890270">
        <w:rPr>
          <w:rFonts w:ascii="Helvetica" w:hAnsi="Helvetica" w:cs="Helvetica"/>
          <w:color w:val="222222"/>
          <w:sz w:val="20"/>
          <w:szCs w:val="20"/>
          <w:lang w:val="de-DE"/>
        </w:rPr>
        <w:t>Artikel 50</w:t>
      </w:r>
    </w:p>
    <w:p w:rsidR="00B4378C" w:rsidRPr="00890270" w:rsidRDefault="00B4378C" w:rsidP="00B4378C">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890270">
        <w:rPr>
          <w:rFonts w:ascii="Verdana" w:hAnsi="Verdana"/>
          <w:color w:val="222222"/>
          <w:sz w:val="20"/>
          <w:szCs w:val="20"/>
          <w:lang w:val="de-DE"/>
        </w:rPr>
        <w:t>Durch den Bundesrat wirken die Länder bei der Gesetzgebung und Verwaltung des Bundes und in Angelegenheiten der Europäischen Union mit.</w:t>
      </w:r>
    </w:p>
    <w:p w:rsidR="006E26BB" w:rsidRPr="00890270" w:rsidRDefault="006E26BB" w:rsidP="006E26BB">
      <w:pPr>
        <w:pStyle w:val="Ttulo3"/>
        <w:shd w:val="clear" w:color="auto" w:fill="FFFFFF"/>
        <w:spacing w:before="375" w:after="150" w:line="312" w:lineRule="atLeast"/>
        <w:rPr>
          <w:rFonts w:ascii="Helvetica" w:hAnsi="Helvetica" w:cs="Helvetica"/>
          <w:color w:val="222222"/>
          <w:sz w:val="20"/>
          <w:szCs w:val="20"/>
          <w:lang w:val="en-US"/>
        </w:rPr>
      </w:pPr>
      <w:proofErr w:type="spellStart"/>
      <w:r w:rsidRPr="00890270">
        <w:rPr>
          <w:rFonts w:ascii="Helvetica" w:hAnsi="Helvetica" w:cs="Helvetica"/>
          <w:color w:val="222222"/>
          <w:sz w:val="20"/>
          <w:szCs w:val="20"/>
          <w:lang w:val="en-US"/>
        </w:rPr>
        <w:t>Artikel</w:t>
      </w:r>
      <w:proofErr w:type="spellEnd"/>
      <w:r w:rsidRPr="00890270">
        <w:rPr>
          <w:rFonts w:ascii="Helvetica" w:hAnsi="Helvetica" w:cs="Helvetica"/>
          <w:color w:val="222222"/>
          <w:sz w:val="20"/>
          <w:szCs w:val="20"/>
          <w:lang w:val="en-US"/>
        </w:rPr>
        <w:t xml:space="preserve"> 51</w:t>
      </w:r>
    </w:p>
    <w:p w:rsidR="006E26BB" w:rsidRPr="00890270" w:rsidRDefault="006E26BB" w:rsidP="006E26BB">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890270">
        <w:rPr>
          <w:rFonts w:ascii="Verdana" w:hAnsi="Verdana"/>
          <w:color w:val="222222"/>
          <w:sz w:val="20"/>
          <w:szCs w:val="20"/>
          <w:lang w:val="de-DE"/>
        </w:rPr>
        <w:t>(1) Der Bundesrat besteht aus Mitgliedern der Regierungen der Länder, die sie bestellen und abberufen. Sie können durch andere Mitglieder ihrer Regierungen vertreten werden.</w:t>
      </w:r>
    </w:p>
    <w:p w:rsidR="006E26BB" w:rsidRPr="00890270" w:rsidRDefault="006E26BB" w:rsidP="006E26BB">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890270">
        <w:rPr>
          <w:rFonts w:ascii="Verdana" w:hAnsi="Verdana"/>
          <w:color w:val="222222"/>
          <w:sz w:val="20"/>
          <w:szCs w:val="20"/>
          <w:lang w:val="de-DE"/>
        </w:rPr>
        <w:t>(2) Jedes Land hat mindestens drei Stimmen, Länder mit mehr als zwei Millionen Einwohnern haben vier, Länder mit mehr als sechs Millionen Einwohnern fünf, Länder mit mehr als sieben Millionen Einwohnern sechs Stimmen.</w:t>
      </w:r>
    </w:p>
    <w:p w:rsidR="006E26BB" w:rsidRPr="00890270" w:rsidRDefault="006E26BB" w:rsidP="006E26BB">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890270">
        <w:rPr>
          <w:rFonts w:ascii="Verdana" w:hAnsi="Verdana"/>
          <w:color w:val="222222"/>
          <w:sz w:val="20"/>
          <w:szCs w:val="20"/>
          <w:lang w:val="de-DE"/>
        </w:rPr>
        <w:t>(3) Jedes Land kann so viele Mitglieder entsenden, wie es Stimmen hat. Die Stimmen eines Landes können nur einheitlich und nur durch anwesende Mitglieder oder deren Vertreter abgegeben werden.</w:t>
      </w:r>
    </w:p>
    <w:p w:rsidR="00AA79FE" w:rsidRPr="00890270" w:rsidRDefault="00AA79FE" w:rsidP="00AA79FE">
      <w:pPr>
        <w:pStyle w:val="Ttulo3"/>
        <w:shd w:val="clear" w:color="auto" w:fill="FFFFFF"/>
        <w:spacing w:before="375" w:after="150" w:line="312" w:lineRule="atLeast"/>
        <w:rPr>
          <w:rFonts w:ascii="Helvetica" w:hAnsi="Helvetica" w:cs="Helvetica"/>
          <w:color w:val="222222"/>
          <w:sz w:val="20"/>
          <w:szCs w:val="20"/>
          <w:lang w:val="de-DE"/>
        </w:rPr>
      </w:pPr>
      <w:r w:rsidRPr="00890270">
        <w:rPr>
          <w:rFonts w:ascii="Helvetica" w:hAnsi="Helvetica" w:cs="Helvetica"/>
          <w:color w:val="222222"/>
          <w:sz w:val="20"/>
          <w:szCs w:val="20"/>
          <w:lang w:val="de-DE"/>
        </w:rPr>
        <w:t>Artikel 52</w:t>
      </w:r>
    </w:p>
    <w:p w:rsidR="00AA79FE" w:rsidRPr="00890270" w:rsidRDefault="00AA79FE" w:rsidP="00AA79FE">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890270">
        <w:rPr>
          <w:rFonts w:ascii="Verdana" w:hAnsi="Verdana"/>
          <w:color w:val="222222"/>
          <w:sz w:val="20"/>
          <w:szCs w:val="20"/>
          <w:lang w:val="de-DE"/>
        </w:rPr>
        <w:t>(1) Der Bundesrat wählt seinen Präsidenten auf ein Jahr.</w:t>
      </w:r>
    </w:p>
    <w:p w:rsidR="00AA79FE" w:rsidRPr="00890270" w:rsidRDefault="00AA79FE" w:rsidP="00AA79FE">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890270">
        <w:rPr>
          <w:rFonts w:ascii="Verdana" w:hAnsi="Verdana"/>
          <w:color w:val="222222"/>
          <w:sz w:val="20"/>
          <w:szCs w:val="20"/>
          <w:lang w:val="de-DE"/>
        </w:rPr>
        <w:t>(2) Der Präsident beruft den Bundesrat ein. Er hat ihn einzuberufen, wenn die Vertreter von mindestens zwei Ländern oder die Bundesregierung es verlangen.</w:t>
      </w:r>
    </w:p>
    <w:p w:rsidR="00AA79FE" w:rsidRPr="00890270" w:rsidRDefault="00AA79FE" w:rsidP="00AA79FE">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890270">
        <w:rPr>
          <w:rFonts w:ascii="Verdana" w:hAnsi="Verdana"/>
          <w:color w:val="222222"/>
          <w:sz w:val="20"/>
          <w:szCs w:val="20"/>
          <w:lang w:val="de-DE"/>
        </w:rPr>
        <w:t>(3) Der Bundesrat faßt seine Beschlüsse mit mindestens der Mehrheit seiner Stimmen. Er gibt sich eine Geschäftsordnung. Er verhandelt öffentlich. Die Öffentlichkeit kann ausgeschlossen werden.</w:t>
      </w:r>
    </w:p>
    <w:p w:rsidR="00AA79FE" w:rsidRPr="00890270" w:rsidRDefault="00AA79FE" w:rsidP="00AA79FE">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890270">
        <w:rPr>
          <w:rFonts w:ascii="Verdana" w:hAnsi="Verdana"/>
          <w:color w:val="222222"/>
          <w:sz w:val="20"/>
          <w:szCs w:val="20"/>
          <w:lang w:val="de-DE"/>
        </w:rPr>
        <w:t>(3a) Für Angelegenheiten der Europäischen Union kann der Bundesrat eine Europakammer bilden, deren Beschlüsse als Beschlüsse des Bundesrates gelten; die Anzahl der einheitlich abzugebenden Stimmen der Länder bestimmt sich nach Artikel</w:t>
      </w:r>
      <w:r w:rsidRPr="00890270">
        <w:rPr>
          <w:rStyle w:val="apple-converted-space"/>
          <w:rFonts w:ascii="Verdana" w:hAnsi="Verdana"/>
          <w:color w:val="222222"/>
          <w:sz w:val="20"/>
          <w:szCs w:val="20"/>
          <w:lang w:val="de-DE"/>
        </w:rPr>
        <w:t> </w:t>
      </w:r>
      <w:bookmarkStart w:id="0" w:name="1"/>
      <w:r w:rsidR="00EF5515" w:rsidRPr="00890270">
        <w:rPr>
          <w:rFonts w:ascii="Verdana" w:hAnsi="Verdana"/>
          <w:color w:val="222222"/>
          <w:sz w:val="20"/>
          <w:szCs w:val="20"/>
        </w:rPr>
        <w:fldChar w:fldCharType="begin"/>
      </w:r>
      <w:r w:rsidRPr="00890270">
        <w:rPr>
          <w:rFonts w:ascii="Verdana" w:hAnsi="Verdana"/>
          <w:color w:val="222222"/>
          <w:sz w:val="20"/>
          <w:szCs w:val="20"/>
          <w:lang w:val="de-DE"/>
        </w:rPr>
        <w:instrText xml:space="preserve"> HYPERLINK "http://dejure.org/gesetze/GG/51.html" </w:instrText>
      </w:r>
      <w:r w:rsidR="00EF5515" w:rsidRPr="00890270">
        <w:rPr>
          <w:rFonts w:ascii="Verdana" w:hAnsi="Verdana"/>
          <w:color w:val="222222"/>
          <w:sz w:val="20"/>
          <w:szCs w:val="20"/>
        </w:rPr>
        <w:fldChar w:fldCharType="separate"/>
      </w:r>
      <w:r w:rsidRPr="00890270">
        <w:rPr>
          <w:rStyle w:val="Hipervnculo"/>
          <w:rFonts w:ascii="Verdana" w:hAnsi="Verdana"/>
          <w:color w:val="CC3300"/>
          <w:sz w:val="20"/>
          <w:szCs w:val="20"/>
          <w:lang w:val="de-DE"/>
        </w:rPr>
        <w:t>51</w:t>
      </w:r>
      <w:r w:rsidR="00EF5515" w:rsidRPr="00890270">
        <w:rPr>
          <w:rFonts w:ascii="Verdana" w:hAnsi="Verdana"/>
          <w:color w:val="222222"/>
          <w:sz w:val="20"/>
          <w:szCs w:val="20"/>
        </w:rPr>
        <w:fldChar w:fldCharType="end"/>
      </w:r>
      <w:bookmarkEnd w:id="0"/>
      <w:r w:rsidRPr="00890270">
        <w:rPr>
          <w:rStyle w:val="apple-converted-space"/>
          <w:rFonts w:ascii="Verdana" w:hAnsi="Verdana"/>
          <w:color w:val="222222"/>
          <w:sz w:val="20"/>
          <w:szCs w:val="20"/>
          <w:lang w:val="de-DE"/>
        </w:rPr>
        <w:t> </w:t>
      </w:r>
      <w:r w:rsidRPr="00890270">
        <w:rPr>
          <w:rFonts w:ascii="Verdana" w:hAnsi="Verdana"/>
          <w:color w:val="222222"/>
          <w:sz w:val="20"/>
          <w:szCs w:val="20"/>
          <w:lang w:val="de-DE"/>
        </w:rPr>
        <w:t>Abs. 2.</w:t>
      </w:r>
    </w:p>
    <w:p w:rsidR="00AA79FE" w:rsidRPr="00890270" w:rsidRDefault="00AA79FE" w:rsidP="00AA79FE">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890270">
        <w:rPr>
          <w:rFonts w:ascii="Verdana" w:hAnsi="Verdana"/>
          <w:color w:val="222222"/>
          <w:sz w:val="20"/>
          <w:szCs w:val="20"/>
          <w:lang w:val="de-DE"/>
        </w:rPr>
        <w:t>(4) Den Ausschüssen des Bundesrates können andere Mitglieder oder Beauftragte der Regierungen der Länder angehören.</w:t>
      </w:r>
    </w:p>
    <w:p w:rsidR="00AA79FE" w:rsidRPr="00890270" w:rsidRDefault="00AA79FE" w:rsidP="00AA79FE">
      <w:pPr>
        <w:pStyle w:val="Ttulo3"/>
        <w:shd w:val="clear" w:color="auto" w:fill="FFFFFF"/>
        <w:spacing w:before="375" w:after="150" w:line="312" w:lineRule="atLeast"/>
        <w:rPr>
          <w:rFonts w:ascii="Helvetica" w:hAnsi="Helvetica" w:cs="Helvetica"/>
          <w:color w:val="222222"/>
          <w:sz w:val="20"/>
          <w:szCs w:val="20"/>
          <w:lang w:val="de-DE"/>
        </w:rPr>
      </w:pPr>
      <w:r w:rsidRPr="00890270">
        <w:rPr>
          <w:rFonts w:ascii="Helvetica" w:hAnsi="Helvetica" w:cs="Helvetica"/>
          <w:color w:val="222222"/>
          <w:sz w:val="20"/>
          <w:szCs w:val="20"/>
          <w:lang w:val="de-DE"/>
        </w:rPr>
        <w:t>Artikel 53</w:t>
      </w:r>
    </w:p>
    <w:p w:rsidR="00AA79FE" w:rsidRPr="00890270" w:rsidRDefault="00AA79FE" w:rsidP="00AA79FE">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890270">
        <w:rPr>
          <w:rFonts w:ascii="Verdana" w:hAnsi="Verdana"/>
          <w:color w:val="222222"/>
          <w:sz w:val="20"/>
          <w:szCs w:val="20"/>
          <w:lang w:val="de-DE"/>
        </w:rPr>
        <w:t>Die Mitglieder der Bundesregierung haben das Recht und auf Verlangen die Pflicht, an den Verhandlungen des Bundesrates und seiner Ausschüsse teilzunehmen. Sie müssen jederzeit gehört werden. Der Bundesrat ist von der Bundesregierung über die Führung der Geschäfte auf dem Laufenden zu halten.</w:t>
      </w:r>
    </w:p>
    <w:p w:rsidR="00C314D8" w:rsidRPr="00890270" w:rsidRDefault="00C314D8" w:rsidP="00C314D8">
      <w:pPr>
        <w:pStyle w:val="Ttulo3"/>
        <w:shd w:val="clear" w:color="auto" w:fill="FFFFFF"/>
        <w:spacing w:before="375" w:after="150" w:line="312" w:lineRule="atLeast"/>
        <w:rPr>
          <w:rFonts w:ascii="Helvetica" w:hAnsi="Helvetica" w:cs="Helvetica"/>
          <w:color w:val="222222"/>
          <w:sz w:val="20"/>
          <w:szCs w:val="20"/>
          <w:lang w:val="de-DE"/>
        </w:rPr>
      </w:pPr>
      <w:r w:rsidRPr="00890270">
        <w:rPr>
          <w:rFonts w:ascii="Helvetica" w:hAnsi="Helvetica" w:cs="Helvetica"/>
          <w:color w:val="222222"/>
          <w:sz w:val="20"/>
          <w:szCs w:val="20"/>
          <w:lang w:val="de-DE"/>
        </w:rPr>
        <w:lastRenderedPageBreak/>
        <w:t>Artikel 53a  (Gemeinsamer Ausschuss) (</w:t>
      </w:r>
      <w:r w:rsidRPr="00890270">
        <w:rPr>
          <w:rFonts w:ascii="Verdana" w:hAnsi="Verdana"/>
          <w:color w:val="222222"/>
          <w:sz w:val="20"/>
          <w:szCs w:val="20"/>
          <w:lang w:val="de-DE"/>
        </w:rPr>
        <w:t>Ausschuß)</w:t>
      </w:r>
    </w:p>
    <w:p w:rsidR="00C314D8" w:rsidRPr="00890270" w:rsidRDefault="00C314D8" w:rsidP="00C314D8">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890270">
        <w:rPr>
          <w:rFonts w:ascii="Verdana" w:hAnsi="Verdana"/>
          <w:color w:val="222222"/>
          <w:sz w:val="20"/>
          <w:szCs w:val="20"/>
          <w:lang w:val="de-DE"/>
        </w:rPr>
        <w:t>(1) Der Gemeinsame Ausschuß besteht zu zwei Dritteln aus Abgeordneten des Bundestages, zu einem Drittel aus Mitgliedern des Bundesrates. Die Abgeordneten werden vom Bundestage entsprechend dem Stärkeverhältnis der Fraktionen bestimmt; sie dürfen nicht der Bundesregierung angehören. Jedes Land wird durch ein von ihm bestelltes Mitglied des Bundesrates vertreten; diese Mitglieder sind nicht an Weisungen gebunden. Die Bildung des Gemeinsamen Ausschusses und sein Verfahren werden durch eine Geschäftsordnung geregelt, die vom Bundestage zu beschließen ist und der Zustimmung des Bundesrates bedarf.</w:t>
      </w:r>
    </w:p>
    <w:p w:rsidR="00C314D8" w:rsidRDefault="00C314D8" w:rsidP="00C314D8">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890270">
        <w:rPr>
          <w:rFonts w:ascii="Verdana" w:hAnsi="Verdana"/>
          <w:color w:val="222222"/>
          <w:sz w:val="20"/>
          <w:szCs w:val="20"/>
          <w:lang w:val="de-DE"/>
        </w:rPr>
        <w:t>(2) Die Bundesregierung hat den Gemeinsamen Ausschuß über ihre Planungen für den Verteidigungsfall zu unterrichten. Die Rechte des Bundestages und seiner Ausschüsse nach Artikel</w:t>
      </w:r>
      <w:r w:rsidRPr="00890270">
        <w:rPr>
          <w:rStyle w:val="apple-converted-space"/>
          <w:rFonts w:ascii="Verdana" w:hAnsi="Verdana"/>
          <w:color w:val="222222"/>
          <w:sz w:val="20"/>
          <w:szCs w:val="20"/>
          <w:lang w:val="de-DE"/>
        </w:rPr>
        <w:t> </w:t>
      </w:r>
      <w:hyperlink r:id="rId9" w:history="1">
        <w:r w:rsidRPr="00890270">
          <w:rPr>
            <w:rStyle w:val="Hipervnculo"/>
            <w:rFonts w:ascii="Verdana" w:hAnsi="Verdana"/>
            <w:color w:val="CC3300"/>
            <w:sz w:val="20"/>
            <w:szCs w:val="20"/>
            <w:lang w:val="de-DE"/>
          </w:rPr>
          <w:t>43</w:t>
        </w:r>
      </w:hyperlink>
      <w:r w:rsidRPr="00890270">
        <w:rPr>
          <w:rStyle w:val="apple-converted-space"/>
          <w:rFonts w:ascii="Verdana" w:hAnsi="Verdana"/>
          <w:color w:val="222222"/>
          <w:sz w:val="20"/>
          <w:szCs w:val="20"/>
          <w:lang w:val="de-DE"/>
        </w:rPr>
        <w:t> </w:t>
      </w:r>
      <w:r w:rsidRPr="00890270">
        <w:rPr>
          <w:rFonts w:ascii="Verdana" w:hAnsi="Verdana"/>
          <w:color w:val="222222"/>
          <w:sz w:val="20"/>
          <w:szCs w:val="20"/>
          <w:lang w:val="de-DE"/>
        </w:rPr>
        <w:t>Abs. 1 bleiben unberührt.</w:t>
      </w:r>
    </w:p>
    <w:p w:rsidR="00BF0C5B" w:rsidRPr="00BF0C5B" w:rsidRDefault="00BF0C5B" w:rsidP="00C314D8">
      <w:pPr>
        <w:pStyle w:val="NormalWeb"/>
        <w:shd w:val="clear" w:color="auto" w:fill="FFFFFF"/>
        <w:spacing w:before="0" w:beforeAutospacing="0" w:after="225" w:afterAutospacing="0" w:line="253" w:lineRule="atLeast"/>
        <w:rPr>
          <w:rFonts w:ascii="Verdana" w:hAnsi="Verdana"/>
          <w:color w:val="222222"/>
          <w:sz w:val="20"/>
          <w:szCs w:val="20"/>
          <w:lang w:val="de-DE"/>
        </w:rPr>
      </w:pPr>
      <w:r w:rsidRPr="00BF0C5B">
        <w:rPr>
          <w:rFonts w:ascii="Arial" w:hAnsi="Arial" w:cs="Arial"/>
          <w:color w:val="000000"/>
          <w:sz w:val="20"/>
          <w:szCs w:val="20"/>
          <w:shd w:val="clear" w:color="auto" w:fill="FFFFFF"/>
          <w:lang w:val="de-DE"/>
        </w:rPr>
        <w:t>Der</w:t>
      </w:r>
      <w:r w:rsidRPr="00BF0C5B">
        <w:rPr>
          <w:rStyle w:val="apple-converted-space"/>
          <w:rFonts w:ascii="Arial" w:eastAsiaTheme="majorEastAsia" w:hAnsi="Arial" w:cs="Arial"/>
          <w:color w:val="000000"/>
          <w:sz w:val="20"/>
          <w:szCs w:val="20"/>
          <w:shd w:val="clear" w:color="auto" w:fill="FFFFFF"/>
          <w:lang w:val="de-DE"/>
        </w:rPr>
        <w:t> </w:t>
      </w:r>
      <w:r w:rsidRPr="00BF0C5B">
        <w:rPr>
          <w:rFonts w:ascii="Arial" w:hAnsi="Arial" w:cs="Arial"/>
          <w:b/>
          <w:bCs/>
          <w:color w:val="000000"/>
          <w:sz w:val="20"/>
          <w:szCs w:val="20"/>
          <w:shd w:val="clear" w:color="auto" w:fill="FFFFFF"/>
          <w:lang w:val="de-DE"/>
        </w:rPr>
        <w:t>Bundesrat</w:t>
      </w:r>
      <w:r w:rsidRPr="00BF0C5B">
        <w:rPr>
          <w:rStyle w:val="apple-converted-space"/>
          <w:rFonts w:ascii="Arial" w:eastAsiaTheme="majorEastAsia" w:hAnsi="Arial" w:cs="Arial"/>
          <w:color w:val="000000"/>
          <w:sz w:val="20"/>
          <w:szCs w:val="20"/>
          <w:shd w:val="clear" w:color="auto" w:fill="FFFFFF"/>
          <w:lang w:val="de-DE"/>
        </w:rPr>
        <w:t> </w:t>
      </w:r>
      <w:r w:rsidRPr="00BF0C5B">
        <w:rPr>
          <w:rFonts w:ascii="Arial" w:hAnsi="Arial" w:cs="Arial"/>
          <w:color w:val="000000"/>
          <w:sz w:val="20"/>
          <w:szCs w:val="20"/>
          <w:shd w:val="clear" w:color="auto" w:fill="FFFFFF"/>
          <w:lang w:val="de-DE"/>
        </w:rPr>
        <w:t>ist ein</w:t>
      </w:r>
      <w:r w:rsidRPr="00BF0C5B">
        <w:rPr>
          <w:rStyle w:val="apple-converted-space"/>
          <w:rFonts w:ascii="Arial" w:eastAsiaTheme="majorEastAsia" w:hAnsi="Arial" w:cs="Arial"/>
          <w:color w:val="000000"/>
          <w:sz w:val="20"/>
          <w:szCs w:val="20"/>
          <w:shd w:val="clear" w:color="auto" w:fill="FFFFFF"/>
          <w:lang w:val="de-DE"/>
        </w:rPr>
        <w:t> </w:t>
      </w:r>
      <w:hyperlink r:id="rId10" w:tooltip="Verfassungsorgan" w:history="1">
        <w:r w:rsidRPr="00BF0C5B">
          <w:rPr>
            <w:rStyle w:val="Hipervnculo"/>
            <w:rFonts w:ascii="Arial" w:hAnsi="Arial" w:cs="Arial"/>
            <w:color w:val="0B0080"/>
            <w:sz w:val="20"/>
            <w:szCs w:val="20"/>
            <w:shd w:val="clear" w:color="auto" w:fill="FFFFFF"/>
            <w:lang w:val="de-DE"/>
          </w:rPr>
          <w:t>Verfassungsorgan</w:t>
        </w:r>
      </w:hyperlink>
      <w:r w:rsidRPr="00BF0C5B">
        <w:rPr>
          <w:rStyle w:val="apple-converted-space"/>
          <w:rFonts w:ascii="Arial" w:eastAsiaTheme="majorEastAsia" w:hAnsi="Arial" w:cs="Arial"/>
          <w:color w:val="000000"/>
          <w:sz w:val="20"/>
          <w:szCs w:val="20"/>
          <w:shd w:val="clear" w:color="auto" w:fill="FFFFFF"/>
          <w:lang w:val="de-DE"/>
        </w:rPr>
        <w:t> </w:t>
      </w:r>
      <w:r w:rsidRPr="00BF0C5B">
        <w:rPr>
          <w:rFonts w:ascii="Arial" w:hAnsi="Arial" w:cs="Arial"/>
          <w:color w:val="000000"/>
          <w:sz w:val="20"/>
          <w:szCs w:val="20"/>
          <w:shd w:val="clear" w:color="auto" w:fill="FFFFFF"/>
          <w:lang w:val="de-DE"/>
        </w:rPr>
        <w:t>der</w:t>
      </w:r>
      <w:r w:rsidRPr="00BF0C5B">
        <w:rPr>
          <w:rStyle w:val="apple-converted-space"/>
          <w:rFonts w:ascii="Arial" w:eastAsiaTheme="majorEastAsia" w:hAnsi="Arial" w:cs="Arial"/>
          <w:color w:val="000000"/>
          <w:sz w:val="20"/>
          <w:szCs w:val="20"/>
          <w:shd w:val="clear" w:color="auto" w:fill="FFFFFF"/>
          <w:lang w:val="de-DE"/>
        </w:rPr>
        <w:t> </w:t>
      </w:r>
      <w:hyperlink r:id="rId11" w:tooltip="Deutschland" w:history="1">
        <w:r w:rsidRPr="00BF0C5B">
          <w:rPr>
            <w:rStyle w:val="Hipervnculo"/>
            <w:rFonts w:ascii="Arial" w:hAnsi="Arial" w:cs="Arial"/>
            <w:color w:val="0B0080"/>
            <w:sz w:val="20"/>
            <w:szCs w:val="20"/>
            <w:shd w:val="clear" w:color="auto" w:fill="FFFFFF"/>
            <w:lang w:val="de-DE"/>
          </w:rPr>
          <w:t>Bundesrepublik Deutschland</w:t>
        </w:r>
      </w:hyperlink>
      <w:r w:rsidRPr="00BF0C5B">
        <w:rPr>
          <w:rFonts w:ascii="Arial" w:hAnsi="Arial" w:cs="Arial"/>
          <w:color w:val="000000"/>
          <w:sz w:val="20"/>
          <w:szCs w:val="20"/>
          <w:shd w:val="clear" w:color="auto" w:fill="FFFFFF"/>
          <w:lang w:val="de-DE"/>
        </w:rPr>
        <w:t>, durch das die</w:t>
      </w:r>
      <w:r w:rsidRPr="00BF0C5B">
        <w:rPr>
          <w:rStyle w:val="apple-converted-space"/>
          <w:rFonts w:ascii="Arial" w:eastAsiaTheme="majorEastAsia" w:hAnsi="Arial" w:cs="Arial"/>
          <w:color w:val="000000"/>
          <w:sz w:val="20"/>
          <w:szCs w:val="20"/>
          <w:shd w:val="clear" w:color="auto" w:fill="FFFFFF"/>
          <w:lang w:val="de-DE"/>
        </w:rPr>
        <w:t> </w:t>
      </w:r>
      <w:hyperlink r:id="rId12" w:tooltip="Land (Deutschland)" w:history="1">
        <w:r w:rsidRPr="00BF0C5B">
          <w:rPr>
            <w:rStyle w:val="Hipervnculo"/>
            <w:rFonts w:ascii="Arial" w:hAnsi="Arial" w:cs="Arial"/>
            <w:color w:val="0B0080"/>
            <w:sz w:val="20"/>
            <w:szCs w:val="20"/>
            <w:shd w:val="clear" w:color="auto" w:fill="FFFFFF"/>
            <w:lang w:val="de-DE"/>
          </w:rPr>
          <w:t>Länder</w:t>
        </w:r>
      </w:hyperlink>
      <w:r w:rsidRPr="00BF0C5B">
        <w:rPr>
          <w:rStyle w:val="apple-converted-space"/>
          <w:rFonts w:ascii="Arial" w:eastAsiaTheme="majorEastAsia" w:hAnsi="Arial" w:cs="Arial"/>
          <w:color w:val="000000"/>
          <w:sz w:val="20"/>
          <w:szCs w:val="20"/>
          <w:shd w:val="clear" w:color="auto" w:fill="FFFFFF"/>
          <w:lang w:val="de-DE"/>
        </w:rPr>
        <w:t> </w:t>
      </w:r>
      <w:r w:rsidRPr="00BF0C5B">
        <w:rPr>
          <w:rFonts w:ascii="Arial" w:hAnsi="Arial" w:cs="Arial"/>
          <w:color w:val="000000"/>
          <w:sz w:val="20"/>
          <w:szCs w:val="20"/>
          <w:shd w:val="clear" w:color="auto" w:fill="FFFFFF"/>
          <w:lang w:val="de-DE"/>
        </w:rPr>
        <w:t>bei der</w:t>
      </w:r>
      <w:r w:rsidRPr="00BF0C5B">
        <w:rPr>
          <w:rStyle w:val="apple-converted-space"/>
          <w:rFonts w:ascii="Arial" w:eastAsiaTheme="majorEastAsia" w:hAnsi="Arial" w:cs="Arial"/>
          <w:color w:val="000000"/>
          <w:sz w:val="20"/>
          <w:szCs w:val="20"/>
          <w:shd w:val="clear" w:color="auto" w:fill="FFFFFF"/>
          <w:lang w:val="de-DE"/>
        </w:rPr>
        <w:t> </w:t>
      </w:r>
      <w:hyperlink r:id="rId13" w:tooltip="Gesetzgebungsverfahren (Deutschland)" w:history="1">
        <w:r w:rsidRPr="00BF0C5B">
          <w:rPr>
            <w:rStyle w:val="Hipervnculo"/>
            <w:rFonts w:ascii="Arial" w:hAnsi="Arial" w:cs="Arial"/>
            <w:color w:val="0B0080"/>
            <w:sz w:val="20"/>
            <w:szCs w:val="20"/>
            <w:shd w:val="clear" w:color="auto" w:fill="FFFFFF"/>
            <w:lang w:val="de-DE"/>
          </w:rPr>
          <w:t>Gesetzgebung</w:t>
        </w:r>
      </w:hyperlink>
      <w:r w:rsidRPr="00BF0C5B">
        <w:rPr>
          <w:rStyle w:val="apple-converted-space"/>
          <w:rFonts w:ascii="Arial" w:eastAsiaTheme="majorEastAsia" w:hAnsi="Arial" w:cs="Arial"/>
          <w:color w:val="000000"/>
          <w:sz w:val="20"/>
          <w:szCs w:val="20"/>
          <w:shd w:val="clear" w:color="auto" w:fill="FFFFFF"/>
          <w:lang w:val="de-DE"/>
        </w:rPr>
        <w:t> </w:t>
      </w:r>
      <w:r w:rsidRPr="00BF0C5B">
        <w:rPr>
          <w:rFonts w:ascii="Arial" w:hAnsi="Arial" w:cs="Arial"/>
          <w:color w:val="000000"/>
          <w:sz w:val="20"/>
          <w:szCs w:val="20"/>
          <w:shd w:val="clear" w:color="auto" w:fill="FFFFFF"/>
          <w:lang w:val="de-DE"/>
        </w:rPr>
        <w:t>und Verwaltung des Bundes sowie in Angelegenheiten der</w:t>
      </w:r>
      <w:hyperlink r:id="rId14" w:tooltip="Europäische Union" w:history="1">
        <w:r w:rsidRPr="00BF0C5B">
          <w:rPr>
            <w:rStyle w:val="Hipervnculo"/>
            <w:rFonts w:ascii="Arial" w:hAnsi="Arial" w:cs="Arial"/>
            <w:color w:val="0B0080"/>
            <w:sz w:val="20"/>
            <w:szCs w:val="20"/>
            <w:shd w:val="clear" w:color="auto" w:fill="FFFFFF"/>
            <w:lang w:val="de-DE"/>
          </w:rPr>
          <w:t>Europäischen Union</w:t>
        </w:r>
      </w:hyperlink>
      <w:r w:rsidRPr="00BF0C5B">
        <w:rPr>
          <w:rStyle w:val="apple-converted-space"/>
          <w:rFonts w:ascii="Arial" w:eastAsiaTheme="majorEastAsia" w:hAnsi="Arial" w:cs="Arial"/>
          <w:color w:val="000000"/>
          <w:sz w:val="20"/>
          <w:szCs w:val="20"/>
          <w:shd w:val="clear" w:color="auto" w:fill="FFFFFF"/>
          <w:lang w:val="de-DE"/>
        </w:rPr>
        <w:t> </w:t>
      </w:r>
      <w:r w:rsidRPr="00BF0C5B">
        <w:rPr>
          <w:rFonts w:ascii="Arial" w:hAnsi="Arial" w:cs="Arial"/>
          <w:color w:val="000000"/>
          <w:sz w:val="20"/>
          <w:szCs w:val="20"/>
          <w:shd w:val="clear" w:color="auto" w:fill="FFFFFF"/>
          <w:lang w:val="de-DE"/>
        </w:rPr>
        <w:t>mitwirken. Jedes Land ist durch Mitglieder seiner</w:t>
      </w:r>
      <w:r w:rsidRPr="00BF0C5B">
        <w:rPr>
          <w:rStyle w:val="apple-converted-space"/>
          <w:rFonts w:ascii="Arial" w:eastAsiaTheme="majorEastAsia" w:hAnsi="Arial" w:cs="Arial"/>
          <w:color w:val="000000"/>
          <w:sz w:val="20"/>
          <w:szCs w:val="20"/>
          <w:shd w:val="clear" w:color="auto" w:fill="FFFFFF"/>
          <w:lang w:val="de-DE"/>
        </w:rPr>
        <w:t> </w:t>
      </w:r>
      <w:hyperlink r:id="rId15" w:tooltip="Landesregierung (Deutschland)" w:history="1">
        <w:r w:rsidRPr="00BF0C5B">
          <w:rPr>
            <w:rStyle w:val="Hipervnculo"/>
            <w:rFonts w:ascii="Arial" w:hAnsi="Arial" w:cs="Arial"/>
            <w:color w:val="0B0080"/>
            <w:sz w:val="20"/>
            <w:szCs w:val="20"/>
            <w:shd w:val="clear" w:color="auto" w:fill="FFFFFF"/>
            <w:lang w:val="de-DE"/>
          </w:rPr>
          <w:t>Landesregierung</w:t>
        </w:r>
      </w:hyperlink>
      <w:r w:rsidRPr="00BF0C5B">
        <w:rPr>
          <w:rStyle w:val="apple-converted-space"/>
          <w:rFonts w:ascii="Arial" w:eastAsiaTheme="majorEastAsia" w:hAnsi="Arial" w:cs="Arial"/>
          <w:color w:val="000000"/>
          <w:sz w:val="20"/>
          <w:szCs w:val="20"/>
          <w:shd w:val="clear" w:color="auto" w:fill="FFFFFF"/>
          <w:lang w:val="de-DE"/>
        </w:rPr>
        <w:t> </w:t>
      </w:r>
      <w:r w:rsidRPr="00BF0C5B">
        <w:rPr>
          <w:rFonts w:ascii="Arial" w:hAnsi="Arial" w:cs="Arial"/>
          <w:color w:val="000000"/>
          <w:sz w:val="20"/>
          <w:szCs w:val="20"/>
          <w:shd w:val="clear" w:color="auto" w:fill="FFFFFF"/>
          <w:lang w:val="de-DE"/>
        </w:rPr>
        <w:t>im Bundesrat vertreten. Auf diese Weise werden die Interessen der Länder bei der politischen Willensbildung des Gesamtstaates berücksichtigt. Der Bundesrat ist damit auch ein Ausdruck des</w:t>
      </w:r>
      <w:r w:rsidRPr="00BF0C5B">
        <w:rPr>
          <w:rStyle w:val="apple-converted-space"/>
          <w:rFonts w:ascii="Arial" w:eastAsiaTheme="majorEastAsia" w:hAnsi="Arial" w:cs="Arial"/>
          <w:color w:val="000000"/>
          <w:sz w:val="20"/>
          <w:szCs w:val="20"/>
          <w:shd w:val="clear" w:color="auto" w:fill="FFFFFF"/>
          <w:lang w:val="de-DE"/>
        </w:rPr>
        <w:t> </w:t>
      </w:r>
      <w:hyperlink r:id="rId16" w:tooltip="Föderalismus" w:history="1">
        <w:r w:rsidRPr="00BF0C5B">
          <w:rPr>
            <w:rStyle w:val="Hipervnculo"/>
            <w:rFonts w:ascii="Arial" w:hAnsi="Arial" w:cs="Arial"/>
            <w:color w:val="0B0080"/>
            <w:sz w:val="20"/>
            <w:szCs w:val="20"/>
            <w:shd w:val="clear" w:color="auto" w:fill="FFFFFF"/>
            <w:lang w:val="de-DE"/>
          </w:rPr>
          <w:t>Föderalismus</w:t>
        </w:r>
      </w:hyperlink>
      <w:r w:rsidRPr="00BF0C5B">
        <w:rPr>
          <w:rStyle w:val="apple-converted-space"/>
          <w:rFonts w:ascii="Arial" w:eastAsiaTheme="majorEastAsia" w:hAnsi="Arial" w:cs="Arial"/>
          <w:color w:val="000000"/>
          <w:sz w:val="20"/>
          <w:szCs w:val="20"/>
          <w:shd w:val="clear" w:color="auto" w:fill="FFFFFF"/>
          <w:lang w:val="de-DE"/>
        </w:rPr>
        <w:t> </w:t>
      </w:r>
      <w:r w:rsidRPr="00BF0C5B">
        <w:rPr>
          <w:rFonts w:ascii="Arial" w:hAnsi="Arial" w:cs="Arial"/>
          <w:color w:val="000000"/>
          <w:sz w:val="20"/>
          <w:szCs w:val="20"/>
          <w:shd w:val="clear" w:color="auto" w:fill="FFFFFF"/>
          <w:lang w:val="de-DE"/>
        </w:rPr>
        <w:t>in Deutschland, der nach der so genannten</w:t>
      </w:r>
      <w:r w:rsidRPr="00BF0C5B">
        <w:rPr>
          <w:rStyle w:val="apple-converted-space"/>
          <w:rFonts w:ascii="Arial" w:eastAsiaTheme="majorEastAsia" w:hAnsi="Arial" w:cs="Arial"/>
          <w:color w:val="000000"/>
          <w:sz w:val="20"/>
          <w:szCs w:val="20"/>
          <w:shd w:val="clear" w:color="auto" w:fill="FFFFFF"/>
          <w:lang w:val="de-DE"/>
        </w:rPr>
        <w:t> </w:t>
      </w:r>
      <w:hyperlink r:id="rId17" w:tooltip="Ewigkeitsklausel" w:history="1">
        <w:r w:rsidRPr="00BF0C5B">
          <w:rPr>
            <w:rStyle w:val="Hipervnculo"/>
            <w:rFonts w:ascii="Arial" w:hAnsi="Arial" w:cs="Arial"/>
            <w:color w:val="0B0080"/>
            <w:sz w:val="20"/>
            <w:szCs w:val="20"/>
            <w:shd w:val="clear" w:color="auto" w:fill="FFFFFF"/>
            <w:lang w:val="de-DE"/>
          </w:rPr>
          <w:t>Ewigkeitsklausel</w:t>
        </w:r>
      </w:hyperlink>
      <w:r w:rsidRPr="00BF0C5B">
        <w:rPr>
          <w:rStyle w:val="apple-converted-space"/>
          <w:rFonts w:ascii="Arial" w:eastAsiaTheme="majorEastAsia" w:hAnsi="Arial" w:cs="Arial"/>
          <w:color w:val="000000"/>
          <w:sz w:val="20"/>
          <w:szCs w:val="20"/>
          <w:shd w:val="clear" w:color="auto" w:fill="FFFFFF"/>
          <w:lang w:val="de-DE"/>
        </w:rPr>
        <w:t> </w:t>
      </w:r>
      <w:r w:rsidRPr="00BF0C5B">
        <w:rPr>
          <w:rFonts w:ascii="Arial" w:hAnsi="Arial" w:cs="Arial"/>
          <w:color w:val="000000"/>
          <w:sz w:val="20"/>
          <w:szCs w:val="20"/>
          <w:shd w:val="clear" w:color="auto" w:fill="FFFFFF"/>
          <w:lang w:val="de-DE"/>
        </w:rPr>
        <w:t>des</w:t>
      </w:r>
      <w:r w:rsidRPr="00BF0C5B">
        <w:rPr>
          <w:rStyle w:val="apple-converted-space"/>
          <w:rFonts w:ascii="Arial" w:eastAsiaTheme="majorEastAsia" w:hAnsi="Arial" w:cs="Arial"/>
          <w:color w:val="000000"/>
          <w:sz w:val="20"/>
          <w:szCs w:val="20"/>
          <w:shd w:val="clear" w:color="auto" w:fill="FFFFFF"/>
          <w:lang w:val="de-DE"/>
        </w:rPr>
        <w:t> </w:t>
      </w:r>
      <w:hyperlink r:id="rId18" w:history="1">
        <w:r w:rsidRPr="00BF0C5B">
          <w:rPr>
            <w:rStyle w:val="Hipervnculo"/>
            <w:rFonts w:ascii="Arial" w:hAnsi="Arial" w:cs="Arial"/>
            <w:color w:val="663366"/>
            <w:sz w:val="20"/>
            <w:szCs w:val="20"/>
            <w:shd w:val="clear" w:color="auto" w:fill="FFFFFF"/>
            <w:lang w:val="de-DE"/>
          </w:rPr>
          <w:t>Art. 79</w:t>
        </w:r>
      </w:hyperlink>
      <w:r w:rsidRPr="00BF0C5B">
        <w:rPr>
          <w:rStyle w:val="apple-converted-space"/>
          <w:rFonts w:ascii="Arial" w:eastAsiaTheme="majorEastAsia" w:hAnsi="Arial" w:cs="Arial"/>
          <w:color w:val="000000"/>
          <w:sz w:val="20"/>
          <w:szCs w:val="20"/>
          <w:shd w:val="clear" w:color="auto" w:fill="FFFFFF"/>
          <w:lang w:val="de-DE"/>
        </w:rPr>
        <w:t> </w:t>
      </w:r>
      <w:r w:rsidRPr="00BF0C5B">
        <w:rPr>
          <w:rFonts w:ascii="Arial" w:hAnsi="Arial" w:cs="Arial"/>
          <w:color w:val="000000"/>
          <w:sz w:val="20"/>
          <w:szCs w:val="20"/>
          <w:shd w:val="clear" w:color="auto" w:fill="FFFFFF"/>
          <w:lang w:val="de-DE"/>
        </w:rPr>
        <w:t>Abs. 3</w:t>
      </w:r>
      <w:r w:rsidRPr="00BF0C5B">
        <w:rPr>
          <w:rStyle w:val="apple-converted-space"/>
          <w:rFonts w:ascii="Arial" w:eastAsiaTheme="majorEastAsia" w:hAnsi="Arial" w:cs="Arial"/>
          <w:color w:val="000000"/>
          <w:sz w:val="20"/>
          <w:szCs w:val="20"/>
          <w:shd w:val="clear" w:color="auto" w:fill="FFFFFF"/>
          <w:lang w:val="de-DE"/>
        </w:rPr>
        <w:t> </w:t>
      </w:r>
      <w:hyperlink r:id="rId19" w:tooltip="Grundgesetz für die Bundesrepublik Deutschland" w:history="1">
        <w:r w:rsidRPr="00BF0C5B">
          <w:rPr>
            <w:rStyle w:val="Hipervnculo"/>
            <w:rFonts w:ascii="Arial" w:hAnsi="Arial" w:cs="Arial"/>
            <w:color w:val="0B0080"/>
            <w:sz w:val="20"/>
            <w:szCs w:val="20"/>
            <w:shd w:val="clear" w:color="auto" w:fill="FFFFFF"/>
            <w:lang w:val="de-DE"/>
          </w:rPr>
          <w:t>GG</w:t>
        </w:r>
      </w:hyperlink>
      <w:r w:rsidRPr="00BF0C5B">
        <w:rPr>
          <w:rStyle w:val="apple-converted-space"/>
          <w:rFonts w:ascii="Arial" w:eastAsiaTheme="majorEastAsia" w:hAnsi="Arial" w:cs="Arial"/>
          <w:color w:val="000000"/>
          <w:sz w:val="20"/>
          <w:szCs w:val="20"/>
          <w:shd w:val="clear" w:color="auto" w:fill="FFFFFF"/>
          <w:lang w:val="de-DE"/>
        </w:rPr>
        <w:t> </w:t>
      </w:r>
      <w:r w:rsidRPr="00BF0C5B">
        <w:rPr>
          <w:rFonts w:ascii="Arial" w:hAnsi="Arial" w:cs="Arial"/>
          <w:color w:val="000000"/>
          <w:sz w:val="20"/>
          <w:szCs w:val="20"/>
          <w:shd w:val="clear" w:color="auto" w:fill="FFFFFF"/>
          <w:lang w:val="de-DE"/>
        </w:rPr>
        <w:t>nicht wesentlich geändert oder gar abgeschafft werden kann.</w:t>
      </w:r>
    </w:p>
    <w:p w:rsidR="00687C28" w:rsidRDefault="00687C28" w:rsidP="00C314D8">
      <w:pPr>
        <w:pStyle w:val="NormalWeb"/>
        <w:shd w:val="clear" w:color="auto" w:fill="FFFFFF"/>
        <w:spacing w:before="0" w:beforeAutospacing="0" w:after="225" w:afterAutospacing="0" w:line="253" w:lineRule="atLeast"/>
        <w:rPr>
          <w:rFonts w:ascii="Arial" w:hAnsi="Arial" w:cs="Arial"/>
          <w:color w:val="000000"/>
          <w:sz w:val="20"/>
          <w:szCs w:val="20"/>
          <w:shd w:val="clear" w:color="auto" w:fill="FFFFFF"/>
          <w:lang w:val="de-DE"/>
        </w:rPr>
      </w:pPr>
      <w:r>
        <w:rPr>
          <w:rFonts w:ascii="Verdana" w:hAnsi="Verdana"/>
          <w:b/>
          <w:color w:val="222222"/>
          <w:sz w:val="20"/>
          <w:szCs w:val="20"/>
          <w:lang w:val="de-DE"/>
        </w:rPr>
        <w:t>Bund und Länder</w:t>
      </w:r>
      <w:r>
        <w:rPr>
          <w:rFonts w:ascii="Verdana" w:hAnsi="Verdana"/>
          <w:color w:val="222222"/>
          <w:sz w:val="20"/>
          <w:szCs w:val="20"/>
          <w:lang w:val="de-DE"/>
        </w:rPr>
        <w:t xml:space="preserve"> - </w:t>
      </w:r>
      <w:r w:rsidRPr="00687C28">
        <w:rPr>
          <w:rFonts w:ascii="Arial" w:hAnsi="Arial" w:cs="Arial"/>
          <w:color w:val="000000"/>
          <w:sz w:val="20"/>
          <w:szCs w:val="20"/>
          <w:shd w:val="clear" w:color="auto" w:fill="FFFFFF"/>
          <w:lang w:val="de-DE"/>
        </w:rPr>
        <w:t>Ein</w:t>
      </w:r>
      <w:r w:rsidRPr="00687C28">
        <w:rPr>
          <w:rStyle w:val="apple-converted-space"/>
          <w:rFonts w:ascii="Arial" w:eastAsiaTheme="majorEastAsia" w:hAnsi="Arial" w:cs="Arial"/>
          <w:color w:val="000000"/>
          <w:sz w:val="20"/>
          <w:szCs w:val="20"/>
          <w:shd w:val="clear" w:color="auto" w:fill="FFFFFF"/>
          <w:lang w:val="de-DE"/>
        </w:rPr>
        <w:t> </w:t>
      </w:r>
      <w:r w:rsidRPr="00687C28">
        <w:rPr>
          <w:rFonts w:ascii="Arial" w:hAnsi="Arial" w:cs="Arial"/>
          <w:b/>
          <w:bCs/>
          <w:color w:val="000000"/>
          <w:sz w:val="20"/>
          <w:szCs w:val="20"/>
          <w:shd w:val="clear" w:color="auto" w:fill="FFFFFF"/>
          <w:lang w:val="de-DE"/>
        </w:rPr>
        <w:t>Land</w:t>
      </w:r>
      <w:r w:rsidRPr="00687C28">
        <w:rPr>
          <w:rStyle w:val="apple-converted-space"/>
          <w:rFonts w:ascii="Arial" w:eastAsiaTheme="majorEastAsia" w:hAnsi="Arial" w:cs="Arial"/>
          <w:color w:val="000000"/>
          <w:sz w:val="20"/>
          <w:szCs w:val="20"/>
          <w:shd w:val="clear" w:color="auto" w:fill="FFFFFF"/>
          <w:lang w:val="de-DE"/>
        </w:rPr>
        <w:t> </w:t>
      </w:r>
      <w:r w:rsidRPr="00687C28">
        <w:rPr>
          <w:rFonts w:ascii="Arial" w:hAnsi="Arial" w:cs="Arial"/>
          <w:color w:val="000000"/>
          <w:sz w:val="20"/>
          <w:szCs w:val="20"/>
          <w:shd w:val="clear" w:color="auto" w:fill="FFFFFF"/>
          <w:lang w:val="de-DE"/>
        </w:rPr>
        <w:t>(in der juristischen</w:t>
      </w:r>
      <w:r w:rsidRPr="00687C28">
        <w:rPr>
          <w:rStyle w:val="apple-converted-space"/>
          <w:rFonts w:ascii="Arial" w:eastAsiaTheme="majorEastAsia" w:hAnsi="Arial" w:cs="Arial"/>
          <w:color w:val="000000"/>
          <w:sz w:val="20"/>
          <w:szCs w:val="20"/>
          <w:shd w:val="clear" w:color="auto" w:fill="FFFFFF"/>
          <w:lang w:val="de-DE"/>
        </w:rPr>
        <w:t> </w:t>
      </w:r>
      <w:hyperlink r:id="rId20" w:tooltip="Fachsprache" w:history="1">
        <w:r w:rsidRPr="00687C28">
          <w:rPr>
            <w:rStyle w:val="Hipervnculo"/>
            <w:rFonts w:ascii="Arial" w:hAnsi="Arial" w:cs="Arial"/>
            <w:color w:val="0B0080"/>
            <w:sz w:val="20"/>
            <w:szCs w:val="20"/>
            <w:shd w:val="clear" w:color="auto" w:fill="FFFFFF"/>
            <w:lang w:val="de-DE"/>
          </w:rPr>
          <w:t>Fachsprache</w:t>
        </w:r>
      </w:hyperlink>
      <w:r w:rsidRPr="00687C28">
        <w:rPr>
          <w:rStyle w:val="apple-converted-space"/>
          <w:rFonts w:ascii="Arial" w:eastAsiaTheme="majorEastAsia" w:hAnsi="Arial" w:cs="Arial"/>
          <w:color w:val="000000"/>
          <w:sz w:val="20"/>
          <w:szCs w:val="20"/>
          <w:shd w:val="clear" w:color="auto" w:fill="FFFFFF"/>
          <w:lang w:val="de-DE"/>
        </w:rPr>
        <w:t> </w:t>
      </w:r>
      <w:r w:rsidRPr="00687C28">
        <w:rPr>
          <w:rFonts w:ascii="Arial" w:hAnsi="Arial" w:cs="Arial"/>
          <w:color w:val="000000"/>
          <w:sz w:val="20"/>
          <w:szCs w:val="20"/>
          <w:shd w:val="clear" w:color="auto" w:fill="FFFFFF"/>
          <w:lang w:val="de-DE"/>
        </w:rPr>
        <w:t>selten, jedoch in der</w:t>
      </w:r>
      <w:r>
        <w:rPr>
          <w:rFonts w:ascii="Arial" w:hAnsi="Arial" w:cs="Arial"/>
          <w:color w:val="000000"/>
          <w:sz w:val="20"/>
          <w:szCs w:val="20"/>
          <w:shd w:val="clear" w:color="auto" w:fill="FFFFFF"/>
          <w:lang w:val="de-DE"/>
        </w:rPr>
        <w:t xml:space="preserve"> </w:t>
      </w:r>
      <w:hyperlink r:id="rId21" w:tooltip="Standardsprache" w:history="1">
        <w:r w:rsidRPr="00687C28">
          <w:rPr>
            <w:rStyle w:val="Hipervnculo"/>
            <w:rFonts w:ascii="Arial" w:hAnsi="Arial" w:cs="Arial"/>
            <w:color w:val="0B0080"/>
            <w:sz w:val="20"/>
            <w:szCs w:val="20"/>
            <w:shd w:val="clear" w:color="auto" w:fill="FFFFFF"/>
            <w:lang w:val="de-DE"/>
          </w:rPr>
          <w:t>Standardsprache</w:t>
        </w:r>
      </w:hyperlink>
      <w:hyperlink r:id="rId22" w:anchor="cite_note-Duden_23._Aufl.-1" w:history="1">
        <w:r w:rsidRPr="00687C28">
          <w:rPr>
            <w:rStyle w:val="Hipervnculo"/>
            <w:rFonts w:ascii="Arial" w:hAnsi="Arial" w:cs="Arial"/>
            <w:color w:val="0B0080"/>
            <w:shd w:val="clear" w:color="auto" w:fill="FFFFFF"/>
            <w:vertAlign w:val="superscript"/>
            <w:lang w:val="de-DE"/>
          </w:rPr>
          <w:t>[1]</w:t>
        </w:r>
      </w:hyperlink>
      <w:r w:rsidRPr="00687C28">
        <w:rPr>
          <w:rStyle w:val="apple-converted-space"/>
          <w:rFonts w:ascii="Arial" w:eastAsiaTheme="majorEastAsia" w:hAnsi="Arial" w:cs="Arial"/>
          <w:color w:val="000000"/>
          <w:sz w:val="20"/>
          <w:szCs w:val="20"/>
          <w:shd w:val="clear" w:color="auto" w:fill="FFFFFF"/>
          <w:lang w:val="de-DE"/>
        </w:rPr>
        <w:t> </w:t>
      </w:r>
      <w:r w:rsidRPr="00687C28">
        <w:rPr>
          <w:rFonts w:ascii="Arial" w:hAnsi="Arial" w:cs="Arial"/>
          <w:color w:val="000000"/>
          <w:sz w:val="20"/>
          <w:szCs w:val="20"/>
          <w:shd w:val="clear" w:color="auto" w:fill="FFFFFF"/>
          <w:lang w:val="de-DE"/>
        </w:rPr>
        <w:t>oft</w:t>
      </w:r>
      <w:r w:rsidRPr="00687C28">
        <w:rPr>
          <w:rStyle w:val="apple-converted-space"/>
          <w:rFonts w:ascii="Arial" w:eastAsiaTheme="majorEastAsia" w:hAnsi="Arial" w:cs="Arial"/>
          <w:color w:val="000000"/>
          <w:sz w:val="20"/>
          <w:szCs w:val="20"/>
          <w:shd w:val="clear" w:color="auto" w:fill="FFFFFF"/>
          <w:lang w:val="de-DE"/>
        </w:rPr>
        <w:t> </w:t>
      </w:r>
      <w:r w:rsidRPr="00687C28">
        <w:rPr>
          <w:rFonts w:ascii="Arial" w:hAnsi="Arial" w:cs="Arial"/>
          <w:b/>
          <w:bCs/>
          <w:color w:val="000000"/>
          <w:sz w:val="20"/>
          <w:szCs w:val="20"/>
          <w:shd w:val="clear" w:color="auto" w:fill="FFFFFF"/>
          <w:lang w:val="de-DE"/>
        </w:rPr>
        <w:t>Bundesland</w:t>
      </w:r>
      <w:r w:rsidRPr="00687C28">
        <w:rPr>
          <w:rStyle w:val="apple-converted-space"/>
          <w:rFonts w:ascii="Arial" w:eastAsiaTheme="majorEastAsia" w:hAnsi="Arial" w:cs="Arial"/>
          <w:color w:val="000000"/>
          <w:sz w:val="20"/>
          <w:szCs w:val="20"/>
          <w:shd w:val="clear" w:color="auto" w:fill="FFFFFF"/>
          <w:lang w:val="de-DE"/>
        </w:rPr>
        <w:t> </w:t>
      </w:r>
      <w:r w:rsidRPr="00687C28">
        <w:rPr>
          <w:rFonts w:ascii="Arial" w:hAnsi="Arial" w:cs="Arial"/>
          <w:color w:val="000000"/>
          <w:sz w:val="20"/>
          <w:szCs w:val="20"/>
          <w:shd w:val="clear" w:color="auto" w:fill="FFFFFF"/>
          <w:lang w:val="de-DE"/>
        </w:rPr>
        <w:t>genannt) ist nach der</w:t>
      </w:r>
      <w:r w:rsidRPr="00687C28">
        <w:rPr>
          <w:rStyle w:val="apple-converted-space"/>
          <w:rFonts w:ascii="Arial" w:eastAsiaTheme="majorEastAsia" w:hAnsi="Arial" w:cs="Arial"/>
          <w:color w:val="000000"/>
          <w:sz w:val="20"/>
          <w:szCs w:val="20"/>
          <w:shd w:val="clear" w:color="auto" w:fill="FFFFFF"/>
          <w:lang w:val="de-DE"/>
        </w:rPr>
        <w:t> </w:t>
      </w:r>
      <w:hyperlink r:id="rId23" w:tooltip="Föderalismus in Deutschland" w:history="1">
        <w:r w:rsidRPr="00687C28">
          <w:rPr>
            <w:rStyle w:val="Hipervnculo"/>
            <w:rFonts w:ascii="Arial" w:hAnsi="Arial" w:cs="Arial"/>
            <w:color w:val="0B0080"/>
            <w:sz w:val="20"/>
            <w:szCs w:val="20"/>
            <w:shd w:val="clear" w:color="auto" w:fill="FFFFFF"/>
            <w:lang w:val="de-DE"/>
          </w:rPr>
          <w:t>föderalen</w:t>
        </w:r>
      </w:hyperlink>
      <w:hyperlink r:id="rId24" w:tooltip="Verfassung" w:history="1">
        <w:r w:rsidRPr="00687C28">
          <w:rPr>
            <w:rStyle w:val="Hipervnculo"/>
            <w:rFonts w:ascii="Arial" w:hAnsi="Arial" w:cs="Arial"/>
            <w:color w:val="0B0080"/>
            <w:sz w:val="20"/>
            <w:szCs w:val="20"/>
            <w:shd w:val="clear" w:color="auto" w:fill="FFFFFF"/>
            <w:lang w:val="de-DE"/>
          </w:rPr>
          <w:t>Verfassungsordnung</w:t>
        </w:r>
      </w:hyperlink>
      <w:r w:rsidRPr="00687C28">
        <w:rPr>
          <w:rStyle w:val="apple-converted-space"/>
          <w:rFonts w:ascii="Arial" w:eastAsiaTheme="majorEastAsia" w:hAnsi="Arial" w:cs="Arial"/>
          <w:color w:val="000000"/>
          <w:sz w:val="20"/>
          <w:szCs w:val="20"/>
          <w:shd w:val="clear" w:color="auto" w:fill="FFFFFF"/>
          <w:lang w:val="de-DE"/>
        </w:rPr>
        <w:t> </w:t>
      </w:r>
      <w:r w:rsidRPr="00687C28">
        <w:rPr>
          <w:rFonts w:ascii="Arial" w:hAnsi="Arial" w:cs="Arial"/>
          <w:color w:val="000000"/>
          <w:sz w:val="20"/>
          <w:szCs w:val="20"/>
          <w:shd w:val="clear" w:color="auto" w:fill="FFFFFF"/>
          <w:lang w:val="de-DE"/>
        </w:rPr>
        <w:t>der</w:t>
      </w:r>
      <w:r w:rsidRPr="00687C28">
        <w:rPr>
          <w:rStyle w:val="apple-converted-space"/>
          <w:rFonts w:ascii="Arial" w:eastAsiaTheme="majorEastAsia" w:hAnsi="Arial" w:cs="Arial"/>
          <w:color w:val="000000"/>
          <w:sz w:val="20"/>
          <w:szCs w:val="20"/>
          <w:shd w:val="clear" w:color="auto" w:fill="FFFFFF"/>
          <w:lang w:val="de-DE"/>
        </w:rPr>
        <w:t> </w:t>
      </w:r>
      <w:hyperlink r:id="rId25" w:tooltip="Deutschland" w:history="1">
        <w:r w:rsidRPr="00687C28">
          <w:rPr>
            <w:rStyle w:val="Hipervnculo"/>
            <w:rFonts w:ascii="Arial" w:hAnsi="Arial" w:cs="Arial"/>
            <w:color w:val="0B0080"/>
            <w:sz w:val="20"/>
            <w:szCs w:val="20"/>
            <w:shd w:val="clear" w:color="auto" w:fill="FFFFFF"/>
            <w:lang w:val="de-DE"/>
          </w:rPr>
          <w:t>Bundesrepublik Deutschland</w:t>
        </w:r>
      </w:hyperlink>
      <w:r w:rsidRPr="00687C28">
        <w:rPr>
          <w:rStyle w:val="apple-converted-space"/>
          <w:rFonts w:ascii="Arial" w:eastAsiaTheme="majorEastAsia" w:hAnsi="Arial" w:cs="Arial"/>
          <w:color w:val="000000"/>
          <w:sz w:val="20"/>
          <w:szCs w:val="20"/>
          <w:shd w:val="clear" w:color="auto" w:fill="FFFFFF"/>
          <w:lang w:val="de-DE"/>
        </w:rPr>
        <w:t> </w:t>
      </w:r>
      <w:r w:rsidRPr="00687C28">
        <w:rPr>
          <w:rFonts w:ascii="Arial" w:hAnsi="Arial" w:cs="Arial"/>
          <w:color w:val="000000"/>
          <w:sz w:val="20"/>
          <w:szCs w:val="20"/>
          <w:shd w:val="clear" w:color="auto" w:fill="FFFFFF"/>
          <w:lang w:val="de-DE"/>
        </w:rPr>
        <w:t>einer ihrer</w:t>
      </w:r>
      <w:r>
        <w:rPr>
          <w:rFonts w:ascii="Arial" w:hAnsi="Arial" w:cs="Arial"/>
          <w:color w:val="000000"/>
          <w:sz w:val="20"/>
          <w:szCs w:val="20"/>
          <w:shd w:val="clear" w:color="auto" w:fill="FFFFFF"/>
          <w:lang w:val="de-DE"/>
        </w:rPr>
        <w:t xml:space="preserve"> </w:t>
      </w:r>
      <w:hyperlink r:id="rId26" w:tooltip="Souveränität" w:history="1">
        <w:r w:rsidRPr="00687C28">
          <w:rPr>
            <w:rStyle w:val="Hipervnculo"/>
            <w:rFonts w:ascii="Arial" w:hAnsi="Arial" w:cs="Arial"/>
            <w:color w:val="0B0080"/>
            <w:sz w:val="20"/>
            <w:szCs w:val="20"/>
            <w:shd w:val="clear" w:color="auto" w:fill="FFFFFF"/>
            <w:lang w:val="de-DE"/>
          </w:rPr>
          <w:t>teilsouveränen</w:t>
        </w:r>
      </w:hyperlink>
      <w:r w:rsidRPr="00687C28">
        <w:rPr>
          <w:rStyle w:val="apple-converted-space"/>
          <w:rFonts w:ascii="Arial" w:eastAsiaTheme="majorEastAsia" w:hAnsi="Arial" w:cs="Arial"/>
          <w:color w:val="000000"/>
          <w:sz w:val="20"/>
          <w:szCs w:val="20"/>
          <w:shd w:val="clear" w:color="auto" w:fill="FFFFFF"/>
          <w:lang w:val="de-DE"/>
        </w:rPr>
        <w:t> </w:t>
      </w:r>
      <w:hyperlink r:id="rId27" w:tooltip="Gliedstaat" w:history="1">
        <w:r w:rsidRPr="00687C28">
          <w:rPr>
            <w:rStyle w:val="Hipervnculo"/>
            <w:rFonts w:ascii="Arial" w:hAnsi="Arial" w:cs="Arial"/>
            <w:color w:val="0B0080"/>
            <w:sz w:val="20"/>
            <w:szCs w:val="20"/>
            <w:shd w:val="clear" w:color="auto" w:fill="FFFFFF"/>
            <w:lang w:val="de-DE"/>
          </w:rPr>
          <w:t>Gliedstaaten</w:t>
        </w:r>
      </w:hyperlink>
      <w:r w:rsidRPr="00687C28">
        <w:rPr>
          <w:rFonts w:ascii="Arial" w:hAnsi="Arial" w:cs="Arial"/>
          <w:color w:val="000000"/>
          <w:sz w:val="20"/>
          <w:szCs w:val="20"/>
          <w:shd w:val="clear" w:color="auto" w:fill="FFFFFF"/>
          <w:lang w:val="de-DE"/>
        </w:rPr>
        <w:t>. Seit 1990 wird die</w:t>
      </w:r>
      <w:r w:rsidRPr="00687C28">
        <w:rPr>
          <w:rStyle w:val="apple-converted-space"/>
          <w:rFonts w:ascii="Arial" w:eastAsiaTheme="majorEastAsia" w:hAnsi="Arial" w:cs="Arial"/>
          <w:color w:val="000000"/>
          <w:sz w:val="20"/>
          <w:szCs w:val="20"/>
          <w:shd w:val="clear" w:color="auto" w:fill="FFFFFF"/>
          <w:lang w:val="de-DE"/>
        </w:rPr>
        <w:t> </w:t>
      </w:r>
      <w:hyperlink r:id="rId28" w:tooltip="Bundesrepublik" w:history="1">
        <w:r w:rsidRPr="00687C28">
          <w:rPr>
            <w:rStyle w:val="Hipervnculo"/>
            <w:rFonts w:ascii="Arial" w:hAnsi="Arial" w:cs="Arial"/>
            <w:color w:val="0B0080"/>
            <w:sz w:val="20"/>
            <w:szCs w:val="20"/>
            <w:shd w:val="clear" w:color="auto" w:fill="FFFFFF"/>
            <w:lang w:val="de-DE"/>
          </w:rPr>
          <w:t>Bundesrepublik</w:t>
        </w:r>
      </w:hyperlink>
      <w:r w:rsidRPr="00687C28">
        <w:rPr>
          <w:rStyle w:val="apple-converted-space"/>
          <w:rFonts w:ascii="Arial" w:eastAsiaTheme="majorEastAsia" w:hAnsi="Arial" w:cs="Arial"/>
          <w:color w:val="000000"/>
          <w:sz w:val="20"/>
          <w:szCs w:val="20"/>
          <w:shd w:val="clear" w:color="auto" w:fill="FFFFFF"/>
          <w:lang w:val="de-DE"/>
        </w:rPr>
        <w:t> </w:t>
      </w:r>
      <w:r w:rsidRPr="00687C28">
        <w:rPr>
          <w:rFonts w:ascii="Arial" w:hAnsi="Arial" w:cs="Arial"/>
          <w:color w:val="000000"/>
          <w:sz w:val="20"/>
          <w:szCs w:val="20"/>
          <w:shd w:val="clear" w:color="auto" w:fill="FFFFFF"/>
          <w:lang w:val="de-DE"/>
        </w:rPr>
        <w:t>aus 16 Ländern gebildet.</w:t>
      </w:r>
    </w:p>
    <w:p w:rsidR="004E01E6" w:rsidRPr="004E01E6" w:rsidRDefault="004E01E6" w:rsidP="004E01E6">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4E01E6">
        <w:rPr>
          <w:rFonts w:ascii="Arial" w:hAnsi="Arial" w:cs="Arial"/>
          <w:color w:val="000000"/>
          <w:sz w:val="20"/>
          <w:szCs w:val="20"/>
          <w:lang w:val="de-DE"/>
        </w:rPr>
        <w:t>Die Länder haben nach</w:t>
      </w:r>
      <w:r w:rsidRPr="004E01E6">
        <w:rPr>
          <w:rStyle w:val="apple-converted-space"/>
          <w:rFonts w:ascii="Arial" w:hAnsi="Arial" w:cs="Arial"/>
          <w:color w:val="000000"/>
          <w:sz w:val="20"/>
          <w:szCs w:val="20"/>
          <w:lang w:val="de-DE"/>
        </w:rPr>
        <w:t> </w:t>
      </w:r>
      <w:hyperlink r:id="rId29" w:tooltip="Rechtsprechung" w:history="1">
        <w:r w:rsidRPr="004E01E6">
          <w:rPr>
            <w:rStyle w:val="Hipervnculo"/>
            <w:rFonts w:ascii="Arial" w:hAnsi="Arial" w:cs="Arial"/>
            <w:color w:val="0B0080"/>
            <w:sz w:val="20"/>
            <w:szCs w:val="20"/>
            <w:u w:val="none"/>
            <w:lang w:val="de-DE"/>
          </w:rPr>
          <w:t>Rechtsprechung</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und</w:t>
      </w:r>
      <w:r w:rsidRPr="004E01E6">
        <w:rPr>
          <w:rStyle w:val="apple-converted-space"/>
          <w:rFonts w:ascii="Arial" w:hAnsi="Arial" w:cs="Arial"/>
          <w:color w:val="000000"/>
          <w:sz w:val="20"/>
          <w:szCs w:val="20"/>
          <w:lang w:val="de-DE"/>
        </w:rPr>
        <w:t> </w:t>
      </w:r>
      <w:hyperlink r:id="rId30" w:tooltip="Herrschende Meinung" w:history="1">
        <w:r w:rsidRPr="004E01E6">
          <w:rPr>
            <w:rStyle w:val="Hipervnculo"/>
            <w:rFonts w:ascii="Arial" w:hAnsi="Arial" w:cs="Arial"/>
            <w:color w:val="0B0080"/>
            <w:sz w:val="20"/>
            <w:szCs w:val="20"/>
            <w:u w:val="none"/>
            <w:lang w:val="de-DE"/>
          </w:rPr>
          <w:t>herrschender Ansicht</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in der</w:t>
      </w:r>
      <w:r w:rsidRPr="004E01E6">
        <w:rPr>
          <w:rStyle w:val="apple-converted-space"/>
          <w:rFonts w:ascii="Arial" w:hAnsi="Arial" w:cs="Arial"/>
          <w:color w:val="000000"/>
          <w:sz w:val="20"/>
          <w:szCs w:val="20"/>
          <w:lang w:val="de-DE"/>
        </w:rPr>
        <w:t> </w:t>
      </w:r>
      <w:hyperlink r:id="rId31" w:tooltip="Rechtswissenschaft" w:history="1">
        <w:r w:rsidRPr="004E01E6">
          <w:rPr>
            <w:rStyle w:val="Hipervnculo"/>
            <w:rFonts w:ascii="Arial" w:hAnsi="Arial" w:cs="Arial"/>
            <w:color w:val="0B0080"/>
            <w:sz w:val="20"/>
            <w:szCs w:val="20"/>
            <w:u w:val="none"/>
            <w:lang w:val="de-DE"/>
          </w:rPr>
          <w:t>Rechtswissenschaft</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originäre</w:t>
      </w:r>
      <w:r w:rsidRPr="004E01E6">
        <w:rPr>
          <w:rStyle w:val="apple-converted-space"/>
          <w:rFonts w:ascii="Arial" w:hAnsi="Arial" w:cs="Arial"/>
          <w:color w:val="000000"/>
          <w:sz w:val="20"/>
          <w:szCs w:val="20"/>
          <w:lang w:val="de-DE"/>
        </w:rPr>
        <w:t> </w:t>
      </w:r>
      <w:hyperlink r:id="rId32" w:tooltip="Staatsgewalt" w:history="1">
        <w:r w:rsidRPr="004E01E6">
          <w:rPr>
            <w:rStyle w:val="Hipervnculo"/>
            <w:rFonts w:ascii="Arial" w:hAnsi="Arial" w:cs="Arial"/>
            <w:color w:val="0B0080"/>
            <w:sz w:val="20"/>
            <w:szCs w:val="20"/>
            <w:u w:val="none"/>
            <w:lang w:val="de-DE"/>
          </w:rPr>
          <w:t>Staatsgewalt</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und damit</w:t>
      </w:r>
      <w:hyperlink r:id="rId33" w:tooltip="Staat" w:history="1">
        <w:r w:rsidRPr="004E01E6">
          <w:rPr>
            <w:rStyle w:val="Hipervnculo"/>
            <w:rFonts w:ascii="Arial" w:hAnsi="Arial" w:cs="Arial"/>
            <w:color w:val="0B0080"/>
            <w:sz w:val="20"/>
            <w:szCs w:val="20"/>
            <w:u w:val="none"/>
            <w:lang w:val="de-DE"/>
          </w:rPr>
          <w:t>Staatsqualität</w:t>
        </w:r>
      </w:hyperlink>
      <w:r w:rsidRPr="004E01E6">
        <w:rPr>
          <w:rFonts w:ascii="Arial" w:hAnsi="Arial" w:cs="Arial"/>
          <w:color w:val="000000"/>
          <w:sz w:val="20"/>
          <w:szCs w:val="20"/>
          <w:lang w:val="de-DE"/>
        </w:rPr>
        <w:t>. Ihre Eigenstaatlichkeit und grundsätzliche Sachentscheidungsbefugnis fußt auf</w:t>
      </w:r>
      <w:r w:rsidRPr="004E01E6">
        <w:rPr>
          <w:rStyle w:val="apple-converted-space"/>
          <w:rFonts w:ascii="Arial" w:hAnsi="Arial" w:cs="Arial"/>
          <w:color w:val="000000"/>
          <w:sz w:val="20"/>
          <w:szCs w:val="20"/>
          <w:lang w:val="de-DE"/>
        </w:rPr>
        <w:t> </w:t>
      </w:r>
      <w:hyperlink r:id="rId34" w:tooltip="Artikel 30 des Grundgesetzes für die Bundesrepublik Deutschland" w:history="1">
        <w:r w:rsidRPr="004E01E6">
          <w:rPr>
            <w:rStyle w:val="Hipervnculo"/>
            <w:rFonts w:ascii="Arial" w:hAnsi="Arial" w:cs="Arial"/>
            <w:color w:val="0B0080"/>
            <w:sz w:val="20"/>
            <w:szCs w:val="20"/>
            <w:u w:val="none"/>
            <w:lang w:val="de-DE"/>
          </w:rPr>
          <w:t>Artikel 30 des Grundgesetzes für die Bundesrepublik Deutschland</w:t>
        </w:r>
      </w:hyperlink>
      <w:r w:rsidRPr="004E01E6">
        <w:rPr>
          <w:rFonts w:ascii="Arial" w:hAnsi="Arial" w:cs="Arial"/>
          <w:color w:val="000000"/>
          <w:sz w:val="20"/>
          <w:szCs w:val="20"/>
          <w:lang w:val="de-DE"/>
        </w:rPr>
        <w:t>. Sie unterscheiden sich von gewöhnlichen Staaten aber dadurch, dass ihre (partielle)</w:t>
      </w:r>
      <w:hyperlink r:id="rId35" w:tooltip="Völkerrechtssubjekt" w:history="1">
        <w:r w:rsidRPr="004E01E6">
          <w:rPr>
            <w:rStyle w:val="Hipervnculo"/>
            <w:rFonts w:ascii="Arial" w:hAnsi="Arial" w:cs="Arial"/>
            <w:color w:val="0B0080"/>
            <w:sz w:val="20"/>
            <w:szCs w:val="20"/>
            <w:u w:val="none"/>
            <w:lang w:val="de-DE"/>
          </w:rPr>
          <w:t>Völkerrechtssubjektivität</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von der des</w:t>
      </w:r>
      <w:r w:rsidRPr="004E01E6">
        <w:rPr>
          <w:rStyle w:val="apple-converted-space"/>
          <w:rFonts w:ascii="Arial" w:hAnsi="Arial" w:cs="Arial"/>
          <w:color w:val="000000"/>
          <w:sz w:val="20"/>
          <w:szCs w:val="20"/>
          <w:lang w:val="de-DE"/>
        </w:rPr>
        <w:t> </w:t>
      </w:r>
      <w:hyperlink r:id="rId36" w:anchor="Bundesstaat_als_Gesamtstaat" w:tooltip="Bundesstaat" w:history="1">
        <w:r w:rsidRPr="004E01E6">
          <w:rPr>
            <w:rStyle w:val="Hipervnculo"/>
            <w:rFonts w:ascii="Arial" w:hAnsi="Arial" w:cs="Arial"/>
            <w:color w:val="0B0080"/>
            <w:sz w:val="20"/>
            <w:szCs w:val="20"/>
            <w:u w:val="none"/>
            <w:lang w:val="de-DE"/>
          </w:rPr>
          <w:t>Bundes</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„abgeleitet [= derivativ] und nicht originär ist“</w:t>
      </w:r>
      <w:hyperlink r:id="rId37" w:anchor="cite_note-2" w:history="1">
        <w:r w:rsidRPr="004E01E6">
          <w:rPr>
            <w:rStyle w:val="Hipervnculo"/>
            <w:rFonts w:ascii="Arial" w:hAnsi="Arial" w:cs="Arial"/>
            <w:color w:val="0B0080"/>
            <w:sz w:val="20"/>
            <w:szCs w:val="20"/>
            <w:u w:val="none"/>
            <w:vertAlign w:val="superscript"/>
            <w:lang w:val="de-DE"/>
          </w:rPr>
          <w:t>[2]</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und ihnen insoweit „durch die</w:t>
      </w:r>
      <w:hyperlink r:id="rId38" w:tooltip="Grundgesetz für die Bundesrepublik Deutschland" w:history="1">
        <w:r w:rsidRPr="004E01E6">
          <w:rPr>
            <w:rStyle w:val="Hipervnculo"/>
            <w:rFonts w:ascii="Arial" w:hAnsi="Arial" w:cs="Arial"/>
            <w:color w:val="0B0080"/>
            <w:sz w:val="20"/>
            <w:szCs w:val="20"/>
            <w:u w:val="none"/>
            <w:lang w:val="de-DE"/>
          </w:rPr>
          <w:t>Bundesverfassung</w:t>
        </w:r>
      </w:hyperlink>
      <w:r w:rsidRPr="004E01E6">
        <w:rPr>
          <w:rStyle w:val="apple-converted-space"/>
          <w:rFonts w:ascii="Arial" w:hAnsi="Arial" w:cs="Arial"/>
          <w:color w:val="000000"/>
          <w:sz w:val="20"/>
          <w:szCs w:val="20"/>
          <w:lang w:val="de-DE"/>
        </w:rPr>
        <w:t> </w:t>
      </w:r>
      <w:hyperlink r:id="rId39" w:tooltip="Kompetenz (Organisation)" w:history="1">
        <w:r w:rsidRPr="004E01E6">
          <w:rPr>
            <w:rStyle w:val="Hipervnculo"/>
            <w:rFonts w:ascii="Arial" w:hAnsi="Arial" w:cs="Arial"/>
            <w:color w:val="0B0080"/>
            <w:sz w:val="20"/>
            <w:szCs w:val="20"/>
            <w:lang w:val="de-DE"/>
          </w:rPr>
          <w:t>Kompetenzen</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in auswärtigen Angelegenheiten eingeräumt werden.“</w:t>
      </w:r>
      <w:hyperlink r:id="rId40" w:anchor="cite_note-3" w:history="1">
        <w:r w:rsidRPr="004E01E6">
          <w:rPr>
            <w:rStyle w:val="Hipervnculo"/>
            <w:rFonts w:ascii="Arial" w:hAnsi="Arial" w:cs="Arial"/>
            <w:color w:val="0B0080"/>
            <w:sz w:val="20"/>
            <w:szCs w:val="20"/>
            <w:u w:val="none"/>
            <w:vertAlign w:val="superscript"/>
            <w:lang w:val="de-DE"/>
          </w:rPr>
          <w:t>[3]</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Dementsprechend</w:t>
      </w:r>
      <w:hyperlink r:id="rId41" w:anchor="cite_note-4" w:history="1">
        <w:r w:rsidRPr="004E01E6">
          <w:rPr>
            <w:rStyle w:val="Hipervnculo"/>
            <w:rFonts w:ascii="Arial" w:hAnsi="Arial" w:cs="Arial"/>
            <w:color w:val="0B0080"/>
            <w:sz w:val="20"/>
            <w:szCs w:val="20"/>
            <w:u w:val="none"/>
            <w:vertAlign w:val="superscript"/>
            <w:lang w:val="de-DE"/>
          </w:rPr>
          <w:t>[4]</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können die Länder Verträge mit anderen Völkerrechtssubjekten abschließen,</w:t>
      </w:r>
      <w:hyperlink r:id="rId42" w:anchor="cite_note-5" w:history="1">
        <w:r w:rsidRPr="004E01E6">
          <w:rPr>
            <w:rStyle w:val="Hipervnculo"/>
            <w:rFonts w:ascii="Arial" w:hAnsi="Arial" w:cs="Arial"/>
            <w:color w:val="0B0080"/>
            <w:sz w:val="20"/>
            <w:szCs w:val="20"/>
            <w:u w:val="none"/>
            <w:vertAlign w:val="superscript"/>
            <w:lang w:val="de-DE"/>
          </w:rPr>
          <w:t>[5]</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allerdings in der Regel</w:t>
      </w:r>
      <w:hyperlink r:id="rId43" w:anchor="cite_note-6" w:history="1">
        <w:r w:rsidRPr="004E01E6">
          <w:rPr>
            <w:rStyle w:val="Hipervnculo"/>
            <w:rFonts w:ascii="Arial" w:hAnsi="Arial" w:cs="Arial"/>
            <w:color w:val="0B0080"/>
            <w:sz w:val="20"/>
            <w:szCs w:val="20"/>
            <w:u w:val="none"/>
            <w:vertAlign w:val="superscript"/>
            <w:lang w:val="de-DE"/>
          </w:rPr>
          <w:t>[6]</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nur mit Zustimmung der</w:t>
      </w:r>
      <w:r w:rsidRPr="004E01E6">
        <w:rPr>
          <w:rStyle w:val="apple-converted-space"/>
          <w:rFonts w:ascii="Arial" w:hAnsi="Arial" w:cs="Arial"/>
          <w:color w:val="000000"/>
          <w:sz w:val="20"/>
          <w:szCs w:val="20"/>
          <w:lang w:val="de-DE"/>
        </w:rPr>
        <w:t> </w:t>
      </w:r>
      <w:hyperlink r:id="rId44" w:tooltip="Bundesregierung (Deutschland)" w:history="1">
        <w:r w:rsidRPr="004E01E6">
          <w:rPr>
            <w:rStyle w:val="Hipervnculo"/>
            <w:rFonts w:ascii="Arial" w:hAnsi="Arial" w:cs="Arial"/>
            <w:color w:val="0B0080"/>
            <w:sz w:val="20"/>
            <w:szCs w:val="20"/>
            <w:u w:val="none"/>
            <w:lang w:val="de-DE"/>
          </w:rPr>
          <w:t>Bundesregierung</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und soweit sie für die Gesetzgebung</w:t>
      </w:r>
      <w:r w:rsidRPr="004E01E6">
        <w:rPr>
          <w:rStyle w:val="apple-converted-space"/>
          <w:rFonts w:ascii="Arial" w:hAnsi="Arial" w:cs="Arial"/>
          <w:color w:val="000000"/>
          <w:sz w:val="20"/>
          <w:szCs w:val="20"/>
          <w:lang w:val="de-DE"/>
        </w:rPr>
        <w:t> </w:t>
      </w:r>
      <w:hyperlink r:id="rId45" w:tooltip="Zuständigkeit" w:history="1">
        <w:r w:rsidRPr="004E01E6">
          <w:rPr>
            <w:rStyle w:val="Hipervnculo"/>
            <w:rFonts w:ascii="Arial" w:hAnsi="Arial" w:cs="Arial"/>
            <w:color w:val="0B0080"/>
            <w:sz w:val="20"/>
            <w:szCs w:val="20"/>
            <w:u w:val="none"/>
            <w:lang w:val="de-DE"/>
          </w:rPr>
          <w:t>zuständig</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sind.</w:t>
      </w:r>
      <w:hyperlink r:id="rId46" w:anchor="cite_note-7" w:history="1">
        <w:r w:rsidRPr="004E01E6">
          <w:rPr>
            <w:rStyle w:val="Hipervnculo"/>
            <w:rFonts w:ascii="Arial" w:hAnsi="Arial" w:cs="Arial"/>
            <w:color w:val="0B0080"/>
            <w:sz w:val="20"/>
            <w:szCs w:val="20"/>
            <w:u w:val="none"/>
            <w:vertAlign w:val="superscript"/>
            <w:lang w:val="de-DE"/>
          </w:rPr>
          <w:t>[7]</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Bereits vorher bestehende</w:t>
      </w:r>
      <w:r w:rsidRPr="004E01E6">
        <w:rPr>
          <w:rStyle w:val="apple-converted-space"/>
          <w:rFonts w:ascii="Arial" w:hAnsi="Arial" w:cs="Arial"/>
          <w:color w:val="000000"/>
          <w:sz w:val="20"/>
          <w:szCs w:val="20"/>
          <w:lang w:val="de-DE"/>
        </w:rPr>
        <w:t> </w:t>
      </w:r>
      <w:hyperlink r:id="rId47" w:tooltip="Staatsvertrag" w:history="1">
        <w:r w:rsidRPr="004E01E6">
          <w:rPr>
            <w:rStyle w:val="Hipervnculo"/>
            <w:rFonts w:ascii="Arial" w:hAnsi="Arial" w:cs="Arial"/>
            <w:color w:val="0B0080"/>
            <w:sz w:val="20"/>
            <w:szCs w:val="20"/>
            <w:u w:val="none"/>
            <w:lang w:val="de-DE"/>
          </w:rPr>
          <w:t>Staatsverträge</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wie die</w:t>
      </w:r>
      <w:r w:rsidRPr="004E01E6">
        <w:rPr>
          <w:rStyle w:val="apple-converted-space"/>
          <w:rFonts w:ascii="Arial" w:hAnsi="Arial" w:cs="Arial"/>
          <w:color w:val="000000"/>
          <w:sz w:val="20"/>
          <w:szCs w:val="20"/>
          <w:lang w:val="de-DE"/>
        </w:rPr>
        <w:t> </w:t>
      </w:r>
      <w:hyperlink r:id="rId48" w:tooltip="Salinenkonvention" w:history="1">
        <w:r w:rsidRPr="004E01E6">
          <w:rPr>
            <w:rStyle w:val="Hipervnculo"/>
            <w:rFonts w:ascii="Arial" w:hAnsi="Arial" w:cs="Arial"/>
            <w:color w:val="0B0080"/>
            <w:sz w:val="20"/>
            <w:szCs w:val="20"/>
            <w:u w:val="none"/>
            <w:lang w:val="de-DE"/>
          </w:rPr>
          <w:t>Salinenkonvention</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zwischen Bayern und Österreich von 1829 stehen dem nicht entgegen. Vielmehr sind die Länder unmittelbar oder auch als</w:t>
      </w:r>
      <w:r w:rsidRPr="004E01E6">
        <w:rPr>
          <w:rStyle w:val="apple-converted-space"/>
          <w:rFonts w:ascii="Arial" w:hAnsi="Arial" w:cs="Arial"/>
          <w:color w:val="000000"/>
          <w:sz w:val="20"/>
          <w:szCs w:val="20"/>
          <w:lang w:val="de-DE"/>
        </w:rPr>
        <w:t> </w:t>
      </w:r>
      <w:hyperlink r:id="rId49" w:tooltip="Nachfolgestaat" w:history="1">
        <w:r w:rsidRPr="004E01E6">
          <w:rPr>
            <w:rStyle w:val="Hipervnculo"/>
            <w:rFonts w:ascii="Arial" w:hAnsi="Arial" w:cs="Arial"/>
            <w:color w:val="0B0080"/>
            <w:sz w:val="20"/>
            <w:szCs w:val="20"/>
            <w:u w:val="none"/>
            <w:lang w:val="de-DE"/>
          </w:rPr>
          <w:t>Nachfolgestaaten</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 wie etwa im Fall des</w:t>
      </w:r>
      <w:r w:rsidRPr="004E01E6">
        <w:rPr>
          <w:rStyle w:val="apple-converted-space"/>
          <w:rFonts w:ascii="Arial" w:hAnsi="Arial" w:cs="Arial"/>
          <w:color w:val="000000"/>
          <w:sz w:val="20"/>
          <w:szCs w:val="20"/>
          <w:lang w:val="de-DE"/>
        </w:rPr>
        <w:t> </w:t>
      </w:r>
      <w:hyperlink r:id="rId50" w:tooltip="Preußenkonkordat" w:history="1">
        <w:r w:rsidRPr="004E01E6">
          <w:rPr>
            <w:rStyle w:val="Hipervnculo"/>
            <w:rFonts w:ascii="Arial" w:hAnsi="Arial" w:cs="Arial"/>
            <w:color w:val="0B0080"/>
            <w:sz w:val="20"/>
            <w:szCs w:val="20"/>
            <w:u w:val="none"/>
            <w:lang w:val="de-DE"/>
          </w:rPr>
          <w:t>Preu</w:t>
        </w:r>
        <w:r w:rsidRPr="004E01E6">
          <w:rPr>
            <w:rStyle w:val="Hipervnculo"/>
            <w:rFonts w:ascii="Arial" w:hAnsi="Arial" w:cs="Arial"/>
            <w:color w:val="0B0080"/>
            <w:sz w:val="20"/>
            <w:szCs w:val="20"/>
            <w:u w:val="none"/>
            <w:lang w:val="de-DE"/>
          </w:rPr>
          <w:t>ß</w:t>
        </w:r>
        <w:r w:rsidRPr="004E01E6">
          <w:rPr>
            <w:rStyle w:val="Hipervnculo"/>
            <w:rFonts w:ascii="Arial" w:hAnsi="Arial" w:cs="Arial"/>
            <w:color w:val="0B0080"/>
            <w:sz w:val="20"/>
            <w:szCs w:val="20"/>
            <w:u w:val="none"/>
            <w:lang w:val="de-DE"/>
          </w:rPr>
          <w:t>enkonkordats</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 an alte Staatsverträge</w:t>
      </w:r>
      <w:r w:rsidRPr="004E01E6">
        <w:rPr>
          <w:rStyle w:val="apple-converted-space"/>
          <w:rFonts w:ascii="Arial" w:hAnsi="Arial" w:cs="Arial"/>
          <w:color w:val="000000"/>
          <w:sz w:val="20"/>
          <w:szCs w:val="20"/>
          <w:lang w:val="de-DE"/>
        </w:rPr>
        <w:t> </w:t>
      </w:r>
      <w:hyperlink r:id="rId51" w:tooltip="Pacta sunt servanda" w:history="1">
        <w:r w:rsidRPr="004E01E6">
          <w:rPr>
            <w:rStyle w:val="Hipervnculo"/>
            <w:rFonts w:ascii="Arial" w:hAnsi="Arial" w:cs="Arial"/>
            <w:color w:val="0B0080"/>
            <w:sz w:val="20"/>
            <w:szCs w:val="20"/>
            <w:u w:val="none"/>
            <w:lang w:val="de-DE"/>
          </w:rPr>
          <w:t>gebunden</w:t>
        </w:r>
      </w:hyperlink>
      <w:r w:rsidRPr="004E01E6">
        <w:rPr>
          <w:rFonts w:ascii="Arial" w:hAnsi="Arial" w:cs="Arial"/>
          <w:color w:val="000000"/>
          <w:sz w:val="20"/>
          <w:szCs w:val="20"/>
          <w:lang w:val="de-DE"/>
        </w:rPr>
        <w:t>.</w:t>
      </w:r>
    </w:p>
    <w:p w:rsidR="004E01E6" w:rsidRDefault="004E01E6" w:rsidP="004E01E6">
      <w:pPr>
        <w:pStyle w:val="NormalWeb"/>
        <w:shd w:val="clear" w:color="auto" w:fill="FFFFFF"/>
        <w:spacing w:before="96" w:beforeAutospacing="0" w:after="120" w:afterAutospacing="0" w:line="288" w:lineRule="atLeast"/>
        <w:rPr>
          <w:rFonts w:ascii="Arial" w:hAnsi="Arial" w:cs="Arial"/>
          <w:color w:val="000000"/>
          <w:sz w:val="20"/>
          <w:szCs w:val="20"/>
          <w:vertAlign w:val="superscript"/>
        </w:rPr>
      </w:pPr>
      <w:r w:rsidRPr="004E01E6">
        <w:rPr>
          <w:rFonts w:ascii="Arial" w:hAnsi="Arial" w:cs="Arial"/>
          <w:color w:val="000000"/>
          <w:sz w:val="20"/>
          <w:szCs w:val="20"/>
          <w:lang w:val="de-DE"/>
        </w:rPr>
        <w:t>Die</w:t>
      </w:r>
      <w:r w:rsidRPr="004E01E6">
        <w:rPr>
          <w:rStyle w:val="apple-converted-space"/>
          <w:rFonts w:ascii="Arial" w:hAnsi="Arial" w:cs="Arial"/>
          <w:color w:val="000000"/>
          <w:sz w:val="20"/>
          <w:szCs w:val="20"/>
          <w:lang w:val="de-DE"/>
        </w:rPr>
        <w:t> </w:t>
      </w:r>
      <w:hyperlink r:id="rId52" w:tooltip="Deutschland" w:history="1">
        <w:r w:rsidRPr="004E01E6">
          <w:rPr>
            <w:rStyle w:val="Hipervnculo"/>
            <w:rFonts w:ascii="Arial" w:hAnsi="Arial" w:cs="Arial"/>
            <w:color w:val="0B0080"/>
            <w:sz w:val="20"/>
            <w:szCs w:val="20"/>
            <w:u w:val="none"/>
            <w:lang w:val="de-DE"/>
          </w:rPr>
          <w:t>Bundesrepublik</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kann als die</w:t>
      </w:r>
      <w:r w:rsidRPr="004E01E6">
        <w:rPr>
          <w:rStyle w:val="apple-converted-space"/>
          <w:rFonts w:ascii="Arial" w:hAnsi="Arial" w:cs="Arial"/>
          <w:color w:val="000000"/>
          <w:sz w:val="20"/>
          <w:szCs w:val="20"/>
          <w:lang w:val="de-DE"/>
        </w:rPr>
        <w:t> </w:t>
      </w:r>
      <w:hyperlink r:id="rId53" w:tooltip="Staatsrecht (Deutschland)" w:history="1">
        <w:r w:rsidRPr="004E01E6">
          <w:rPr>
            <w:rStyle w:val="Hipervnculo"/>
            <w:rFonts w:ascii="Arial" w:hAnsi="Arial" w:cs="Arial"/>
            <w:color w:val="0B0080"/>
            <w:sz w:val="20"/>
            <w:szCs w:val="20"/>
            <w:u w:val="none"/>
            <w:lang w:val="de-DE"/>
          </w:rPr>
          <w:t>staatsrechtliche</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Verbindung ihrer Länder angesehen werden, ist also</w:t>
      </w:r>
      <w:r w:rsidRPr="004E01E6">
        <w:rPr>
          <w:rStyle w:val="apple-converted-space"/>
          <w:rFonts w:ascii="Arial" w:hAnsi="Arial" w:cs="Arial"/>
          <w:color w:val="000000"/>
          <w:sz w:val="20"/>
          <w:szCs w:val="20"/>
          <w:lang w:val="de-DE"/>
        </w:rPr>
        <w:t> </w:t>
      </w:r>
      <w:hyperlink r:id="rId54" w:tooltip="Bundesstaat" w:history="1">
        <w:r w:rsidRPr="004E01E6">
          <w:rPr>
            <w:rStyle w:val="Hipervnculo"/>
            <w:rFonts w:ascii="Arial" w:hAnsi="Arial" w:cs="Arial"/>
            <w:color w:val="0B0080"/>
            <w:sz w:val="20"/>
            <w:szCs w:val="20"/>
            <w:u w:val="none"/>
            <w:lang w:val="de-DE"/>
          </w:rPr>
          <w:t>Bundesstaat</w:t>
        </w:r>
      </w:hyperlink>
      <w:r w:rsidRPr="004E01E6">
        <w:rPr>
          <w:rStyle w:val="apple-converted-space"/>
          <w:rFonts w:ascii="Arial" w:hAnsi="Arial" w:cs="Arial"/>
          <w:color w:val="000000"/>
          <w:sz w:val="20"/>
          <w:szCs w:val="20"/>
          <w:lang w:val="de-DE"/>
        </w:rPr>
        <w:t> </w:t>
      </w:r>
      <w:r w:rsidRPr="004E01E6">
        <w:rPr>
          <w:rFonts w:ascii="Arial" w:hAnsi="Arial" w:cs="Arial"/>
          <w:color w:val="000000"/>
          <w:sz w:val="20"/>
          <w:szCs w:val="20"/>
          <w:lang w:val="de-DE"/>
        </w:rPr>
        <w:t>im eigentlichen Sinne. Demnach erhält der Bund erst durch diese Verbindung seiner Gliedstaaten selbst Staatscharakter.</w:t>
      </w:r>
      <w:hyperlink r:id="rId55" w:anchor="cite_note-8" w:history="1">
        <w:r>
          <w:rPr>
            <w:rStyle w:val="Hipervnculo"/>
            <w:rFonts w:ascii="Arial" w:hAnsi="Arial" w:cs="Arial"/>
            <w:color w:val="0B0080"/>
            <w:sz w:val="20"/>
            <w:szCs w:val="20"/>
            <w:u w:val="none"/>
            <w:vertAlign w:val="superscript"/>
          </w:rPr>
          <w:t>[8]</w:t>
        </w:r>
      </w:hyperlink>
    </w:p>
    <w:p w:rsidR="004E01E6" w:rsidRPr="00687C28" w:rsidRDefault="004E01E6" w:rsidP="00C314D8">
      <w:pPr>
        <w:pStyle w:val="NormalWeb"/>
        <w:shd w:val="clear" w:color="auto" w:fill="FFFFFF"/>
        <w:spacing w:before="0" w:beforeAutospacing="0" w:after="225" w:afterAutospacing="0" w:line="253" w:lineRule="atLeast"/>
        <w:rPr>
          <w:rFonts w:ascii="Verdana" w:hAnsi="Verdana"/>
          <w:color w:val="222222"/>
          <w:sz w:val="20"/>
          <w:szCs w:val="20"/>
          <w:lang w:val="de-DE"/>
        </w:rPr>
      </w:pPr>
    </w:p>
    <w:p w:rsidR="006573F4" w:rsidRPr="006573F4" w:rsidRDefault="006573F4" w:rsidP="006573F4">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6573F4">
        <w:rPr>
          <w:rFonts w:ascii="Verdana" w:hAnsi="Verdana"/>
          <w:color w:val="FF0000"/>
          <w:sz w:val="20"/>
          <w:szCs w:val="20"/>
          <w:lang w:val="de-DE"/>
        </w:rPr>
        <w:t>Preußenkonkordat</w:t>
      </w:r>
      <w:r>
        <w:rPr>
          <w:rFonts w:ascii="Verdana" w:hAnsi="Verdana"/>
          <w:color w:val="FF0000"/>
          <w:sz w:val="20"/>
          <w:szCs w:val="20"/>
          <w:lang w:val="de-DE"/>
        </w:rPr>
        <w:t xml:space="preserve"> - </w:t>
      </w:r>
      <w:r w:rsidRPr="006573F4">
        <w:rPr>
          <w:rFonts w:ascii="Arial" w:hAnsi="Arial" w:cs="Arial"/>
          <w:color w:val="000000"/>
          <w:sz w:val="20"/>
          <w:szCs w:val="20"/>
          <w:lang w:val="de-DE"/>
        </w:rPr>
        <w:t>Das</w:t>
      </w:r>
      <w:r w:rsidRPr="006573F4">
        <w:rPr>
          <w:rStyle w:val="apple-converted-space"/>
          <w:rFonts w:ascii="Arial" w:hAnsi="Arial" w:cs="Arial"/>
          <w:color w:val="000000"/>
          <w:sz w:val="20"/>
          <w:szCs w:val="20"/>
          <w:lang w:val="de-DE"/>
        </w:rPr>
        <w:t> </w:t>
      </w:r>
      <w:r w:rsidRPr="006573F4">
        <w:rPr>
          <w:rFonts w:ascii="Arial" w:hAnsi="Arial" w:cs="Arial"/>
          <w:b/>
          <w:bCs/>
          <w:color w:val="000000"/>
          <w:sz w:val="20"/>
          <w:szCs w:val="20"/>
          <w:lang w:val="de-DE"/>
        </w:rPr>
        <w:t>Preußenkonkordat</w:t>
      </w:r>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vom</w:t>
      </w:r>
      <w:r w:rsidRPr="006573F4">
        <w:rPr>
          <w:rStyle w:val="apple-converted-space"/>
          <w:rFonts w:ascii="Arial" w:hAnsi="Arial" w:cs="Arial"/>
          <w:color w:val="000000"/>
          <w:sz w:val="20"/>
          <w:szCs w:val="20"/>
          <w:lang w:val="de-DE"/>
        </w:rPr>
        <w:t> </w:t>
      </w:r>
      <w:hyperlink r:id="rId56" w:tooltip="14. Juni" w:history="1">
        <w:r w:rsidRPr="006573F4">
          <w:rPr>
            <w:rStyle w:val="Hipervnculo"/>
            <w:rFonts w:ascii="Arial" w:hAnsi="Arial" w:cs="Arial"/>
            <w:color w:val="0B0080"/>
            <w:sz w:val="20"/>
            <w:szCs w:val="20"/>
            <w:u w:val="none"/>
            <w:lang w:val="de-DE"/>
          </w:rPr>
          <w:t>14. Juni</w:t>
        </w:r>
      </w:hyperlink>
      <w:r w:rsidRPr="006573F4">
        <w:rPr>
          <w:rStyle w:val="apple-converted-space"/>
          <w:rFonts w:ascii="Arial" w:hAnsi="Arial" w:cs="Arial"/>
          <w:color w:val="000000"/>
          <w:sz w:val="20"/>
          <w:szCs w:val="20"/>
          <w:lang w:val="de-DE"/>
        </w:rPr>
        <w:t> </w:t>
      </w:r>
      <w:hyperlink r:id="rId57" w:tooltip="1929" w:history="1">
        <w:r w:rsidRPr="006573F4">
          <w:rPr>
            <w:rStyle w:val="Hipervnculo"/>
            <w:rFonts w:ascii="Arial" w:hAnsi="Arial" w:cs="Arial"/>
            <w:color w:val="0B0080"/>
            <w:sz w:val="20"/>
            <w:szCs w:val="20"/>
            <w:u w:val="none"/>
            <w:lang w:val="de-DE"/>
          </w:rPr>
          <w:t>1929</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ist ein</w:t>
      </w:r>
      <w:r w:rsidRPr="006573F4">
        <w:rPr>
          <w:rStyle w:val="apple-converted-space"/>
          <w:rFonts w:ascii="Arial" w:hAnsi="Arial" w:cs="Arial"/>
          <w:color w:val="000000"/>
          <w:sz w:val="20"/>
          <w:szCs w:val="20"/>
          <w:lang w:val="de-DE"/>
        </w:rPr>
        <w:t> </w:t>
      </w:r>
      <w:hyperlink r:id="rId58" w:tooltip="Staatskirchenvertrag" w:history="1">
        <w:r w:rsidRPr="006573F4">
          <w:rPr>
            <w:rStyle w:val="Hipervnculo"/>
            <w:rFonts w:ascii="Arial" w:hAnsi="Arial" w:cs="Arial"/>
            <w:color w:val="0B0080"/>
            <w:sz w:val="20"/>
            <w:szCs w:val="20"/>
            <w:u w:val="none"/>
            <w:lang w:val="de-DE"/>
          </w:rPr>
          <w:t>Staatskirchenvertrag</w:t>
        </w:r>
      </w:hyperlink>
      <w:r w:rsidRPr="006573F4">
        <w:rPr>
          <w:rFonts w:ascii="Arial" w:hAnsi="Arial" w:cs="Arial"/>
          <w:color w:val="000000"/>
          <w:sz w:val="20"/>
          <w:szCs w:val="20"/>
          <w:lang w:val="de-DE"/>
        </w:rPr>
        <w:t>, der zwischen dem</w:t>
      </w:r>
      <w:r w:rsidRPr="006573F4">
        <w:rPr>
          <w:rStyle w:val="apple-converted-space"/>
          <w:rFonts w:ascii="Arial" w:hAnsi="Arial" w:cs="Arial"/>
          <w:color w:val="000000"/>
          <w:sz w:val="20"/>
          <w:szCs w:val="20"/>
          <w:lang w:val="de-DE"/>
        </w:rPr>
        <w:t> </w:t>
      </w:r>
      <w:hyperlink r:id="rId59" w:tooltip="Freistaat Preußen" w:history="1">
        <w:r w:rsidRPr="006573F4">
          <w:rPr>
            <w:rStyle w:val="Hipervnculo"/>
            <w:rFonts w:ascii="Arial" w:hAnsi="Arial" w:cs="Arial"/>
            <w:color w:val="0B0080"/>
            <w:sz w:val="20"/>
            <w:szCs w:val="20"/>
            <w:u w:val="none"/>
            <w:lang w:val="de-DE"/>
          </w:rPr>
          <w:t>Freistaat Preußen</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und dem</w:t>
      </w:r>
      <w:r w:rsidRPr="006573F4">
        <w:rPr>
          <w:rStyle w:val="apple-converted-space"/>
          <w:rFonts w:ascii="Arial" w:hAnsi="Arial" w:cs="Arial"/>
          <w:color w:val="000000"/>
          <w:sz w:val="20"/>
          <w:szCs w:val="20"/>
          <w:lang w:val="de-DE"/>
        </w:rPr>
        <w:t> </w:t>
      </w:r>
      <w:hyperlink r:id="rId60" w:tooltip="Heiliger Stuhl" w:history="1">
        <w:r w:rsidRPr="006573F4">
          <w:rPr>
            <w:rStyle w:val="Hipervnculo"/>
            <w:rFonts w:ascii="Arial" w:hAnsi="Arial" w:cs="Arial"/>
            <w:color w:val="0B0080"/>
            <w:sz w:val="20"/>
            <w:szCs w:val="20"/>
            <w:u w:val="none"/>
            <w:lang w:val="de-DE"/>
          </w:rPr>
          <w:t>Heiligen Stuhl</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abgeschlossen wurde. Als</w:t>
      </w:r>
      <w:r w:rsidRPr="006573F4">
        <w:rPr>
          <w:rStyle w:val="apple-converted-space"/>
          <w:rFonts w:ascii="Arial" w:hAnsi="Arial" w:cs="Arial"/>
          <w:color w:val="000000"/>
          <w:sz w:val="20"/>
          <w:szCs w:val="20"/>
          <w:lang w:val="de-DE"/>
        </w:rPr>
        <w:t> </w:t>
      </w:r>
      <w:hyperlink r:id="rId61" w:tooltip="Konkordat" w:history="1">
        <w:r w:rsidRPr="006573F4">
          <w:rPr>
            <w:rStyle w:val="Hipervnculo"/>
            <w:rFonts w:ascii="Arial" w:hAnsi="Arial" w:cs="Arial"/>
            <w:color w:val="0B0080"/>
            <w:sz w:val="20"/>
            <w:szCs w:val="20"/>
            <w:u w:val="none"/>
            <w:lang w:val="de-DE"/>
          </w:rPr>
          <w:t>Konkordat</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gehört der</w:t>
      </w:r>
      <w:r w:rsidRPr="006573F4">
        <w:rPr>
          <w:rStyle w:val="apple-converted-space"/>
          <w:rFonts w:ascii="Arial" w:hAnsi="Arial" w:cs="Arial"/>
          <w:color w:val="000000"/>
          <w:sz w:val="20"/>
          <w:szCs w:val="20"/>
          <w:lang w:val="de-DE"/>
        </w:rPr>
        <w:t> </w:t>
      </w:r>
      <w:hyperlink r:id="rId62" w:tooltip="Vertrag" w:history="1">
        <w:r w:rsidRPr="006573F4">
          <w:rPr>
            <w:rStyle w:val="Hipervnculo"/>
            <w:rFonts w:ascii="Arial" w:hAnsi="Arial" w:cs="Arial"/>
            <w:color w:val="0B0080"/>
            <w:sz w:val="20"/>
            <w:szCs w:val="20"/>
            <w:u w:val="none"/>
            <w:lang w:val="de-DE"/>
          </w:rPr>
          <w:t>Vertrag</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außerdem zur Materie des</w:t>
      </w:r>
      <w:r w:rsidRPr="006573F4">
        <w:rPr>
          <w:rStyle w:val="apple-converted-space"/>
          <w:rFonts w:ascii="Arial" w:hAnsi="Arial" w:cs="Arial"/>
          <w:color w:val="000000"/>
          <w:sz w:val="20"/>
          <w:szCs w:val="20"/>
          <w:lang w:val="de-DE"/>
        </w:rPr>
        <w:t> </w:t>
      </w:r>
      <w:hyperlink r:id="rId63" w:tooltip="Völkerrecht" w:history="1">
        <w:r w:rsidRPr="006573F4">
          <w:rPr>
            <w:rStyle w:val="Hipervnculo"/>
            <w:rFonts w:ascii="Arial" w:hAnsi="Arial" w:cs="Arial"/>
            <w:color w:val="0B0080"/>
            <w:sz w:val="20"/>
            <w:szCs w:val="20"/>
            <w:u w:val="none"/>
            <w:lang w:val="de-DE"/>
          </w:rPr>
          <w:t>Völkerrechts</w:t>
        </w:r>
      </w:hyperlink>
      <w:r w:rsidRPr="006573F4">
        <w:rPr>
          <w:rFonts w:ascii="Arial" w:hAnsi="Arial" w:cs="Arial"/>
          <w:color w:val="000000"/>
          <w:sz w:val="20"/>
          <w:szCs w:val="20"/>
          <w:lang w:val="de-DE"/>
        </w:rPr>
        <w:t>. In den deutschen</w:t>
      </w:r>
      <w:r w:rsidRPr="006573F4">
        <w:rPr>
          <w:rStyle w:val="apple-converted-space"/>
          <w:rFonts w:ascii="Arial" w:hAnsi="Arial" w:cs="Arial"/>
          <w:color w:val="000000"/>
          <w:sz w:val="20"/>
          <w:szCs w:val="20"/>
          <w:lang w:val="de-DE"/>
        </w:rPr>
        <w:t> </w:t>
      </w:r>
      <w:hyperlink r:id="rId64" w:tooltip="Land (Deutschland)" w:history="1">
        <w:r w:rsidRPr="006573F4">
          <w:rPr>
            <w:rStyle w:val="Hipervnculo"/>
            <w:rFonts w:ascii="Arial" w:hAnsi="Arial" w:cs="Arial"/>
            <w:color w:val="0B0080"/>
            <w:sz w:val="20"/>
            <w:szCs w:val="20"/>
            <w:u w:val="none"/>
            <w:lang w:val="de-DE"/>
          </w:rPr>
          <w:t>Ländern</w:t>
        </w:r>
      </w:hyperlink>
      <w:r w:rsidRPr="006573F4">
        <w:rPr>
          <w:rFonts w:ascii="Arial" w:hAnsi="Arial" w:cs="Arial"/>
          <w:color w:val="000000"/>
          <w:sz w:val="20"/>
          <w:szCs w:val="20"/>
          <w:lang w:val="de-DE"/>
        </w:rPr>
        <w:t>gelten die Bestimmungen des Preußenkonkordats bis heute weitgehend fort, soweit sie</w:t>
      </w:r>
      <w:r w:rsidRPr="006573F4">
        <w:rPr>
          <w:rStyle w:val="apple-converted-space"/>
          <w:rFonts w:ascii="Arial" w:hAnsi="Arial" w:cs="Arial"/>
          <w:color w:val="000000"/>
          <w:sz w:val="20"/>
          <w:szCs w:val="20"/>
          <w:lang w:val="de-DE"/>
        </w:rPr>
        <w:t> </w:t>
      </w:r>
      <w:hyperlink r:id="rId65" w:tooltip="Nachfolgestaat" w:history="1">
        <w:r w:rsidRPr="006573F4">
          <w:rPr>
            <w:rStyle w:val="Hipervnculo"/>
            <w:rFonts w:ascii="Arial" w:hAnsi="Arial" w:cs="Arial"/>
            <w:color w:val="0B0080"/>
            <w:sz w:val="20"/>
            <w:szCs w:val="20"/>
            <w:u w:val="none"/>
            <w:lang w:val="de-DE"/>
          </w:rPr>
          <w:t>Nachfolgestaaten</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Preußens sind.</w:t>
      </w:r>
    </w:p>
    <w:p w:rsidR="006573F4" w:rsidRPr="006573F4" w:rsidRDefault="006573F4" w:rsidP="006573F4">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lang w:val="de-DE"/>
        </w:rPr>
      </w:pPr>
      <w:r w:rsidRPr="006573F4">
        <w:rPr>
          <w:rStyle w:val="mw-headline"/>
          <w:rFonts w:ascii="Arial" w:hAnsi="Arial" w:cs="Arial"/>
          <w:b w:val="0"/>
          <w:bCs w:val="0"/>
          <w:color w:val="000000"/>
          <w:sz w:val="29"/>
          <w:szCs w:val="29"/>
          <w:lang w:val="de-DE"/>
        </w:rPr>
        <w:lastRenderedPageBreak/>
        <w:t>Geschichte</w:t>
      </w:r>
      <w:r w:rsidRPr="006573F4">
        <w:rPr>
          <w:rStyle w:val="apple-converted-space"/>
          <w:rFonts w:ascii="Arial" w:hAnsi="Arial" w:cs="Arial"/>
          <w:b w:val="0"/>
          <w:bCs w:val="0"/>
          <w:color w:val="000000"/>
          <w:sz w:val="29"/>
          <w:szCs w:val="29"/>
          <w:lang w:val="de-DE"/>
        </w:rPr>
        <w:t> </w:t>
      </w:r>
      <w:r w:rsidRPr="006573F4">
        <w:rPr>
          <w:rStyle w:val="mw-editsection"/>
          <w:rFonts w:ascii="Arial" w:hAnsi="Arial" w:cs="Arial"/>
          <w:b w:val="0"/>
          <w:bCs w:val="0"/>
          <w:color w:val="000000"/>
          <w:sz w:val="24"/>
          <w:szCs w:val="24"/>
          <w:lang w:val="de-DE"/>
        </w:rPr>
        <w:t>[</w:t>
      </w:r>
      <w:hyperlink r:id="rId66" w:tooltip="Abschnitt bearbeiten: Geschichte" w:history="1">
        <w:r w:rsidRPr="006573F4">
          <w:rPr>
            <w:rStyle w:val="Hipervnculo"/>
            <w:rFonts w:ascii="Arial" w:hAnsi="Arial" w:cs="Arial"/>
            <w:b w:val="0"/>
            <w:bCs w:val="0"/>
            <w:color w:val="0B0080"/>
            <w:sz w:val="24"/>
            <w:szCs w:val="24"/>
            <w:u w:val="none"/>
            <w:lang w:val="de-DE"/>
          </w:rPr>
          <w:t>Bearbeiten</w:t>
        </w:r>
      </w:hyperlink>
      <w:r w:rsidRPr="006573F4">
        <w:rPr>
          <w:rStyle w:val="mw-editsection"/>
          <w:rFonts w:ascii="Arial" w:hAnsi="Arial" w:cs="Arial"/>
          <w:b w:val="0"/>
          <w:bCs w:val="0"/>
          <w:color w:val="000000"/>
          <w:sz w:val="24"/>
          <w:szCs w:val="24"/>
          <w:lang w:val="de-DE"/>
        </w:rPr>
        <w:t>]</w:t>
      </w:r>
    </w:p>
    <w:p w:rsidR="006573F4" w:rsidRPr="006573F4" w:rsidRDefault="006573F4" w:rsidP="006573F4">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6573F4">
        <w:rPr>
          <w:rFonts w:ascii="Arial" w:hAnsi="Arial" w:cs="Arial"/>
          <w:color w:val="000000"/>
          <w:sz w:val="20"/>
          <w:szCs w:val="20"/>
          <w:lang w:val="de-DE"/>
        </w:rPr>
        <w:t>Nach dem</w:t>
      </w:r>
      <w:r w:rsidRPr="006573F4">
        <w:rPr>
          <w:rStyle w:val="apple-converted-space"/>
          <w:rFonts w:ascii="Arial" w:hAnsi="Arial" w:cs="Arial"/>
          <w:color w:val="000000"/>
          <w:sz w:val="20"/>
          <w:szCs w:val="20"/>
          <w:lang w:val="de-DE"/>
        </w:rPr>
        <w:t> </w:t>
      </w:r>
      <w:hyperlink r:id="rId67" w:tooltip="Novemberrevolution" w:history="1">
        <w:r w:rsidRPr="006573F4">
          <w:rPr>
            <w:rStyle w:val="Hipervnculo"/>
            <w:rFonts w:ascii="Arial" w:hAnsi="Arial" w:cs="Arial"/>
            <w:color w:val="0B0080"/>
            <w:sz w:val="20"/>
            <w:szCs w:val="20"/>
            <w:u w:val="none"/>
            <w:lang w:val="de-DE"/>
          </w:rPr>
          <w:t>Sturz</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der</w:t>
      </w:r>
      <w:r w:rsidRPr="006573F4">
        <w:rPr>
          <w:rStyle w:val="apple-converted-space"/>
          <w:rFonts w:ascii="Arial" w:hAnsi="Arial" w:cs="Arial"/>
          <w:color w:val="000000"/>
          <w:sz w:val="20"/>
          <w:szCs w:val="20"/>
          <w:lang w:val="de-DE"/>
        </w:rPr>
        <w:t> </w:t>
      </w:r>
      <w:hyperlink r:id="rId68" w:tooltip="Königreich Preußen" w:history="1">
        <w:r w:rsidRPr="006573F4">
          <w:rPr>
            <w:rStyle w:val="Hipervnculo"/>
            <w:rFonts w:ascii="Arial" w:hAnsi="Arial" w:cs="Arial"/>
            <w:color w:val="0B0080"/>
            <w:sz w:val="20"/>
            <w:szCs w:val="20"/>
            <w:u w:val="none"/>
            <w:lang w:val="de-DE"/>
          </w:rPr>
          <w:t>Monarchie</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1918 wurde in</w:t>
      </w:r>
      <w:r w:rsidRPr="006573F4">
        <w:rPr>
          <w:rStyle w:val="apple-converted-space"/>
          <w:rFonts w:ascii="Arial" w:hAnsi="Arial" w:cs="Arial"/>
          <w:color w:val="000000"/>
          <w:sz w:val="20"/>
          <w:szCs w:val="20"/>
          <w:lang w:val="de-DE"/>
        </w:rPr>
        <w:t> </w:t>
      </w:r>
      <w:hyperlink r:id="rId69" w:tooltip="Preußen" w:history="1">
        <w:r w:rsidRPr="006573F4">
          <w:rPr>
            <w:rStyle w:val="Hipervnculo"/>
            <w:rFonts w:ascii="Arial" w:hAnsi="Arial" w:cs="Arial"/>
            <w:color w:val="0B0080"/>
            <w:sz w:val="20"/>
            <w:szCs w:val="20"/>
            <w:u w:val="none"/>
            <w:lang w:val="de-DE"/>
          </w:rPr>
          <w:t>Preußen</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offensichtlich, dass das Verhältnis zur katholischen Kirche zuletzt in der veralteten, in wesentlichen Bestimmungen nicht mehr anwendbaren</w:t>
      </w:r>
      <w:r w:rsidRPr="006573F4">
        <w:rPr>
          <w:rStyle w:val="apple-converted-space"/>
          <w:rFonts w:ascii="Arial" w:hAnsi="Arial" w:cs="Arial"/>
          <w:color w:val="000000"/>
          <w:sz w:val="20"/>
          <w:szCs w:val="20"/>
          <w:lang w:val="de-DE"/>
        </w:rPr>
        <w:t> </w:t>
      </w:r>
      <w:hyperlink r:id="rId70" w:tooltip="Zirkumskriptionsbulle" w:history="1">
        <w:r w:rsidRPr="006573F4">
          <w:rPr>
            <w:rStyle w:val="Hipervnculo"/>
            <w:rFonts w:ascii="Arial" w:hAnsi="Arial" w:cs="Arial"/>
            <w:color w:val="0B0080"/>
            <w:sz w:val="20"/>
            <w:szCs w:val="20"/>
            <w:u w:val="none"/>
            <w:lang w:val="de-DE"/>
          </w:rPr>
          <w:t>Zirkumskriptionsbulle</w:t>
        </w:r>
      </w:hyperlink>
      <w:r w:rsidRPr="006573F4">
        <w:rPr>
          <w:rStyle w:val="apple-converted-space"/>
          <w:rFonts w:ascii="Arial" w:hAnsi="Arial" w:cs="Arial"/>
          <w:color w:val="000000"/>
          <w:sz w:val="20"/>
          <w:szCs w:val="20"/>
          <w:lang w:val="de-DE"/>
        </w:rPr>
        <w:t> </w:t>
      </w:r>
      <w:hyperlink r:id="rId71" w:tooltip="De salute animarum" w:history="1">
        <w:r w:rsidRPr="006573F4">
          <w:rPr>
            <w:rStyle w:val="Hipervnculo"/>
            <w:rFonts w:ascii="Arial" w:hAnsi="Arial" w:cs="Arial"/>
            <w:i/>
            <w:iCs/>
            <w:color w:val="0B0080"/>
            <w:sz w:val="20"/>
            <w:szCs w:val="20"/>
            <w:u w:val="none"/>
            <w:lang w:val="de-DE"/>
          </w:rPr>
          <w:t>De salute animarum</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vom 16. Juni</w:t>
      </w:r>
      <w:r w:rsidRPr="006573F4">
        <w:rPr>
          <w:rStyle w:val="apple-converted-space"/>
          <w:rFonts w:ascii="Arial" w:hAnsi="Arial" w:cs="Arial"/>
          <w:color w:val="000000"/>
          <w:sz w:val="20"/>
          <w:szCs w:val="20"/>
          <w:lang w:val="de-DE"/>
        </w:rPr>
        <w:t> </w:t>
      </w:r>
      <w:hyperlink r:id="rId72" w:tooltip="1821" w:history="1">
        <w:r w:rsidRPr="006573F4">
          <w:rPr>
            <w:rStyle w:val="Hipervnculo"/>
            <w:rFonts w:ascii="Arial" w:hAnsi="Arial" w:cs="Arial"/>
            <w:color w:val="0B0080"/>
            <w:sz w:val="20"/>
            <w:szCs w:val="20"/>
            <w:u w:val="none"/>
            <w:lang w:val="de-DE"/>
          </w:rPr>
          <w:t>1821</w:t>
        </w:r>
      </w:hyperlink>
      <w:r w:rsidRPr="006573F4">
        <w:rPr>
          <w:rFonts w:ascii="Arial" w:hAnsi="Arial" w:cs="Arial"/>
          <w:color w:val="000000"/>
          <w:sz w:val="20"/>
          <w:szCs w:val="20"/>
          <w:lang w:val="de-DE"/>
        </w:rPr>
        <w:t>geregelt worden war. Seitdem aber wurden die Beziehungen zwischen katholischer Kirche und Staat in Preußen immer wieder belastet, etwa durch die staatlichen</w:t>
      </w:r>
      <w:r w:rsidRPr="006573F4">
        <w:rPr>
          <w:rStyle w:val="apple-converted-space"/>
          <w:rFonts w:ascii="Arial" w:hAnsi="Arial" w:cs="Arial"/>
          <w:color w:val="000000"/>
          <w:sz w:val="20"/>
          <w:szCs w:val="20"/>
          <w:lang w:val="de-DE"/>
        </w:rPr>
        <w:t> </w:t>
      </w:r>
      <w:hyperlink r:id="rId73" w:tooltip="Kölner Wirren" w:history="1">
        <w:r w:rsidRPr="006573F4">
          <w:rPr>
            <w:rStyle w:val="Hipervnculo"/>
            <w:rFonts w:ascii="Arial" w:hAnsi="Arial" w:cs="Arial"/>
            <w:color w:val="0B0080"/>
            <w:sz w:val="20"/>
            <w:szCs w:val="20"/>
            <w:u w:val="none"/>
            <w:lang w:val="de-DE"/>
          </w:rPr>
          <w:t>Kölner Wirren</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(1837) oder durch eine antikirchliche Gesetzgebung während des</w:t>
      </w:r>
      <w:r w:rsidRPr="006573F4">
        <w:rPr>
          <w:rStyle w:val="apple-converted-space"/>
          <w:rFonts w:ascii="Arial" w:hAnsi="Arial" w:cs="Arial"/>
          <w:color w:val="000000"/>
          <w:sz w:val="20"/>
          <w:szCs w:val="20"/>
          <w:lang w:val="de-DE"/>
        </w:rPr>
        <w:t> </w:t>
      </w:r>
      <w:hyperlink r:id="rId74" w:tooltip="Kulturkampf" w:history="1">
        <w:r w:rsidRPr="006573F4">
          <w:rPr>
            <w:rStyle w:val="Hipervnculo"/>
            <w:rFonts w:ascii="Arial" w:hAnsi="Arial" w:cs="Arial"/>
            <w:color w:val="0B0080"/>
            <w:sz w:val="20"/>
            <w:szCs w:val="20"/>
            <w:u w:val="none"/>
            <w:lang w:val="de-DE"/>
          </w:rPr>
          <w:t>Kulturkampfes</w:t>
        </w:r>
      </w:hyperlink>
      <w:r w:rsidRPr="006573F4">
        <w:rPr>
          <w:rFonts w:ascii="Arial" w:hAnsi="Arial" w:cs="Arial"/>
          <w:color w:val="000000"/>
          <w:sz w:val="20"/>
          <w:szCs w:val="20"/>
          <w:lang w:val="de-DE"/>
        </w:rPr>
        <w:t>. Als der Kölner</w:t>
      </w:r>
      <w:r w:rsidRPr="006573F4">
        <w:rPr>
          <w:rStyle w:val="apple-converted-space"/>
          <w:rFonts w:ascii="Arial" w:hAnsi="Arial" w:cs="Arial"/>
          <w:color w:val="000000"/>
          <w:sz w:val="20"/>
          <w:szCs w:val="20"/>
          <w:lang w:val="de-DE"/>
        </w:rPr>
        <w:t> </w:t>
      </w:r>
      <w:hyperlink r:id="rId75" w:tooltip="Erzbischof" w:history="1">
        <w:r w:rsidRPr="006573F4">
          <w:rPr>
            <w:rStyle w:val="Hipervnculo"/>
            <w:rFonts w:ascii="Arial" w:hAnsi="Arial" w:cs="Arial"/>
            <w:color w:val="0B0080"/>
            <w:sz w:val="20"/>
            <w:szCs w:val="20"/>
            <w:u w:val="none"/>
            <w:lang w:val="de-DE"/>
          </w:rPr>
          <w:t>Erzbischof</w:t>
        </w:r>
      </w:hyperlink>
      <w:r w:rsidRPr="006573F4">
        <w:rPr>
          <w:rStyle w:val="apple-converted-space"/>
          <w:rFonts w:ascii="Arial" w:hAnsi="Arial" w:cs="Arial"/>
          <w:color w:val="000000"/>
          <w:sz w:val="20"/>
          <w:szCs w:val="20"/>
          <w:lang w:val="de-DE"/>
        </w:rPr>
        <w:t> </w:t>
      </w:r>
      <w:hyperlink r:id="rId76" w:tooltip="Felix von Hartmann" w:history="1">
        <w:r w:rsidRPr="006573F4">
          <w:rPr>
            <w:rStyle w:val="Hipervnculo"/>
            <w:rFonts w:ascii="Arial" w:hAnsi="Arial" w:cs="Arial"/>
            <w:color w:val="0B0080"/>
            <w:sz w:val="20"/>
            <w:szCs w:val="20"/>
            <w:u w:val="none"/>
            <w:lang w:val="de-DE"/>
          </w:rPr>
          <w:t>Felix von Hartmann</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am 11. November 1919 starb, waren</w:t>
      </w:r>
      <w:r w:rsidRPr="006573F4">
        <w:rPr>
          <w:rStyle w:val="apple-converted-space"/>
          <w:rFonts w:ascii="Arial" w:hAnsi="Arial" w:cs="Arial"/>
          <w:color w:val="000000"/>
          <w:sz w:val="20"/>
          <w:szCs w:val="20"/>
          <w:lang w:val="de-DE"/>
        </w:rPr>
        <w:t> </w:t>
      </w:r>
      <w:hyperlink r:id="rId77" w:tooltip="Bilateral" w:history="1">
        <w:r w:rsidRPr="006573F4">
          <w:rPr>
            <w:rStyle w:val="Hipervnculo"/>
            <w:rFonts w:ascii="Arial" w:hAnsi="Arial" w:cs="Arial"/>
            <w:color w:val="0B0080"/>
            <w:sz w:val="20"/>
            <w:szCs w:val="20"/>
            <w:u w:val="none"/>
            <w:lang w:val="de-DE"/>
          </w:rPr>
          <w:t>bilaterale</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Verhandlungen geboten, weil die bisherigen Bestimmungen für die Berufung eines neuen Erzbischofs nicht mehr griffen. Die</w:t>
      </w:r>
      <w:r w:rsidRPr="006573F4">
        <w:rPr>
          <w:rStyle w:val="apple-converted-space"/>
          <w:rFonts w:ascii="Arial" w:hAnsi="Arial" w:cs="Arial"/>
          <w:color w:val="000000"/>
          <w:sz w:val="20"/>
          <w:szCs w:val="20"/>
          <w:lang w:val="de-DE"/>
        </w:rPr>
        <w:t> </w:t>
      </w:r>
      <w:hyperlink r:id="rId78" w:tooltip="Fuldaer Bischofskonferenz" w:history="1">
        <w:r w:rsidRPr="006573F4">
          <w:rPr>
            <w:rStyle w:val="Hipervnculo"/>
            <w:rFonts w:ascii="Arial" w:hAnsi="Arial" w:cs="Arial"/>
            <w:color w:val="0B0080"/>
            <w:sz w:val="20"/>
            <w:szCs w:val="20"/>
            <w:u w:val="none"/>
            <w:lang w:val="de-DE"/>
          </w:rPr>
          <w:t>Fuldaer Bischofskonferenz</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behandelte aufgrund einer Initiative des preußischen Kultusministeriums auf ihrer außerordentlichen Tagung im Januar</w:t>
      </w:r>
      <w:r w:rsidRPr="006573F4">
        <w:rPr>
          <w:rStyle w:val="apple-converted-space"/>
          <w:rFonts w:ascii="Arial" w:hAnsi="Arial" w:cs="Arial"/>
          <w:color w:val="000000"/>
          <w:sz w:val="20"/>
          <w:szCs w:val="20"/>
          <w:lang w:val="de-DE"/>
        </w:rPr>
        <w:t> </w:t>
      </w:r>
      <w:hyperlink r:id="rId79" w:tooltip="1920" w:history="1">
        <w:r w:rsidRPr="006573F4">
          <w:rPr>
            <w:rStyle w:val="Hipervnculo"/>
            <w:rFonts w:ascii="Arial" w:hAnsi="Arial" w:cs="Arial"/>
            <w:color w:val="0B0080"/>
            <w:sz w:val="20"/>
            <w:szCs w:val="20"/>
            <w:u w:val="none"/>
            <w:lang w:val="de-DE"/>
          </w:rPr>
          <w:t>1920</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erstmals Konkordatsfragen und berief den Priester, Trierer Kirchenrechtler und</w:t>
      </w:r>
      <w:r w:rsidRPr="006573F4">
        <w:rPr>
          <w:rStyle w:val="apple-converted-space"/>
          <w:rFonts w:ascii="Arial" w:hAnsi="Arial" w:cs="Arial"/>
          <w:color w:val="000000"/>
          <w:sz w:val="20"/>
          <w:szCs w:val="20"/>
          <w:lang w:val="de-DE"/>
        </w:rPr>
        <w:t> </w:t>
      </w:r>
      <w:hyperlink r:id="rId80" w:tooltip="Deutsche Zentrumspartei" w:history="1">
        <w:r w:rsidRPr="006573F4">
          <w:rPr>
            <w:rStyle w:val="Hipervnculo"/>
            <w:rFonts w:ascii="Arial" w:hAnsi="Arial" w:cs="Arial"/>
            <w:color w:val="0B0080"/>
            <w:sz w:val="20"/>
            <w:szCs w:val="20"/>
            <w:u w:val="none"/>
            <w:lang w:val="de-DE"/>
          </w:rPr>
          <w:t>Zentrumspolitiker</w:t>
        </w:r>
      </w:hyperlink>
      <w:r w:rsidRPr="006573F4">
        <w:rPr>
          <w:rStyle w:val="apple-converted-space"/>
          <w:rFonts w:ascii="Arial" w:hAnsi="Arial" w:cs="Arial"/>
          <w:color w:val="000000"/>
          <w:sz w:val="20"/>
          <w:szCs w:val="20"/>
          <w:lang w:val="de-DE"/>
        </w:rPr>
        <w:t> </w:t>
      </w:r>
      <w:hyperlink r:id="rId81" w:tooltip="Ludwig Kaas" w:history="1">
        <w:r w:rsidRPr="006573F4">
          <w:rPr>
            <w:rStyle w:val="Hipervnculo"/>
            <w:rFonts w:ascii="Arial" w:hAnsi="Arial" w:cs="Arial"/>
            <w:color w:val="0B0080"/>
            <w:sz w:val="20"/>
            <w:szCs w:val="20"/>
            <w:u w:val="none"/>
            <w:lang w:val="de-DE"/>
          </w:rPr>
          <w:t>Ludwig Kaas</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zum Verbindungsmann zwischen der</w:t>
      </w:r>
      <w:r w:rsidRPr="006573F4">
        <w:rPr>
          <w:rStyle w:val="apple-converted-space"/>
          <w:rFonts w:ascii="Arial" w:hAnsi="Arial" w:cs="Arial"/>
          <w:color w:val="000000"/>
          <w:sz w:val="20"/>
          <w:szCs w:val="20"/>
          <w:lang w:val="de-DE"/>
        </w:rPr>
        <w:t> </w:t>
      </w:r>
      <w:hyperlink r:id="rId82" w:tooltip="Bischofskonferenz" w:history="1">
        <w:r w:rsidRPr="006573F4">
          <w:rPr>
            <w:rStyle w:val="Hipervnculo"/>
            <w:rFonts w:ascii="Arial" w:hAnsi="Arial" w:cs="Arial"/>
            <w:color w:val="0B0080"/>
            <w:sz w:val="20"/>
            <w:szCs w:val="20"/>
            <w:u w:val="none"/>
            <w:lang w:val="de-DE"/>
          </w:rPr>
          <w:t>Bischofskonferenz</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und</w:t>
      </w:r>
      <w:r w:rsidRPr="006573F4">
        <w:rPr>
          <w:rStyle w:val="apple-converted-space"/>
          <w:rFonts w:ascii="Arial" w:hAnsi="Arial" w:cs="Arial"/>
          <w:color w:val="000000"/>
          <w:sz w:val="20"/>
          <w:szCs w:val="20"/>
          <w:lang w:val="de-DE"/>
        </w:rPr>
        <w:t> </w:t>
      </w:r>
      <w:hyperlink r:id="rId83" w:tooltip="Nuntius" w:history="1">
        <w:r w:rsidRPr="006573F4">
          <w:rPr>
            <w:rStyle w:val="Hipervnculo"/>
            <w:rFonts w:ascii="Arial" w:hAnsi="Arial" w:cs="Arial"/>
            <w:color w:val="0B0080"/>
            <w:sz w:val="20"/>
            <w:szCs w:val="20"/>
            <w:u w:val="none"/>
            <w:lang w:val="de-DE"/>
          </w:rPr>
          <w:t>Nuntius</w:t>
        </w:r>
      </w:hyperlink>
      <w:r w:rsidRPr="006573F4">
        <w:rPr>
          <w:rStyle w:val="apple-converted-space"/>
          <w:rFonts w:ascii="Arial" w:hAnsi="Arial" w:cs="Arial"/>
          <w:color w:val="000000"/>
          <w:sz w:val="20"/>
          <w:szCs w:val="20"/>
          <w:lang w:val="de-DE"/>
        </w:rPr>
        <w:t> </w:t>
      </w:r>
      <w:hyperlink r:id="rId84" w:tooltip="Eugenio Pacelli" w:history="1">
        <w:r w:rsidRPr="006573F4">
          <w:rPr>
            <w:rStyle w:val="Hipervnculo"/>
            <w:rFonts w:ascii="Arial" w:hAnsi="Arial" w:cs="Arial"/>
            <w:color w:val="0B0080"/>
            <w:sz w:val="20"/>
            <w:szCs w:val="20"/>
            <w:u w:val="none"/>
            <w:lang w:val="de-DE"/>
          </w:rPr>
          <w:t>Eugenio Pacelli</w:t>
        </w:r>
      </w:hyperlink>
      <w:r w:rsidRPr="006573F4">
        <w:rPr>
          <w:rFonts w:ascii="Arial" w:hAnsi="Arial" w:cs="Arial"/>
          <w:color w:val="000000"/>
          <w:sz w:val="20"/>
          <w:szCs w:val="20"/>
          <w:lang w:val="de-DE"/>
        </w:rPr>
        <w:t>.</w:t>
      </w:r>
    </w:p>
    <w:p w:rsidR="006573F4" w:rsidRDefault="006573F4" w:rsidP="006573F4">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val="es-ES" w:eastAsia="es-ES"/>
        </w:rPr>
        <w:drawing>
          <wp:inline distT="0" distB="0" distL="0" distR="0">
            <wp:extent cx="1619250" cy="2286000"/>
            <wp:effectExtent l="19050" t="0" r="0" b="0"/>
            <wp:docPr id="1" name="Imagen 1" descr="http://upload.wikimedia.org/wikipedia/commons/thumb/1/1e/Bundesarchiv_Bild_102-09367%2C_Staatsvertag_zwischen_Preussen_und_dem_Vatikan.jpg/170px-Bundesarchiv_Bild_102-09367%2C_Staatsvertag_zwischen_Preussen_und_dem_Vatikan.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e/Bundesarchiv_Bild_102-09367%2C_Staatsvertag_zwischen_Preussen_und_dem_Vatikan.jpg/170px-Bundesarchiv_Bild_102-09367%2C_Staatsvertag_zwischen_Preussen_und_dem_Vatikan.jpg">
                      <a:hlinkClick r:id="rId85"/>
                    </pic:cNvPr>
                    <pic:cNvPicPr>
                      <a:picLocks noChangeAspect="1" noChangeArrowheads="1"/>
                    </pic:cNvPicPr>
                  </pic:nvPicPr>
                  <pic:blipFill>
                    <a:blip r:embed="rId86"/>
                    <a:srcRect/>
                    <a:stretch>
                      <a:fillRect/>
                    </a:stretch>
                  </pic:blipFill>
                  <pic:spPr bwMode="auto">
                    <a:xfrm>
                      <a:off x="0" y="0"/>
                      <a:ext cx="1619250" cy="2286000"/>
                    </a:xfrm>
                    <a:prstGeom prst="rect">
                      <a:avLst/>
                    </a:prstGeom>
                    <a:noFill/>
                    <a:ln w="9525">
                      <a:noFill/>
                      <a:miter lim="800000"/>
                      <a:headEnd/>
                      <a:tailEnd/>
                    </a:ln>
                  </pic:spPr>
                </pic:pic>
              </a:graphicData>
            </a:graphic>
          </wp:inline>
        </w:drawing>
      </w:r>
    </w:p>
    <w:p w:rsidR="006573F4" w:rsidRPr="006573F4" w:rsidRDefault="006573F4" w:rsidP="006573F4">
      <w:pPr>
        <w:shd w:val="clear" w:color="auto" w:fill="F9F9F9"/>
        <w:spacing w:line="336" w:lineRule="atLeast"/>
        <w:rPr>
          <w:rFonts w:ascii="Arial" w:hAnsi="Arial" w:cs="Arial"/>
          <w:color w:val="000000"/>
          <w:sz w:val="17"/>
          <w:szCs w:val="17"/>
          <w:lang w:val="de-DE"/>
        </w:rPr>
      </w:pPr>
      <w:r>
        <w:rPr>
          <w:rFonts w:ascii="Arial" w:hAnsi="Arial" w:cs="Arial"/>
          <w:noProof/>
          <w:color w:val="0B0080"/>
          <w:sz w:val="17"/>
          <w:szCs w:val="17"/>
          <w:lang w:val="es-ES" w:eastAsia="es-ES"/>
        </w:rPr>
        <w:drawing>
          <wp:inline distT="0" distB="0" distL="0" distR="0">
            <wp:extent cx="142875" cy="104775"/>
            <wp:effectExtent l="19050" t="0" r="9525" b="0"/>
            <wp:docPr id="2" name="Imagen 2" descr="http://bits.wikimedia.org/static-1.22wmf4/skins/common/images/magnify-clip.png">
              <a:hlinkClick xmlns:a="http://schemas.openxmlformats.org/drawingml/2006/main" r:id="rId87"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2wmf4/skins/common/images/magnify-clip.png">
                      <a:hlinkClick r:id="rId87" tooltip="&quot;vergrößern und Informationen zum Bild anzeigen&quot;"/>
                    </pic:cNvPr>
                    <pic:cNvPicPr>
                      <a:picLocks noChangeAspect="1" noChangeArrowheads="1"/>
                    </pic:cNvPicPr>
                  </pic:nvPicPr>
                  <pic:blipFill>
                    <a:blip r:embed="rId88"/>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6573F4">
        <w:rPr>
          <w:rFonts w:ascii="Arial" w:hAnsi="Arial" w:cs="Arial"/>
          <w:color w:val="000000"/>
          <w:sz w:val="17"/>
          <w:szCs w:val="17"/>
          <w:lang w:val="de-DE"/>
        </w:rPr>
        <w:t>Eigenhändige Unterschrift und Siegel des Papstes</w:t>
      </w:r>
      <w:r w:rsidRPr="006573F4">
        <w:rPr>
          <w:rStyle w:val="apple-converted-space"/>
          <w:rFonts w:ascii="Arial" w:hAnsi="Arial" w:cs="Arial"/>
          <w:color w:val="000000"/>
          <w:sz w:val="17"/>
          <w:szCs w:val="17"/>
          <w:lang w:val="de-DE"/>
        </w:rPr>
        <w:t> </w:t>
      </w:r>
      <w:hyperlink r:id="rId89" w:tooltip="Pius XI." w:history="1">
        <w:r w:rsidRPr="006573F4">
          <w:rPr>
            <w:rStyle w:val="Hipervnculo"/>
            <w:rFonts w:ascii="Arial" w:hAnsi="Arial" w:cs="Arial"/>
            <w:color w:val="0B0080"/>
            <w:sz w:val="17"/>
            <w:szCs w:val="17"/>
            <w:u w:val="none"/>
            <w:lang w:val="de-DE"/>
          </w:rPr>
          <w:t>Pius XI.</w:t>
        </w:r>
      </w:hyperlink>
      <w:r w:rsidRPr="006573F4">
        <w:rPr>
          <w:rFonts w:ascii="Arial" w:hAnsi="Arial" w:cs="Arial"/>
          <w:color w:val="000000"/>
          <w:sz w:val="17"/>
          <w:szCs w:val="17"/>
          <w:lang w:val="de-DE"/>
        </w:rPr>
        <w:t>, 1929</w:t>
      </w:r>
    </w:p>
    <w:p w:rsidR="006573F4" w:rsidRPr="006573F4" w:rsidRDefault="006573F4" w:rsidP="006573F4">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6573F4">
        <w:rPr>
          <w:rFonts w:ascii="Arial" w:hAnsi="Arial" w:cs="Arial"/>
          <w:color w:val="000000"/>
          <w:sz w:val="20"/>
          <w:szCs w:val="20"/>
          <w:lang w:val="de-DE"/>
        </w:rPr>
        <w:t>Im Mai 1920 fanden auf der Referentenebene erste Verhandlungen über ein zukünftiges</w:t>
      </w:r>
      <w:r w:rsidRPr="006573F4">
        <w:rPr>
          <w:rStyle w:val="apple-converted-space"/>
          <w:rFonts w:ascii="Arial" w:hAnsi="Arial" w:cs="Arial"/>
          <w:color w:val="000000"/>
          <w:sz w:val="20"/>
          <w:szCs w:val="20"/>
          <w:lang w:val="de-DE"/>
        </w:rPr>
        <w:t> </w:t>
      </w:r>
      <w:hyperlink r:id="rId90" w:tooltip="Konkordat" w:history="1">
        <w:r w:rsidRPr="006573F4">
          <w:rPr>
            <w:rStyle w:val="Hipervnculo"/>
            <w:rFonts w:ascii="Arial" w:hAnsi="Arial" w:cs="Arial"/>
            <w:color w:val="0B0080"/>
            <w:sz w:val="20"/>
            <w:szCs w:val="20"/>
            <w:u w:val="none"/>
            <w:lang w:val="de-DE"/>
          </w:rPr>
          <w:t>Konkordat</w:t>
        </w:r>
      </w:hyperlink>
      <w:r w:rsidRPr="006573F4">
        <w:rPr>
          <w:rFonts w:ascii="Arial" w:hAnsi="Arial" w:cs="Arial"/>
          <w:color w:val="000000"/>
          <w:sz w:val="20"/>
          <w:szCs w:val="20"/>
          <w:lang w:val="de-DE"/>
        </w:rPr>
        <w:t>statt. Doch erst im Vorfeld seines Umzugs von</w:t>
      </w:r>
      <w:r w:rsidRPr="006573F4">
        <w:rPr>
          <w:rStyle w:val="apple-converted-space"/>
          <w:rFonts w:ascii="Arial" w:hAnsi="Arial" w:cs="Arial"/>
          <w:color w:val="000000"/>
          <w:sz w:val="20"/>
          <w:szCs w:val="20"/>
          <w:lang w:val="de-DE"/>
        </w:rPr>
        <w:t> </w:t>
      </w:r>
      <w:hyperlink r:id="rId91" w:tooltip="München" w:history="1">
        <w:r w:rsidRPr="006573F4">
          <w:rPr>
            <w:rStyle w:val="Hipervnculo"/>
            <w:rFonts w:ascii="Arial" w:hAnsi="Arial" w:cs="Arial"/>
            <w:color w:val="0B0080"/>
            <w:sz w:val="20"/>
            <w:szCs w:val="20"/>
            <w:u w:val="none"/>
            <w:lang w:val="de-DE"/>
          </w:rPr>
          <w:t>München</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nach</w:t>
      </w:r>
      <w:r w:rsidRPr="006573F4">
        <w:rPr>
          <w:rStyle w:val="apple-converted-space"/>
          <w:rFonts w:ascii="Arial" w:hAnsi="Arial" w:cs="Arial"/>
          <w:color w:val="000000"/>
          <w:sz w:val="20"/>
          <w:szCs w:val="20"/>
          <w:lang w:val="de-DE"/>
        </w:rPr>
        <w:t> </w:t>
      </w:r>
      <w:hyperlink r:id="rId92" w:tooltip="Berlin" w:history="1">
        <w:r w:rsidRPr="006573F4">
          <w:rPr>
            <w:rStyle w:val="Hipervnculo"/>
            <w:rFonts w:ascii="Arial" w:hAnsi="Arial" w:cs="Arial"/>
            <w:color w:val="0B0080"/>
            <w:sz w:val="20"/>
            <w:szCs w:val="20"/>
            <w:u w:val="none"/>
            <w:lang w:val="de-DE"/>
          </w:rPr>
          <w:t>Berlin</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trat</w:t>
      </w:r>
      <w:r w:rsidRPr="006573F4">
        <w:rPr>
          <w:rStyle w:val="apple-converted-space"/>
          <w:rFonts w:ascii="Arial" w:hAnsi="Arial" w:cs="Arial"/>
          <w:color w:val="000000"/>
          <w:sz w:val="20"/>
          <w:szCs w:val="20"/>
          <w:lang w:val="de-DE"/>
        </w:rPr>
        <w:t> </w:t>
      </w:r>
      <w:hyperlink r:id="rId93" w:tooltip="Eugenio Pacelli" w:history="1">
        <w:r w:rsidRPr="006573F4">
          <w:rPr>
            <w:rStyle w:val="Hipervnculo"/>
            <w:rFonts w:ascii="Arial" w:hAnsi="Arial" w:cs="Arial"/>
            <w:color w:val="0B0080"/>
            <w:sz w:val="20"/>
            <w:szCs w:val="20"/>
            <w:u w:val="none"/>
            <w:lang w:val="de-DE"/>
          </w:rPr>
          <w:t>Eugenio Pacelli</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selbst in Konkordatsverhandlungen mit Preußen ein. Hierbei standen besonders die vom Heiligen Stuhl mit Rücksicht auf deutsche Interessen bisher nicht behandelten Themen wie Anpassung kirchlicher Grenzen an die durch den</w:t>
      </w:r>
      <w:r w:rsidRPr="006573F4">
        <w:rPr>
          <w:rStyle w:val="apple-converted-space"/>
          <w:rFonts w:ascii="Arial" w:hAnsi="Arial" w:cs="Arial"/>
          <w:color w:val="000000"/>
          <w:sz w:val="20"/>
          <w:szCs w:val="20"/>
          <w:lang w:val="de-DE"/>
        </w:rPr>
        <w:t> </w:t>
      </w:r>
      <w:hyperlink r:id="rId94" w:tooltip="Friedensvertrag von Versailles" w:history="1">
        <w:r w:rsidRPr="006573F4">
          <w:rPr>
            <w:rStyle w:val="Hipervnculo"/>
            <w:rFonts w:ascii="Arial" w:hAnsi="Arial" w:cs="Arial"/>
            <w:color w:val="0B0080"/>
            <w:sz w:val="20"/>
            <w:szCs w:val="20"/>
            <w:u w:val="none"/>
            <w:lang w:val="de-DE"/>
          </w:rPr>
          <w:t>Versailler Friedensvertrag</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veränderten staatspolitischen Gegebenheiten (Teile von Posen und Westpreußen wurden an Polen abgetreten; von Gnesen-Posen und Kulm waren nur Reste bei Preußen verblieben) im Vordergrund. Deswegen trat der heilige Stuhl gleichzeitig mit Polen in Konkordatsverhandlungen, die wegen der Polenfreundlichkeit des Papstes wider Erwarten schnell am 10. Februar 1925 abgeschlossen waren.</w:t>
      </w:r>
    </w:p>
    <w:p w:rsidR="006573F4" w:rsidRPr="006573F4" w:rsidRDefault="006573F4" w:rsidP="006573F4">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6573F4">
        <w:rPr>
          <w:rFonts w:ascii="Arial" w:hAnsi="Arial" w:cs="Arial"/>
          <w:color w:val="000000"/>
          <w:sz w:val="20"/>
          <w:szCs w:val="20"/>
          <w:lang w:val="de-DE"/>
        </w:rPr>
        <w:t>Mit dem Preußenkonkordat sollten</w:t>
      </w:r>
      <w:r w:rsidRPr="006573F4">
        <w:rPr>
          <w:rStyle w:val="apple-converted-space"/>
          <w:rFonts w:ascii="Arial" w:hAnsi="Arial" w:cs="Arial"/>
          <w:color w:val="000000"/>
          <w:sz w:val="20"/>
          <w:szCs w:val="20"/>
          <w:lang w:val="de-DE"/>
        </w:rPr>
        <w:t> </w:t>
      </w:r>
      <w:hyperlink r:id="rId95" w:tooltip="Erzbistum Paderborn" w:history="1">
        <w:r w:rsidRPr="006573F4">
          <w:rPr>
            <w:rStyle w:val="Hipervnculo"/>
            <w:rFonts w:ascii="Arial" w:hAnsi="Arial" w:cs="Arial"/>
            <w:color w:val="0B0080"/>
            <w:sz w:val="20"/>
            <w:szCs w:val="20"/>
            <w:u w:val="none"/>
            <w:lang w:val="de-DE"/>
          </w:rPr>
          <w:t>Paderborn</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und</w:t>
      </w:r>
      <w:r w:rsidRPr="006573F4">
        <w:rPr>
          <w:rStyle w:val="apple-converted-space"/>
          <w:rFonts w:ascii="Arial" w:hAnsi="Arial" w:cs="Arial"/>
          <w:color w:val="000000"/>
          <w:sz w:val="20"/>
          <w:szCs w:val="20"/>
          <w:lang w:val="de-DE"/>
        </w:rPr>
        <w:t> </w:t>
      </w:r>
      <w:hyperlink r:id="rId96" w:tooltip="Erzbistum Breslau" w:history="1">
        <w:r w:rsidRPr="006573F4">
          <w:rPr>
            <w:rStyle w:val="Hipervnculo"/>
            <w:rFonts w:ascii="Arial" w:hAnsi="Arial" w:cs="Arial"/>
            <w:color w:val="0B0080"/>
            <w:sz w:val="20"/>
            <w:szCs w:val="20"/>
            <w:u w:val="none"/>
            <w:lang w:val="de-DE"/>
          </w:rPr>
          <w:t>Breslau</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zu Erzbistümern und</w:t>
      </w:r>
      <w:r w:rsidRPr="006573F4">
        <w:rPr>
          <w:rStyle w:val="apple-converted-space"/>
          <w:rFonts w:ascii="Arial" w:hAnsi="Arial" w:cs="Arial"/>
          <w:color w:val="000000"/>
          <w:sz w:val="20"/>
          <w:szCs w:val="20"/>
          <w:lang w:val="de-DE"/>
        </w:rPr>
        <w:t> </w:t>
      </w:r>
      <w:hyperlink r:id="rId97" w:tooltip="Erzbistum Berlin" w:history="1">
        <w:r w:rsidRPr="006573F4">
          <w:rPr>
            <w:rStyle w:val="Hipervnculo"/>
            <w:rFonts w:ascii="Arial" w:hAnsi="Arial" w:cs="Arial"/>
            <w:color w:val="0B0080"/>
            <w:sz w:val="20"/>
            <w:szCs w:val="20"/>
            <w:u w:val="none"/>
            <w:lang w:val="de-DE"/>
          </w:rPr>
          <w:t>Berlin</w:t>
        </w:r>
      </w:hyperlink>
      <w:r w:rsidRPr="006573F4">
        <w:rPr>
          <w:rFonts w:ascii="Arial" w:hAnsi="Arial" w:cs="Arial"/>
          <w:color w:val="000000"/>
          <w:sz w:val="20"/>
          <w:szCs w:val="20"/>
          <w:lang w:val="de-DE"/>
        </w:rPr>
        <w:t>, bisher zur</w:t>
      </w:r>
      <w:hyperlink r:id="rId98" w:tooltip="Erzbistum Breslau" w:history="1">
        <w:r w:rsidRPr="006573F4">
          <w:rPr>
            <w:rStyle w:val="Hipervnculo"/>
            <w:rFonts w:ascii="Arial" w:hAnsi="Arial" w:cs="Arial"/>
            <w:color w:val="0B0080"/>
            <w:sz w:val="20"/>
            <w:szCs w:val="20"/>
            <w:u w:val="none"/>
            <w:lang w:val="de-DE"/>
          </w:rPr>
          <w:t>Diözese Breslau</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zugehörig, zum Bistum erhoben werden. Auf protestantischen Druck hin war für Berlin zunächst nur die Errichtung einer Prälatur ins Auge gefasst worden, doch machte der Heilige Stuhl die Errichtung des Bistums im Mai 1928 – gegen den Widerstand evangelischer Kreise in Deutschland – zur</w:t>
      </w:r>
      <w:r w:rsidRPr="006573F4">
        <w:rPr>
          <w:rStyle w:val="apple-converted-space"/>
          <w:rFonts w:ascii="Arial" w:hAnsi="Arial" w:cs="Arial"/>
          <w:color w:val="000000"/>
          <w:sz w:val="20"/>
          <w:szCs w:val="20"/>
          <w:lang w:val="de-DE"/>
        </w:rPr>
        <w:t> </w:t>
      </w:r>
      <w:hyperlink r:id="rId99" w:tooltip="Condicio sine qua non" w:history="1">
        <w:r w:rsidRPr="006573F4">
          <w:rPr>
            <w:rStyle w:val="Hipervnculo"/>
            <w:rFonts w:ascii="Arial" w:hAnsi="Arial" w:cs="Arial"/>
            <w:color w:val="0B0080"/>
            <w:sz w:val="20"/>
            <w:szCs w:val="20"/>
            <w:u w:val="none"/>
            <w:lang w:val="de-DE"/>
          </w:rPr>
          <w:t>condicio sine qua non</w:t>
        </w:r>
      </w:hyperlink>
      <w:r w:rsidRPr="006573F4">
        <w:rPr>
          <w:rFonts w:ascii="Arial" w:hAnsi="Arial" w:cs="Arial"/>
          <w:color w:val="000000"/>
          <w:sz w:val="20"/>
          <w:szCs w:val="20"/>
          <w:lang w:val="de-DE"/>
        </w:rPr>
        <w:t>. Im Preußenkonkordat wurden schließlich die bisherigen</w:t>
      </w:r>
      <w:r w:rsidRPr="006573F4">
        <w:rPr>
          <w:rStyle w:val="apple-converted-space"/>
          <w:rFonts w:ascii="Arial" w:hAnsi="Arial" w:cs="Arial"/>
          <w:color w:val="000000"/>
          <w:sz w:val="20"/>
          <w:szCs w:val="20"/>
          <w:lang w:val="de-DE"/>
        </w:rPr>
        <w:t> </w:t>
      </w:r>
      <w:hyperlink r:id="rId100" w:tooltip="Apostolisches Vikariat des Nordens" w:history="1">
        <w:r w:rsidRPr="006573F4">
          <w:rPr>
            <w:rStyle w:val="Hipervnculo"/>
            <w:rFonts w:ascii="Arial" w:hAnsi="Arial" w:cs="Arial"/>
            <w:color w:val="0B0080"/>
            <w:sz w:val="20"/>
            <w:szCs w:val="20"/>
            <w:u w:val="none"/>
            <w:lang w:val="de-DE"/>
          </w:rPr>
          <w:t>nordischen Missionsgebiete</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den bestehenden norddeutschen</w:t>
      </w:r>
      <w:r w:rsidRPr="006573F4">
        <w:rPr>
          <w:rStyle w:val="apple-converted-space"/>
          <w:rFonts w:ascii="Arial" w:hAnsi="Arial" w:cs="Arial"/>
          <w:color w:val="000000"/>
          <w:sz w:val="20"/>
          <w:szCs w:val="20"/>
          <w:lang w:val="de-DE"/>
        </w:rPr>
        <w:t> </w:t>
      </w:r>
      <w:hyperlink r:id="rId101" w:tooltip="Bistum Osnabrück" w:history="1">
        <w:r w:rsidRPr="006573F4">
          <w:rPr>
            <w:rStyle w:val="Hipervnculo"/>
            <w:rFonts w:ascii="Arial" w:hAnsi="Arial" w:cs="Arial"/>
            <w:color w:val="0B0080"/>
            <w:sz w:val="20"/>
            <w:szCs w:val="20"/>
            <w:u w:val="none"/>
            <w:lang w:val="de-DE"/>
          </w:rPr>
          <w:t>Diözesen Osnabrück</w:t>
        </w:r>
      </w:hyperlink>
      <w:r w:rsidRPr="006573F4">
        <w:rPr>
          <w:rFonts w:ascii="Arial" w:hAnsi="Arial" w:cs="Arial"/>
          <w:color w:val="000000"/>
          <w:sz w:val="20"/>
          <w:szCs w:val="20"/>
          <w:lang w:val="de-DE"/>
        </w:rPr>
        <w:t>, Paderborn und</w:t>
      </w:r>
      <w:r w:rsidRPr="006573F4">
        <w:rPr>
          <w:rStyle w:val="apple-converted-space"/>
          <w:rFonts w:ascii="Arial" w:hAnsi="Arial" w:cs="Arial"/>
          <w:color w:val="000000"/>
          <w:sz w:val="20"/>
          <w:szCs w:val="20"/>
          <w:lang w:val="de-DE"/>
        </w:rPr>
        <w:t> </w:t>
      </w:r>
      <w:hyperlink r:id="rId102" w:tooltip="Bistum Hildesheim" w:history="1">
        <w:r w:rsidRPr="006573F4">
          <w:rPr>
            <w:rStyle w:val="Hipervnculo"/>
            <w:rFonts w:ascii="Arial" w:hAnsi="Arial" w:cs="Arial"/>
            <w:color w:val="0B0080"/>
            <w:sz w:val="20"/>
            <w:szCs w:val="20"/>
            <w:u w:val="none"/>
            <w:lang w:val="de-DE"/>
          </w:rPr>
          <w:t>Hildesheim</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zugeschlagen. Aus dem Territorium des großen</w:t>
      </w:r>
      <w:r w:rsidRPr="006573F4">
        <w:rPr>
          <w:rStyle w:val="apple-converted-space"/>
          <w:rFonts w:ascii="Arial" w:hAnsi="Arial" w:cs="Arial"/>
          <w:color w:val="000000"/>
          <w:sz w:val="20"/>
          <w:szCs w:val="20"/>
          <w:lang w:val="de-DE"/>
        </w:rPr>
        <w:t> </w:t>
      </w:r>
      <w:hyperlink r:id="rId103" w:tooltip="Erzbistum Köln" w:history="1">
        <w:r w:rsidRPr="006573F4">
          <w:rPr>
            <w:rStyle w:val="Hipervnculo"/>
            <w:rFonts w:ascii="Arial" w:hAnsi="Arial" w:cs="Arial"/>
            <w:color w:val="0B0080"/>
            <w:sz w:val="20"/>
            <w:szCs w:val="20"/>
            <w:u w:val="none"/>
            <w:lang w:val="de-DE"/>
          </w:rPr>
          <w:t>Erzbistums Köln</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wurde das</w:t>
      </w:r>
      <w:r w:rsidRPr="006573F4">
        <w:rPr>
          <w:rStyle w:val="apple-converted-space"/>
          <w:rFonts w:ascii="Arial" w:hAnsi="Arial" w:cs="Arial"/>
          <w:color w:val="000000"/>
          <w:sz w:val="20"/>
          <w:szCs w:val="20"/>
          <w:lang w:val="de-DE"/>
        </w:rPr>
        <w:t> </w:t>
      </w:r>
      <w:hyperlink r:id="rId104" w:tooltip="Bistum Aachen" w:history="1">
        <w:r w:rsidRPr="006573F4">
          <w:rPr>
            <w:rStyle w:val="Hipervnculo"/>
            <w:rFonts w:ascii="Arial" w:hAnsi="Arial" w:cs="Arial"/>
            <w:color w:val="0B0080"/>
            <w:sz w:val="20"/>
            <w:szCs w:val="20"/>
            <w:u w:val="none"/>
            <w:lang w:val="de-DE"/>
          </w:rPr>
          <w:t>Bistum Aachen</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 xml:space="preserve">herausgebildet. Neben den territorialen Veränderungen </w:t>
      </w:r>
      <w:r w:rsidRPr="006573F4">
        <w:rPr>
          <w:rFonts w:ascii="Arial" w:hAnsi="Arial" w:cs="Arial"/>
          <w:color w:val="000000"/>
          <w:sz w:val="20"/>
          <w:szCs w:val="20"/>
          <w:lang w:val="de-DE"/>
        </w:rPr>
        <w:lastRenderedPageBreak/>
        <w:t>kamen die Neuordnung der Dotationen, das bischöfliche Jurisdiktionsrecht über die theologischen Fakultäten, die Bischofswahl durch das</w:t>
      </w:r>
      <w:r w:rsidRPr="006573F4">
        <w:rPr>
          <w:rStyle w:val="apple-converted-space"/>
          <w:rFonts w:ascii="Arial" w:hAnsi="Arial" w:cs="Arial"/>
          <w:color w:val="000000"/>
          <w:sz w:val="20"/>
          <w:szCs w:val="20"/>
          <w:lang w:val="de-DE"/>
        </w:rPr>
        <w:t> </w:t>
      </w:r>
      <w:hyperlink r:id="rId105" w:tooltip="Domkapitel" w:history="1">
        <w:r w:rsidRPr="006573F4">
          <w:rPr>
            <w:rStyle w:val="Hipervnculo"/>
            <w:rFonts w:ascii="Arial" w:hAnsi="Arial" w:cs="Arial"/>
            <w:color w:val="0B0080"/>
            <w:sz w:val="20"/>
            <w:szCs w:val="20"/>
            <w:u w:val="none"/>
            <w:lang w:val="de-DE"/>
          </w:rPr>
          <w:t>Domkapitel</w:t>
        </w:r>
      </w:hyperlink>
      <w:r w:rsidRPr="006573F4">
        <w:rPr>
          <w:rFonts w:ascii="Arial" w:hAnsi="Arial" w:cs="Arial"/>
          <w:color w:val="000000"/>
          <w:sz w:val="20"/>
          <w:szCs w:val="20"/>
          <w:lang w:val="de-DE"/>
        </w:rPr>
        <w:t>, das aus einer Dreierliste des Heiligen Stuhls den neuen Bischof wählt, das staatliche Erinnerungsrecht</w:t>
      </w:r>
      <w:r w:rsidRPr="006573F4">
        <w:rPr>
          <w:rStyle w:val="apple-converted-space"/>
          <w:rFonts w:ascii="Arial" w:hAnsi="Arial" w:cs="Arial"/>
          <w:color w:val="000000"/>
          <w:sz w:val="20"/>
          <w:szCs w:val="20"/>
          <w:lang w:val="de-DE"/>
        </w:rPr>
        <w:t> </w:t>
      </w:r>
      <w:hyperlink r:id="rId106" w:tooltip="Politische Klausel" w:history="1">
        <w:r w:rsidRPr="006573F4">
          <w:rPr>
            <w:rStyle w:val="Hipervnculo"/>
            <w:rFonts w:ascii="Arial" w:hAnsi="Arial" w:cs="Arial"/>
            <w:color w:val="0B0080"/>
            <w:sz w:val="20"/>
            <w:szCs w:val="20"/>
            <w:u w:val="none"/>
            <w:lang w:val="de-DE"/>
          </w:rPr>
          <w:t>Politische Klausel</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und die Anpassung des veralteten Patronatsrechts hinzu.</w:t>
      </w:r>
    </w:p>
    <w:p w:rsidR="006573F4" w:rsidRPr="006573F4" w:rsidRDefault="006573F4" w:rsidP="006573F4">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6573F4">
        <w:rPr>
          <w:rFonts w:ascii="Arial" w:hAnsi="Arial" w:cs="Arial"/>
          <w:color w:val="000000"/>
          <w:sz w:val="20"/>
          <w:szCs w:val="20"/>
          <w:lang w:val="de-DE"/>
        </w:rPr>
        <w:t>Auch wenn die preußischen Konkordatsbestimmungen vom 14. Juni 1929 aus kirchlich-römischer Sicht weit hinter denen des</w:t>
      </w:r>
      <w:hyperlink r:id="rId107" w:tooltip="Bayerisches Konkordat (1924)" w:history="1">
        <w:r w:rsidRPr="006573F4">
          <w:rPr>
            <w:rStyle w:val="Hipervnculo"/>
            <w:rFonts w:ascii="Arial" w:hAnsi="Arial" w:cs="Arial"/>
            <w:color w:val="0B0080"/>
            <w:sz w:val="20"/>
            <w:szCs w:val="20"/>
            <w:u w:val="none"/>
            <w:lang w:val="de-DE"/>
          </w:rPr>
          <w:t>Bayerischen Konkordats</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zurückblieben, schuf das Konkordat in Kirchenfragen Rechtssicherheit.</w:t>
      </w:r>
    </w:p>
    <w:p w:rsidR="006573F4" w:rsidRPr="006573F4" w:rsidRDefault="006573F4" w:rsidP="006573F4">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6573F4">
        <w:rPr>
          <w:rFonts w:ascii="Arial" w:hAnsi="Arial" w:cs="Arial"/>
          <w:color w:val="000000"/>
          <w:sz w:val="20"/>
          <w:szCs w:val="20"/>
          <w:lang w:val="de-DE"/>
        </w:rPr>
        <w:t>Pacelli hat bei den Verhandlungen zum Preußenkonkordat die preußischen Kulturkampfbestimmungen im Wesentlichen abgebaut, dafür aber auf die ihm sehr wichtigen Schulbestimmungen zugunsten eines Abschlusses des Konkordats verzichtet. Das konnte er nur, weil er selbst und auch</w:t>
      </w:r>
      <w:r w:rsidRPr="006573F4">
        <w:rPr>
          <w:rStyle w:val="apple-converted-space"/>
          <w:rFonts w:ascii="Arial" w:hAnsi="Arial" w:cs="Arial"/>
          <w:color w:val="000000"/>
          <w:sz w:val="20"/>
          <w:szCs w:val="20"/>
          <w:lang w:val="de-DE"/>
        </w:rPr>
        <w:t> </w:t>
      </w:r>
      <w:hyperlink r:id="rId108" w:tooltip="Pius XI." w:history="1">
        <w:r w:rsidRPr="006573F4">
          <w:rPr>
            <w:rStyle w:val="Hipervnculo"/>
            <w:rFonts w:ascii="Arial" w:hAnsi="Arial" w:cs="Arial"/>
            <w:color w:val="0B0080"/>
            <w:sz w:val="20"/>
            <w:szCs w:val="20"/>
            <w:u w:val="none"/>
            <w:lang w:val="de-DE"/>
          </w:rPr>
          <w:t>Pius XI.</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schon frühzeitig die Grenzen der Konkordate erkannt hatten. Mit der</w:t>
      </w:r>
      <w:r w:rsidRPr="006573F4">
        <w:rPr>
          <w:rStyle w:val="apple-converted-space"/>
          <w:rFonts w:ascii="Arial" w:hAnsi="Arial" w:cs="Arial"/>
          <w:color w:val="000000"/>
          <w:sz w:val="20"/>
          <w:szCs w:val="20"/>
          <w:lang w:val="de-DE"/>
        </w:rPr>
        <w:t> </w:t>
      </w:r>
      <w:hyperlink r:id="rId109" w:tooltip="Päpstliche Bulle" w:history="1">
        <w:r w:rsidRPr="006573F4">
          <w:rPr>
            <w:rStyle w:val="Hipervnculo"/>
            <w:rFonts w:ascii="Arial" w:hAnsi="Arial" w:cs="Arial"/>
            <w:color w:val="0B0080"/>
            <w:sz w:val="20"/>
            <w:szCs w:val="20"/>
            <w:u w:val="none"/>
            <w:lang w:val="de-DE"/>
          </w:rPr>
          <w:t>Päpstlichen Bulle</w:t>
        </w:r>
      </w:hyperlink>
      <w:hyperlink r:id="rId110" w:tooltip="Pastoralis officii nostri" w:history="1">
        <w:r w:rsidRPr="006573F4">
          <w:rPr>
            <w:rStyle w:val="Hipervnculo"/>
            <w:rFonts w:ascii="Arial" w:hAnsi="Arial" w:cs="Arial"/>
            <w:i/>
            <w:iCs/>
            <w:color w:val="0B0080"/>
            <w:sz w:val="20"/>
            <w:szCs w:val="20"/>
            <w:u w:val="none"/>
            <w:lang w:val="de-DE"/>
          </w:rPr>
          <w:t>Pastoralis officii nostri</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vom 13. August 1930 wurde das Preußenkonkordat umgesetzt.</w:t>
      </w:r>
    </w:p>
    <w:p w:rsidR="006573F4" w:rsidRDefault="006573F4" w:rsidP="006573F4">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6573F4">
        <w:rPr>
          <w:rFonts w:ascii="Arial" w:hAnsi="Arial" w:cs="Arial"/>
          <w:color w:val="000000"/>
          <w:sz w:val="20"/>
          <w:szCs w:val="20"/>
          <w:lang w:val="de-DE"/>
        </w:rPr>
        <w:t>Das Preußenkonkordat wurde nach 1945 von den auf ehemals preußischem Territorium jeweils neugegründeten Ländern der</w:t>
      </w:r>
      <w:hyperlink r:id="rId111" w:tooltip="Bundesrepublik Deutschland" w:history="1">
        <w:r w:rsidRPr="006573F4">
          <w:rPr>
            <w:rStyle w:val="Hipervnculo"/>
            <w:rFonts w:ascii="Arial" w:hAnsi="Arial" w:cs="Arial"/>
            <w:color w:val="0B0080"/>
            <w:sz w:val="20"/>
            <w:szCs w:val="20"/>
            <w:u w:val="none"/>
            <w:lang w:val="de-DE"/>
          </w:rPr>
          <w:t>Bundesrepublik Deutschland</w:t>
        </w:r>
      </w:hyperlink>
      <w:r w:rsidRPr="006573F4">
        <w:rPr>
          <w:rFonts w:ascii="Arial" w:hAnsi="Arial" w:cs="Arial"/>
          <w:color w:val="000000"/>
          <w:sz w:val="20"/>
          <w:szCs w:val="20"/>
          <w:lang w:val="de-DE"/>
        </w:rPr>
        <w:t>, nicht jedoch von der</w:t>
      </w:r>
      <w:r w:rsidRPr="006573F4">
        <w:rPr>
          <w:rStyle w:val="apple-converted-space"/>
          <w:rFonts w:ascii="Arial" w:hAnsi="Arial" w:cs="Arial"/>
          <w:color w:val="000000"/>
          <w:sz w:val="20"/>
          <w:szCs w:val="20"/>
          <w:lang w:val="de-DE"/>
        </w:rPr>
        <w:t> </w:t>
      </w:r>
      <w:hyperlink r:id="rId112" w:tooltip="DDR" w:history="1">
        <w:r w:rsidRPr="006573F4">
          <w:rPr>
            <w:rStyle w:val="Hipervnculo"/>
            <w:rFonts w:ascii="Arial" w:hAnsi="Arial" w:cs="Arial"/>
            <w:color w:val="0B0080"/>
            <w:sz w:val="20"/>
            <w:szCs w:val="20"/>
            <w:u w:val="none"/>
            <w:lang w:val="de-DE"/>
          </w:rPr>
          <w:t>DDR</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anerkannt. Im</w:t>
      </w:r>
      <w:r w:rsidRPr="006573F4">
        <w:rPr>
          <w:rStyle w:val="apple-converted-space"/>
          <w:rFonts w:ascii="Arial" w:hAnsi="Arial" w:cs="Arial"/>
          <w:color w:val="000000"/>
          <w:sz w:val="20"/>
          <w:szCs w:val="20"/>
          <w:lang w:val="de-DE"/>
        </w:rPr>
        <w:t> </w:t>
      </w:r>
      <w:r w:rsidRPr="006573F4">
        <w:rPr>
          <w:rFonts w:ascii="Arial" w:hAnsi="Arial" w:cs="Arial"/>
          <w:i/>
          <w:iCs/>
          <w:color w:val="000000"/>
          <w:sz w:val="20"/>
          <w:szCs w:val="20"/>
          <w:lang w:val="de-DE"/>
        </w:rPr>
        <w:t>Vertrag zwischen dem Land</w:t>
      </w:r>
      <w:r w:rsidRPr="006573F4">
        <w:rPr>
          <w:rStyle w:val="apple-converted-space"/>
          <w:rFonts w:ascii="Arial" w:hAnsi="Arial" w:cs="Arial"/>
          <w:i/>
          <w:iCs/>
          <w:color w:val="000000"/>
          <w:sz w:val="20"/>
          <w:szCs w:val="20"/>
          <w:lang w:val="de-DE"/>
        </w:rPr>
        <w:t> </w:t>
      </w:r>
      <w:hyperlink r:id="rId113" w:tooltip="Nordrhein-Westfalen" w:history="1">
        <w:r w:rsidRPr="006573F4">
          <w:rPr>
            <w:rStyle w:val="Hipervnculo"/>
            <w:rFonts w:ascii="Arial" w:hAnsi="Arial" w:cs="Arial"/>
            <w:i/>
            <w:iCs/>
            <w:color w:val="0B0080"/>
            <w:sz w:val="20"/>
            <w:szCs w:val="20"/>
            <w:u w:val="none"/>
            <w:lang w:val="de-DE"/>
          </w:rPr>
          <w:t>Nordrhein-Westfalen</w:t>
        </w:r>
      </w:hyperlink>
      <w:r w:rsidRPr="006573F4">
        <w:rPr>
          <w:rStyle w:val="apple-converted-space"/>
          <w:rFonts w:ascii="Arial" w:hAnsi="Arial" w:cs="Arial"/>
          <w:i/>
          <w:iCs/>
          <w:color w:val="000000"/>
          <w:sz w:val="20"/>
          <w:szCs w:val="20"/>
          <w:lang w:val="de-DE"/>
        </w:rPr>
        <w:t> </w:t>
      </w:r>
      <w:r w:rsidRPr="006573F4">
        <w:rPr>
          <w:rFonts w:ascii="Arial" w:hAnsi="Arial" w:cs="Arial"/>
          <w:i/>
          <w:iCs/>
          <w:color w:val="000000"/>
          <w:sz w:val="20"/>
          <w:szCs w:val="20"/>
          <w:lang w:val="de-DE"/>
        </w:rPr>
        <w:t>und dem Heiligen Stuhl</w:t>
      </w:r>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vom 26. März 1984 knüpften der größte preußische Nachfolgestaat und der Heilige Stuhl an das Preußenkonkordat an, indem sie unter Hinzufügung und Abänderung einiger Regelungen ausdrücklich die Fortgeltung des Preußenkonkordats bestätigten. Erst nach der</w:t>
      </w:r>
      <w:r w:rsidRPr="006573F4">
        <w:rPr>
          <w:rStyle w:val="apple-converted-space"/>
          <w:rFonts w:ascii="Arial" w:hAnsi="Arial" w:cs="Arial"/>
          <w:color w:val="000000"/>
          <w:sz w:val="20"/>
          <w:szCs w:val="20"/>
          <w:lang w:val="de-DE"/>
        </w:rPr>
        <w:t> </w:t>
      </w:r>
      <w:hyperlink r:id="rId114" w:tooltip="Deutsche Wiedervereinigung" w:history="1">
        <w:r w:rsidRPr="006573F4">
          <w:rPr>
            <w:rStyle w:val="Hipervnculo"/>
            <w:rFonts w:ascii="Arial" w:hAnsi="Arial" w:cs="Arial"/>
            <w:color w:val="0B0080"/>
            <w:sz w:val="20"/>
            <w:szCs w:val="20"/>
            <w:u w:val="none"/>
            <w:lang w:val="de-DE"/>
          </w:rPr>
          <w:t>Wiedervereinigung</w:t>
        </w:r>
      </w:hyperlink>
      <w:r w:rsidRPr="006573F4">
        <w:rPr>
          <w:rStyle w:val="apple-converted-space"/>
          <w:rFonts w:ascii="Arial" w:hAnsi="Arial" w:cs="Arial"/>
          <w:color w:val="000000"/>
          <w:sz w:val="20"/>
          <w:szCs w:val="20"/>
          <w:lang w:val="de-DE"/>
        </w:rPr>
        <w:t> </w:t>
      </w:r>
      <w:r w:rsidRPr="006573F4">
        <w:rPr>
          <w:rFonts w:ascii="Arial" w:hAnsi="Arial" w:cs="Arial"/>
          <w:color w:val="000000"/>
          <w:sz w:val="20"/>
          <w:szCs w:val="20"/>
          <w:lang w:val="de-DE"/>
        </w:rPr>
        <w:t>lebten die Konkordatsbestimmungen in jenen neuen Bundesländern wieder auf, die Nachfolgestaaten Preußens sind.</w:t>
      </w:r>
    </w:p>
    <w:p w:rsidR="00AA1FE1" w:rsidRPr="00AA1FE1" w:rsidRDefault="00AA1FE1" w:rsidP="00AA1FE1">
      <w:pPr>
        <w:pStyle w:val="NormalWeb"/>
        <w:shd w:val="clear" w:color="auto" w:fill="FFFFFF"/>
        <w:spacing w:before="96" w:beforeAutospacing="0" w:after="120" w:afterAutospacing="0" w:line="288" w:lineRule="atLeast"/>
        <w:rPr>
          <w:rFonts w:ascii="Arial" w:hAnsi="Arial" w:cs="Arial"/>
          <w:color w:val="000000"/>
          <w:sz w:val="20"/>
          <w:szCs w:val="20"/>
          <w:lang w:val="de-DE"/>
        </w:rPr>
      </w:pPr>
      <w:r>
        <w:rPr>
          <w:rFonts w:ascii="Arial" w:hAnsi="Arial" w:cs="Arial"/>
          <w:b/>
          <w:color w:val="000000"/>
          <w:sz w:val="20"/>
          <w:szCs w:val="20"/>
          <w:lang w:val="de-DE"/>
        </w:rPr>
        <w:t xml:space="preserve">Regierungsform der Länder: </w:t>
      </w:r>
      <w:r w:rsidRPr="00AA1FE1">
        <w:rPr>
          <w:rFonts w:ascii="Arial" w:hAnsi="Arial" w:cs="Arial"/>
          <w:color w:val="000000"/>
          <w:sz w:val="20"/>
          <w:szCs w:val="20"/>
          <w:lang w:val="de-DE"/>
        </w:rPr>
        <w:t>Der</w:t>
      </w:r>
      <w:r w:rsidRPr="00AA1FE1">
        <w:rPr>
          <w:rStyle w:val="apple-converted-space"/>
          <w:rFonts w:ascii="Arial" w:hAnsi="Arial" w:cs="Arial"/>
          <w:color w:val="000000"/>
          <w:sz w:val="20"/>
          <w:szCs w:val="20"/>
          <w:lang w:val="de-DE"/>
        </w:rPr>
        <w:t> </w:t>
      </w:r>
      <w:hyperlink r:id="rId115" w:tooltip="Staatsform" w:history="1">
        <w:r w:rsidRPr="00AA1FE1">
          <w:rPr>
            <w:rStyle w:val="Hipervnculo"/>
            <w:rFonts w:ascii="Arial" w:hAnsi="Arial" w:cs="Arial"/>
            <w:color w:val="0B0080"/>
            <w:sz w:val="20"/>
            <w:szCs w:val="20"/>
            <w:u w:val="none"/>
            <w:lang w:val="de-DE"/>
          </w:rPr>
          <w:t>Staats-</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beziehungsweise</w:t>
      </w:r>
      <w:r w:rsidRPr="00AA1FE1">
        <w:rPr>
          <w:rStyle w:val="apple-converted-space"/>
          <w:rFonts w:ascii="Arial" w:hAnsi="Arial" w:cs="Arial"/>
          <w:color w:val="000000"/>
          <w:sz w:val="20"/>
          <w:szCs w:val="20"/>
          <w:lang w:val="de-DE"/>
        </w:rPr>
        <w:t> </w:t>
      </w:r>
      <w:hyperlink r:id="rId116" w:tooltip="Regierungssystem" w:history="1">
        <w:r w:rsidRPr="00AA1FE1">
          <w:rPr>
            <w:rStyle w:val="Hipervnculo"/>
            <w:rFonts w:ascii="Arial" w:hAnsi="Arial" w:cs="Arial"/>
            <w:color w:val="0B0080"/>
            <w:sz w:val="20"/>
            <w:szCs w:val="20"/>
            <w:u w:val="none"/>
            <w:lang w:val="de-DE"/>
          </w:rPr>
          <w:t>Regierungsform</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nach sind alle deutschen Länder</w:t>
      </w:r>
      <w:r w:rsidRPr="00AA1FE1">
        <w:rPr>
          <w:rStyle w:val="apple-converted-space"/>
          <w:rFonts w:ascii="Arial" w:hAnsi="Arial" w:cs="Arial"/>
          <w:color w:val="000000"/>
          <w:sz w:val="20"/>
          <w:szCs w:val="20"/>
          <w:lang w:val="de-DE"/>
        </w:rPr>
        <w:t> </w:t>
      </w:r>
      <w:hyperlink r:id="rId117" w:tooltip="Parlamentarische Republik" w:history="1">
        <w:r w:rsidRPr="00AA1FE1">
          <w:rPr>
            <w:rStyle w:val="Hipervnculo"/>
            <w:rFonts w:ascii="Arial" w:hAnsi="Arial" w:cs="Arial"/>
            <w:color w:val="0B0080"/>
            <w:sz w:val="20"/>
            <w:szCs w:val="20"/>
            <w:u w:val="none"/>
            <w:lang w:val="de-DE"/>
          </w:rPr>
          <w:t>parlamentarische Republiken</w:t>
        </w:r>
      </w:hyperlink>
      <w:r w:rsidRPr="00AA1FE1">
        <w:rPr>
          <w:rFonts w:ascii="Arial" w:hAnsi="Arial" w:cs="Arial"/>
          <w:color w:val="000000"/>
          <w:sz w:val="20"/>
          <w:szCs w:val="20"/>
          <w:lang w:val="de-DE"/>
        </w:rPr>
        <w:t>. Die verfassungspolitischen Rahmenbedingungen dieser Regierungsform werden durch</w:t>
      </w:r>
      <w:r w:rsidRPr="00AA1FE1">
        <w:rPr>
          <w:rStyle w:val="apple-converted-space"/>
          <w:rFonts w:ascii="Arial" w:hAnsi="Arial" w:cs="Arial"/>
          <w:color w:val="000000"/>
          <w:sz w:val="20"/>
          <w:szCs w:val="20"/>
          <w:lang w:val="de-DE"/>
        </w:rPr>
        <w:t> </w:t>
      </w:r>
      <w:hyperlink r:id="rId118" w:tooltip="Bundesstaat" w:history="1">
        <w:r w:rsidRPr="00AA1FE1">
          <w:rPr>
            <w:rStyle w:val="Hipervnculo"/>
            <w:rFonts w:ascii="Arial" w:hAnsi="Arial" w:cs="Arial"/>
            <w:color w:val="0B0080"/>
            <w:sz w:val="20"/>
            <w:szCs w:val="20"/>
            <w:u w:val="none"/>
            <w:lang w:val="de-DE"/>
          </w:rPr>
          <w:t>bundesstaatliches</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Verfassungsrecht, das sogenannte</w:t>
      </w:r>
      <w:r w:rsidRPr="00AA1FE1">
        <w:rPr>
          <w:rStyle w:val="apple-converted-space"/>
          <w:rFonts w:ascii="Arial" w:hAnsi="Arial" w:cs="Arial"/>
          <w:color w:val="000000"/>
          <w:sz w:val="20"/>
          <w:szCs w:val="20"/>
          <w:lang w:val="de-DE"/>
        </w:rPr>
        <w:t> </w:t>
      </w:r>
      <w:hyperlink r:id="rId119" w:tooltip="Homogenitätsgebot" w:history="1">
        <w:r w:rsidRPr="00AA1FE1">
          <w:rPr>
            <w:rStyle w:val="Hipervnculo"/>
            <w:rFonts w:ascii="Arial" w:hAnsi="Arial" w:cs="Arial"/>
            <w:color w:val="0B0080"/>
            <w:sz w:val="20"/>
            <w:szCs w:val="20"/>
            <w:lang w:val="de-DE"/>
          </w:rPr>
          <w:t>Homogenitätsgebot</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des</w:t>
      </w:r>
      <w:r w:rsidRPr="00AA1FE1">
        <w:rPr>
          <w:rStyle w:val="apple-converted-space"/>
          <w:rFonts w:ascii="Arial" w:hAnsi="Arial" w:cs="Arial"/>
          <w:color w:val="000000"/>
          <w:sz w:val="20"/>
          <w:szCs w:val="20"/>
          <w:lang w:val="de-DE"/>
        </w:rPr>
        <w:t> </w:t>
      </w:r>
      <w:hyperlink r:id="rId120" w:tooltip="Grundgesetz für die Bundesrepublik Deutschland" w:history="1">
        <w:r w:rsidRPr="00AA1FE1">
          <w:rPr>
            <w:rStyle w:val="Hipervnculo"/>
            <w:rFonts w:ascii="Arial" w:hAnsi="Arial" w:cs="Arial"/>
            <w:color w:val="0B0080"/>
            <w:sz w:val="20"/>
            <w:szCs w:val="20"/>
            <w:u w:val="none"/>
            <w:lang w:val="de-DE"/>
          </w:rPr>
          <w:t>Grundgesetzes</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w:t>
      </w:r>
      <w:hyperlink r:id="rId121" w:tooltip="Artikel 28 des Grundgesetzes für die Bundesrepublik Deutschland" w:history="1">
        <w:r w:rsidRPr="00AA1FE1">
          <w:rPr>
            <w:rStyle w:val="Hipervnculo"/>
            <w:rFonts w:ascii="Arial" w:hAnsi="Arial" w:cs="Arial"/>
            <w:color w:val="0B0080"/>
            <w:sz w:val="20"/>
            <w:szCs w:val="20"/>
            <w:u w:val="none"/>
            <w:lang w:val="de-DE"/>
          </w:rPr>
          <w:t>Art. 28 GG</w:t>
        </w:r>
      </w:hyperlink>
      <w:r w:rsidRPr="00AA1FE1">
        <w:rPr>
          <w:rFonts w:ascii="Arial" w:hAnsi="Arial" w:cs="Arial"/>
          <w:color w:val="000000"/>
          <w:sz w:val="20"/>
          <w:szCs w:val="20"/>
          <w:lang w:val="de-DE"/>
        </w:rPr>
        <w:t xml:space="preserve">), zwingend vorgeschrieben, wobei dieses Gebot grundsätzlich </w:t>
      </w:r>
      <w:r w:rsidRPr="00AA1FE1">
        <w:rPr>
          <w:rFonts w:ascii="Arial" w:hAnsi="Arial" w:cs="Arial"/>
          <w:color w:val="984806" w:themeColor="accent6" w:themeShade="80"/>
          <w:sz w:val="20"/>
          <w:szCs w:val="20"/>
          <w:lang w:val="de-DE"/>
        </w:rPr>
        <w:t>auch eine</w:t>
      </w:r>
      <w:r w:rsidRPr="00AA1FE1">
        <w:rPr>
          <w:rStyle w:val="apple-converted-space"/>
          <w:rFonts w:ascii="Arial" w:hAnsi="Arial" w:cs="Arial"/>
          <w:color w:val="984806" w:themeColor="accent6" w:themeShade="80"/>
          <w:sz w:val="20"/>
          <w:szCs w:val="20"/>
          <w:lang w:val="de-DE"/>
        </w:rPr>
        <w:t> </w:t>
      </w:r>
      <w:hyperlink r:id="rId122" w:tooltip="Präsidentielles Regierungssystem" w:history="1">
        <w:r w:rsidRPr="00AA1FE1">
          <w:rPr>
            <w:rStyle w:val="Hipervnculo"/>
            <w:rFonts w:ascii="Arial" w:hAnsi="Arial" w:cs="Arial"/>
            <w:color w:val="984806" w:themeColor="accent6" w:themeShade="80"/>
            <w:sz w:val="20"/>
            <w:szCs w:val="20"/>
            <w:u w:val="none"/>
            <w:lang w:val="de-DE"/>
          </w:rPr>
          <w:t>präsidentielle Regierungsform</w:t>
        </w:r>
      </w:hyperlink>
      <w:r w:rsidRPr="00AA1FE1">
        <w:rPr>
          <w:rStyle w:val="apple-converted-space"/>
          <w:rFonts w:ascii="Arial" w:hAnsi="Arial" w:cs="Arial"/>
          <w:color w:val="984806" w:themeColor="accent6" w:themeShade="80"/>
          <w:sz w:val="20"/>
          <w:szCs w:val="20"/>
          <w:lang w:val="de-DE"/>
        </w:rPr>
        <w:t> </w:t>
      </w:r>
      <w:r w:rsidRPr="00AA1FE1">
        <w:rPr>
          <w:rFonts w:ascii="Arial" w:hAnsi="Arial" w:cs="Arial"/>
          <w:color w:val="984806" w:themeColor="accent6" w:themeShade="80"/>
          <w:sz w:val="20"/>
          <w:szCs w:val="20"/>
          <w:lang w:val="de-DE"/>
        </w:rPr>
        <w:t>auf Länderebene zuließe</w:t>
      </w:r>
      <w:r w:rsidRPr="00AA1FE1">
        <w:rPr>
          <w:rFonts w:ascii="Arial" w:hAnsi="Arial" w:cs="Arial"/>
          <w:color w:val="000000"/>
          <w:sz w:val="20"/>
          <w:szCs w:val="20"/>
          <w:lang w:val="de-DE"/>
        </w:rPr>
        <w:t>.</w:t>
      </w:r>
    </w:p>
    <w:p w:rsidR="00AA1FE1" w:rsidRPr="00AA1FE1" w:rsidRDefault="00AA1FE1" w:rsidP="00AA1FE1">
      <w:pPr>
        <w:pStyle w:val="NormalWeb"/>
        <w:shd w:val="clear" w:color="auto" w:fill="FFFFFF"/>
        <w:spacing w:before="96" w:beforeAutospacing="0" w:after="120" w:afterAutospacing="0" w:line="288" w:lineRule="atLeast"/>
        <w:rPr>
          <w:rFonts w:ascii="Arial" w:hAnsi="Arial" w:cs="Arial"/>
          <w:color w:val="FF0000"/>
          <w:sz w:val="20"/>
          <w:szCs w:val="20"/>
          <w:lang w:val="de-DE"/>
        </w:rPr>
      </w:pPr>
      <w:r w:rsidRPr="00AA1FE1">
        <w:rPr>
          <w:rFonts w:ascii="Arial" w:hAnsi="Arial" w:cs="Arial"/>
          <w:color w:val="000000"/>
          <w:sz w:val="20"/>
          <w:szCs w:val="20"/>
          <w:lang w:val="de-DE"/>
        </w:rPr>
        <w:t xml:space="preserve">Entsprechende </w:t>
      </w:r>
      <w:r w:rsidRPr="00AA1FE1">
        <w:rPr>
          <w:rFonts w:ascii="Arial" w:hAnsi="Arial" w:cs="Arial"/>
          <w:color w:val="FF0000"/>
          <w:sz w:val="20"/>
          <w:szCs w:val="20"/>
          <w:lang w:val="de-DE"/>
        </w:rPr>
        <w:t>verfassungsrechtliche Grundlagen finden sich im Abschnitt „Der Bund und die Länder“, Art. 20–37</w:t>
      </w:r>
      <w:r w:rsidRPr="00AA1FE1">
        <w:rPr>
          <w:rStyle w:val="apple-converted-space"/>
          <w:rFonts w:ascii="Arial" w:hAnsi="Arial" w:cs="Arial"/>
          <w:color w:val="FF0000"/>
          <w:sz w:val="20"/>
          <w:szCs w:val="20"/>
          <w:lang w:val="de-DE"/>
        </w:rPr>
        <w:t> </w:t>
      </w:r>
      <w:hyperlink r:id="rId123" w:tooltip="Grundgesetz für die Bundesrepublik Deutschland" w:history="1">
        <w:r w:rsidRPr="00AA1FE1">
          <w:rPr>
            <w:rStyle w:val="Hipervnculo"/>
            <w:rFonts w:ascii="Arial" w:hAnsi="Arial" w:cs="Arial"/>
            <w:color w:val="FF0000"/>
            <w:sz w:val="20"/>
            <w:szCs w:val="20"/>
            <w:u w:val="none"/>
            <w:lang w:val="de-DE"/>
          </w:rPr>
          <w:t>GG</w:t>
        </w:r>
      </w:hyperlink>
      <w:r w:rsidRPr="00AA1FE1">
        <w:rPr>
          <w:rFonts w:ascii="Arial" w:hAnsi="Arial" w:cs="Arial"/>
          <w:color w:val="FF0000"/>
          <w:sz w:val="20"/>
          <w:szCs w:val="20"/>
          <w:lang w:val="de-DE"/>
        </w:rPr>
        <w:t>.</w:t>
      </w:r>
    </w:p>
    <w:p w:rsidR="00AA1FE1" w:rsidRPr="00AA1FE1" w:rsidRDefault="00AA1FE1" w:rsidP="00AA1FE1">
      <w:pPr>
        <w:pStyle w:val="Ttulo3"/>
        <w:shd w:val="clear" w:color="auto" w:fill="FFFFFF"/>
        <w:spacing w:before="0" w:after="72" w:line="288" w:lineRule="atLeast"/>
        <w:rPr>
          <w:rFonts w:ascii="Arial" w:hAnsi="Arial" w:cs="Arial"/>
          <w:color w:val="000000"/>
          <w:lang w:val="de-DE"/>
        </w:rPr>
      </w:pPr>
      <w:r w:rsidRPr="00AA1FE1">
        <w:rPr>
          <w:rStyle w:val="mw-headline"/>
          <w:rFonts w:ascii="Arial" w:hAnsi="Arial" w:cs="Arial"/>
          <w:color w:val="000000"/>
          <w:lang w:val="de-DE"/>
        </w:rPr>
        <w:t>Die Länder in der Europäischen Union</w:t>
      </w:r>
      <w:r w:rsidRPr="00AA1FE1">
        <w:rPr>
          <w:rStyle w:val="apple-converted-space"/>
          <w:rFonts w:ascii="Arial" w:hAnsi="Arial" w:cs="Arial"/>
          <w:color w:val="000000"/>
          <w:lang w:val="de-DE"/>
        </w:rPr>
        <w:t> </w:t>
      </w:r>
    </w:p>
    <w:p w:rsidR="00AA1FE1" w:rsidRPr="00AA1FE1" w:rsidRDefault="00AA1FE1" w:rsidP="00AA1FE1">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1FE1">
        <w:rPr>
          <w:rFonts w:ascii="Arial" w:hAnsi="Arial" w:cs="Arial"/>
          <w:color w:val="000000"/>
          <w:sz w:val="20"/>
          <w:szCs w:val="20"/>
          <w:lang w:val="de-DE"/>
        </w:rPr>
        <w:t>Neben der Bundesregierung und dem</w:t>
      </w:r>
      <w:r w:rsidRPr="00AA1FE1">
        <w:rPr>
          <w:rStyle w:val="apple-converted-space"/>
          <w:rFonts w:ascii="Arial" w:hAnsi="Arial" w:cs="Arial"/>
          <w:color w:val="000000"/>
          <w:sz w:val="20"/>
          <w:szCs w:val="20"/>
          <w:lang w:val="de-DE"/>
        </w:rPr>
        <w:t> </w:t>
      </w:r>
      <w:hyperlink r:id="rId124" w:tooltip="Deutscher Bundestag" w:history="1">
        <w:r w:rsidRPr="00AA1FE1">
          <w:rPr>
            <w:rStyle w:val="Hipervnculo"/>
            <w:rFonts w:ascii="Arial" w:hAnsi="Arial" w:cs="Arial"/>
            <w:color w:val="0B0080"/>
            <w:sz w:val="20"/>
            <w:szCs w:val="20"/>
            <w:u w:val="none"/>
            <w:lang w:val="de-DE"/>
          </w:rPr>
          <w:t>Deutschen Bundestag</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sind die Länder ein wichtiger Akteur im politischen Willensbildungsprozess – das gilt auch für die deutsche</w:t>
      </w:r>
      <w:hyperlink r:id="rId125" w:tooltip="Europapolitik" w:history="1">
        <w:r w:rsidRPr="00AA1FE1">
          <w:rPr>
            <w:rStyle w:val="Hipervnculo"/>
            <w:rFonts w:ascii="Arial" w:hAnsi="Arial" w:cs="Arial"/>
            <w:color w:val="0B0080"/>
            <w:sz w:val="20"/>
            <w:szCs w:val="20"/>
            <w:u w:val="none"/>
            <w:lang w:val="de-DE"/>
          </w:rPr>
          <w:t>Europapolitik</w:t>
        </w:r>
      </w:hyperlink>
      <w:r w:rsidRPr="00AA1FE1">
        <w:rPr>
          <w:rFonts w:ascii="Arial" w:hAnsi="Arial" w:cs="Arial"/>
          <w:color w:val="000000"/>
          <w:sz w:val="20"/>
          <w:szCs w:val="20"/>
          <w:lang w:val="de-DE"/>
        </w:rPr>
        <w:t>. Die Länder sind über eine Vielzahl von Strukturen und Institutionen in das</w:t>
      </w:r>
      <w:r w:rsidRPr="00AA1FE1">
        <w:rPr>
          <w:rStyle w:val="apple-converted-space"/>
          <w:rFonts w:ascii="Arial" w:hAnsi="Arial" w:cs="Arial"/>
          <w:color w:val="000000"/>
          <w:sz w:val="20"/>
          <w:szCs w:val="20"/>
          <w:lang w:val="de-DE"/>
        </w:rPr>
        <w:t> </w:t>
      </w:r>
      <w:hyperlink r:id="rId126" w:tooltip="Politisches System der Europäischen Union" w:history="1">
        <w:r w:rsidRPr="00AA1FE1">
          <w:rPr>
            <w:rStyle w:val="Hipervnculo"/>
            <w:rFonts w:ascii="Arial" w:hAnsi="Arial" w:cs="Arial"/>
            <w:color w:val="0B0080"/>
            <w:sz w:val="20"/>
            <w:szCs w:val="20"/>
            <w:u w:val="none"/>
            <w:lang w:val="de-DE"/>
          </w:rPr>
          <w:t>politische System der Europäischen Union</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eingebunden.</w:t>
      </w:r>
      <w:hyperlink r:id="rId127" w:anchor="cite_note-9" w:history="1">
        <w:r w:rsidRPr="00AA1FE1">
          <w:rPr>
            <w:rStyle w:val="Hipervnculo"/>
            <w:rFonts w:ascii="Arial" w:hAnsi="Arial" w:cs="Arial"/>
            <w:color w:val="0B0080"/>
            <w:sz w:val="20"/>
            <w:szCs w:val="20"/>
            <w:u w:val="none"/>
            <w:vertAlign w:val="superscript"/>
            <w:lang w:val="de-DE"/>
          </w:rPr>
          <w:t>[9]</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Das Mitwirkungsrecht wird durch die EU-Verträge (</w:t>
      </w:r>
      <w:hyperlink r:id="rId128" w:tooltip="EU-Vertrag" w:history="1">
        <w:r w:rsidRPr="00AA1FE1">
          <w:rPr>
            <w:rStyle w:val="Hipervnculo"/>
            <w:rFonts w:ascii="Arial" w:hAnsi="Arial" w:cs="Arial"/>
            <w:color w:val="0B0080"/>
            <w:sz w:val="20"/>
            <w:szCs w:val="20"/>
            <w:u w:val="none"/>
            <w:lang w:val="de-DE"/>
          </w:rPr>
          <w:t>EUV</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und</w:t>
      </w:r>
      <w:r w:rsidRPr="00AA1FE1">
        <w:rPr>
          <w:rStyle w:val="apple-converted-space"/>
          <w:rFonts w:ascii="Arial" w:hAnsi="Arial" w:cs="Arial"/>
          <w:color w:val="000000"/>
          <w:sz w:val="20"/>
          <w:szCs w:val="20"/>
          <w:lang w:val="de-DE"/>
        </w:rPr>
        <w:t> </w:t>
      </w:r>
      <w:hyperlink r:id="rId129" w:tooltip="AEUV" w:history="1">
        <w:r w:rsidRPr="00AA1FE1">
          <w:rPr>
            <w:rStyle w:val="Hipervnculo"/>
            <w:rFonts w:ascii="Arial" w:hAnsi="Arial" w:cs="Arial"/>
            <w:color w:val="0B0080"/>
            <w:sz w:val="20"/>
            <w:szCs w:val="20"/>
            <w:u w:val="none"/>
            <w:lang w:val="de-DE"/>
          </w:rPr>
          <w:t>AEUV</w:t>
        </w:r>
      </w:hyperlink>
      <w:r w:rsidRPr="00AA1FE1">
        <w:rPr>
          <w:rFonts w:ascii="Arial" w:hAnsi="Arial" w:cs="Arial"/>
          <w:color w:val="000000"/>
          <w:sz w:val="20"/>
          <w:szCs w:val="20"/>
          <w:lang w:val="de-DE"/>
        </w:rPr>
        <w:t>), das Grundgesetz sowie einzelne Begleitgesetze rechtlich abgesichert.</w:t>
      </w:r>
    </w:p>
    <w:p w:rsidR="00AA1FE1" w:rsidRPr="00AA1FE1" w:rsidRDefault="00AA1FE1" w:rsidP="00AA1FE1">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1FE1">
        <w:rPr>
          <w:rFonts w:ascii="Arial" w:hAnsi="Arial" w:cs="Arial"/>
          <w:color w:val="000000"/>
          <w:sz w:val="20"/>
          <w:szCs w:val="20"/>
          <w:lang w:val="de-DE"/>
        </w:rPr>
        <w:t>Die Länder haben sich in den zurückliegenden Jahren der fortschreitenden europäischen Integration angepasst und entsprechende Strukturen geschaffen oder ausgebaut: In den meisten Ländern koordinieren Europaminister die Europapolitik des Landes. In den Fachministerien wurden eigene Abteilungen bzw. Referate eingerichtet, die sich ausschließlich mit europäischen Dossiers beschäftigen. Jedes Land hat mittlerweile eine eigene</w:t>
      </w:r>
      <w:r w:rsidRPr="00AA1FE1">
        <w:rPr>
          <w:rStyle w:val="apple-converted-space"/>
          <w:rFonts w:ascii="Arial" w:hAnsi="Arial" w:cs="Arial"/>
          <w:color w:val="000000"/>
          <w:sz w:val="20"/>
          <w:szCs w:val="20"/>
          <w:lang w:val="de-DE"/>
        </w:rPr>
        <w:t> </w:t>
      </w:r>
      <w:hyperlink r:id="rId130" w:tooltip="Landesvertretung" w:history="1">
        <w:r w:rsidRPr="00AA1FE1">
          <w:rPr>
            <w:rStyle w:val="Hipervnculo"/>
            <w:rFonts w:ascii="Arial" w:hAnsi="Arial" w:cs="Arial"/>
            <w:color w:val="0B0080"/>
            <w:sz w:val="20"/>
            <w:szCs w:val="20"/>
            <w:u w:val="none"/>
            <w:lang w:val="de-DE"/>
          </w:rPr>
          <w:t>Vertretung in Brüssel</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eingerichtet. Die</w:t>
      </w:r>
      <w:r w:rsidRPr="00AA1FE1">
        <w:rPr>
          <w:rStyle w:val="apple-converted-space"/>
          <w:rFonts w:ascii="Arial" w:hAnsi="Arial" w:cs="Arial"/>
          <w:color w:val="000000"/>
          <w:sz w:val="20"/>
          <w:szCs w:val="20"/>
          <w:lang w:val="de-DE"/>
        </w:rPr>
        <w:t> </w:t>
      </w:r>
      <w:hyperlink r:id="rId131" w:tooltip="Landesparlament" w:history="1">
        <w:r w:rsidRPr="00AA1FE1">
          <w:rPr>
            <w:rStyle w:val="Hipervnculo"/>
            <w:rFonts w:ascii="Arial" w:hAnsi="Arial" w:cs="Arial"/>
            <w:color w:val="0B0080"/>
            <w:sz w:val="20"/>
            <w:szCs w:val="20"/>
            <w:u w:val="none"/>
            <w:lang w:val="de-DE"/>
          </w:rPr>
          <w:t>Landtage</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haben Europaausschüsse eingerichtet. Landtagsverwaltungen wie in</w:t>
      </w:r>
      <w:r w:rsidRPr="00AA1FE1">
        <w:rPr>
          <w:rStyle w:val="apple-converted-space"/>
          <w:rFonts w:ascii="Arial" w:hAnsi="Arial" w:cs="Arial"/>
          <w:color w:val="000000"/>
          <w:sz w:val="20"/>
          <w:szCs w:val="20"/>
          <w:lang w:val="de-DE"/>
        </w:rPr>
        <w:t> </w:t>
      </w:r>
      <w:hyperlink r:id="rId132" w:tooltip="Bayern" w:history="1">
        <w:r w:rsidRPr="00AA1FE1">
          <w:rPr>
            <w:rStyle w:val="Hipervnculo"/>
            <w:rFonts w:ascii="Arial" w:hAnsi="Arial" w:cs="Arial"/>
            <w:color w:val="0B0080"/>
            <w:sz w:val="20"/>
            <w:szCs w:val="20"/>
            <w:u w:val="none"/>
            <w:lang w:val="de-DE"/>
          </w:rPr>
          <w:t>Bayern</w:t>
        </w:r>
      </w:hyperlink>
      <w:r w:rsidRPr="00AA1FE1">
        <w:rPr>
          <w:rFonts w:ascii="Arial" w:hAnsi="Arial" w:cs="Arial"/>
          <w:color w:val="000000"/>
          <w:sz w:val="20"/>
          <w:szCs w:val="20"/>
          <w:lang w:val="de-DE"/>
        </w:rPr>
        <w:t>,</w:t>
      </w:r>
      <w:r w:rsidRPr="00AA1FE1">
        <w:rPr>
          <w:rStyle w:val="apple-converted-space"/>
          <w:rFonts w:ascii="Arial" w:hAnsi="Arial" w:cs="Arial"/>
          <w:color w:val="000000"/>
          <w:sz w:val="20"/>
          <w:szCs w:val="20"/>
          <w:lang w:val="de-DE"/>
        </w:rPr>
        <w:t> </w:t>
      </w:r>
      <w:hyperlink r:id="rId133" w:tooltip="Baden-Württemberg" w:history="1">
        <w:r w:rsidRPr="00AA1FE1">
          <w:rPr>
            <w:rStyle w:val="Hipervnculo"/>
            <w:rFonts w:ascii="Arial" w:hAnsi="Arial" w:cs="Arial"/>
            <w:color w:val="0B0080"/>
            <w:sz w:val="20"/>
            <w:szCs w:val="20"/>
            <w:u w:val="none"/>
            <w:lang w:val="de-DE"/>
          </w:rPr>
          <w:t>Baden-Württemberg</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und</w:t>
      </w:r>
      <w:r w:rsidRPr="00AA1FE1">
        <w:rPr>
          <w:rStyle w:val="apple-converted-space"/>
          <w:rFonts w:ascii="Arial" w:hAnsi="Arial" w:cs="Arial"/>
          <w:color w:val="000000"/>
          <w:sz w:val="20"/>
          <w:szCs w:val="20"/>
          <w:lang w:val="de-DE"/>
        </w:rPr>
        <w:t> </w:t>
      </w:r>
      <w:hyperlink r:id="rId134" w:tooltip="Hessen" w:history="1">
        <w:r w:rsidRPr="00AA1FE1">
          <w:rPr>
            <w:rStyle w:val="Hipervnculo"/>
            <w:rFonts w:ascii="Arial" w:hAnsi="Arial" w:cs="Arial"/>
            <w:color w:val="0B0080"/>
            <w:sz w:val="20"/>
            <w:szCs w:val="20"/>
            <w:u w:val="none"/>
            <w:lang w:val="de-DE"/>
          </w:rPr>
          <w:t>Hessen</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entsenden eigens Beamte nach Brüssel, um aktuelle Entwicklungen zu beobachten. Durch all diese Maßnahmen haben die Länder ihren Einfluss auf europapolitische Entscheidungen sichern und punktuell ausbauen können. Gemeinsam unterhalten die Länder die Einrichtung des</w:t>
      </w:r>
      <w:r w:rsidRPr="00AA1FE1">
        <w:rPr>
          <w:rStyle w:val="apple-converted-space"/>
          <w:rFonts w:ascii="Arial" w:hAnsi="Arial" w:cs="Arial"/>
          <w:color w:val="000000"/>
          <w:sz w:val="20"/>
          <w:szCs w:val="20"/>
          <w:lang w:val="de-DE"/>
        </w:rPr>
        <w:t> </w:t>
      </w:r>
      <w:hyperlink r:id="rId135" w:tooltip="Beobachter der Länder bei der Europäischen Union" w:history="1">
        <w:r w:rsidRPr="00AA1FE1">
          <w:rPr>
            <w:rStyle w:val="Hipervnculo"/>
            <w:rFonts w:ascii="Arial" w:hAnsi="Arial" w:cs="Arial"/>
            <w:color w:val="0B0080"/>
            <w:sz w:val="20"/>
            <w:szCs w:val="20"/>
            <w:u w:val="none"/>
            <w:lang w:val="de-DE"/>
          </w:rPr>
          <w:t xml:space="preserve">Beobachters der Länder bei der Europäischen </w:t>
        </w:r>
        <w:r w:rsidRPr="00AA1FE1">
          <w:rPr>
            <w:rStyle w:val="Hipervnculo"/>
            <w:rFonts w:ascii="Arial" w:hAnsi="Arial" w:cs="Arial"/>
            <w:color w:val="0B0080"/>
            <w:sz w:val="20"/>
            <w:szCs w:val="20"/>
            <w:u w:val="none"/>
            <w:lang w:val="de-DE"/>
          </w:rPr>
          <w:lastRenderedPageBreak/>
          <w:t>Union</w:t>
        </w:r>
      </w:hyperlink>
      <w:r w:rsidRPr="00AA1FE1">
        <w:rPr>
          <w:rFonts w:ascii="Arial" w:hAnsi="Arial" w:cs="Arial"/>
          <w:color w:val="000000"/>
          <w:sz w:val="20"/>
          <w:szCs w:val="20"/>
          <w:lang w:val="de-DE"/>
        </w:rPr>
        <w:t>, der die Aufgabe hat, die Länder und den</w:t>
      </w:r>
      <w:r w:rsidRPr="00AA1FE1">
        <w:rPr>
          <w:rStyle w:val="apple-converted-space"/>
          <w:rFonts w:ascii="Arial" w:hAnsi="Arial" w:cs="Arial"/>
          <w:color w:val="000000"/>
          <w:sz w:val="20"/>
          <w:szCs w:val="20"/>
          <w:lang w:val="de-DE"/>
        </w:rPr>
        <w:t> </w:t>
      </w:r>
      <w:hyperlink r:id="rId136" w:tooltip="Bundesrat (Deutschland)" w:history="1">
        <w:r w:rsidRPr="00AA1FE1">
          <w:rPr>
            <w:rStyle w:val="Hipervnculo"/>
            <w:rFonts w:ascii="Arial" w:hAnsi="Arial" w:cs="Arial"/>
            <w:color w:val="0B0080"/>
            <w:sz w:val="20"/>
            <w:szCs w:val="20"/>
            <w:u w:val="none"/>
            <w:lang w:val="de-DE"/>
          </w:rPr>
          <w:t>Bundesrat</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bei der Wahrnehmung ihrer Aufgaben und Rechte in EU-Angelegenheiten zu unterstützen.</w:t>
      </w:r>
    </w:p>
    <w:p w:rsidR="00AA1FE1" w:rsidRDefault="00AA1FE1" w:rsidP="00AA1FE1">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1FE1">
        <w:rPr>
          <w:rFonts w:ascii="Arial" w:hAnsi="Arial" w:cs="Arial"/>
          <w:color w:val="000000"/>
          <w:sz w:val="20"/>
          <w:szCs w:val="20"/>
          <w:lang w:val="de-DE"/>
        </w:rPr>
        <w:t>Der</w:t>
      </w:r>
      <w:r w:rsidRPr="00AA1FE1">
        <w:rPr>
          <w:rStyle w:val="apple-converted-space"/>
          <w:rFonts w:ascii="Arial" w:hAnsi="Arial" w:cs="Arial"/>
          <w:color w:val="000000"/>
          <w:sz w:val="20"/>
          <w:szCs w:val="20"/>
          <w:lang w:val="de-DE"/>
        </w:rPr>
        <w:t> </w:t>
      </w:r>
      <w:hyperlink r:id="rId137" w:tooltip="Vertrag von Lissabon" w:history="1">
        <w:r w:rsidRPr="00AA1FE1">
          <w:rPr>
            <w:rStyle w:val="Hipervnculo"/>
            <w:rFonts w:ascii="Arial" w:hAnsi="Arial" w:cs="Arial"/>
            <w:color w:val="0B0080"/>
            <w:sz w:val="20"/>
            <w:szCs w:val="20"/>
            <w:u w:val="none"/>
            <w:lang w:val="de-DE"/>
          </w:rPr>
          <w:t>Vertrag von Lissabon</w:t>
        </w:r>
      </w:hyperlink>
      <w:r w:rsidRPr="00AA1FE1">
        <w:rPr>
          <w:rFonts w:ascii="Arial" w:hAnsi="Arial" w:cs="Arial"/>
          <w:color w:val="000000"/>
          <w:sz w:val="20"/>
          <w:szCs w:val="20"/>
          <w:lang w:val="de-DE"/>
        </w:rPr>
        <w:t>, seit 1. Dezember 2009 in Kraft, stärkt die Länder in ihrem Recht, ihre landesspezifischen Interessen gegenüber den europäischen Institutionen vertreten zu können. Erstmals wird die kommunale Selbstverwaltung im Primärrecht festgehalten. Das</w:t>
      </w:r>
      <w:r w:rsidRPr="00AA1FE1">
        <w:rPr>
          <w:rStyle w:val="apple-converted-space"/>
          <w:rFonts w:ascii="Arial" w:hAnsi="Arial" w:cs="Arial"/>
          <w:color w:val="000000"/>
          <w:sz w:val="20"/>
          <w:szCs w:val="20"/>
          <w:lang w:val="de-DE"/>
        </w:rPr>
        <w:t> </w:t>
      </w:r>
      <w:hyperlink r:id="rId138" w:tooltip="Subsidiarität" w:history="1">
        <w:r w:rsidRPr="00AA1FE1">
          <w:rPr>
            <w:rStyle w:val="Hipervnculo"/>
            <w:rFonts w:ascii="Arial" w:hAnsi="Arial" w:cs="Arial"/>
            <w:color w:val="0B0080"/>
            <w:sz w:val="20"/>
            <w:szCs w:val="20"/>
            <w:u w:val="none"/>
            <w:lang w:val="de-DE"/>
          </w:rPr>
          <w:t>Subsidiaritätsprinzip</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garantiert die Zuständigkeit der Länder für all die Bereiche, die sie selbst am besten verwirklichen können und die nicht in die ausschließliche Zuständigkeit der</w:t>
      </w:r>
      <w:r w:rsidRPr="00AA1FE1">
        <w:rPr>
          <w:rStyle w:val="apple-converted-space"/>
          <w:rFonts w:ascii="Arial" w:hAnsi="Arial" w:cs="Arial"/>
          <w:color w:val="000000"/>
          <w:sz w:val="20"/>
          <w:szCs w:val="20"/>
          <w:lang w:val="de-DE"/>
        </w:rPr>
        <w:t> </w:t>
      </w:r>
      <w:hyperlink r:id="rId139" w:tooltip="Europäische Union" w:history="1">
        <w:r w:rsidRPr="00AA1FE1">
          <w:rPr>
            <w:rStyle w:val="Hipervnculo"/>
            <w:rFonts w:ascii="Arial" w:hAnsi="Arial" w:cs="Arial"/>
            <w:color w:val="0B0080"/>
            <w:sz w:val="20"/>
            <w:szCs w:val="20"/>
            <w:u w:val="none"/>
            <w:lang w:val="de-DE"/>
          </w:rPr>
          <w:t>Europäischen Union</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fallen. In Streitfragen über die Einhaltung des Subsidiaritätsprinzips und zur Wahrung der eigenen institutionellen Rechte können die Länder über den</w:t>
      </w:r>
      <w:r w:rsidRPr="00AA1FE1">
        <w:rPr>
          <w:rStyle w:val="apple-converted-space"/>
          <w:rFonts w:ascii="Arial" w:hAnsi="Arial" w:cs="Arial"/>
          <w:color w:val="000000"/>
          <w:sz w:val="20"/>
          <w:szCs w:val="20"/>
          <w:lang w:val="de-DE"/>
        </w:rPr>
        <w:t> </w:t>
      </w:r>
      <w:hyperlink r:id="rId140" w:tooltip="Ausschuss der Regionen" w:history="1">
        <w:r w:rsidRPr="00AA1FE1">
          <w:rPr>
            <w:rStyle w:val="Hipervnculo"/>
            <w:rFonts w:ascii="Arial" w:hAnsi="Arial" w:cs="Arial"/>
            <w:color w:val="0B0080"/>
            <w:sz w:val="20"/>
            <w:szCs w:val="20"/>
            <w:u w:val="none"/>
            <w:lang w:val="de-DE"/>
          </w:rPr>
          <w:t>Ausschuss der Regionen</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(AdR) vor dem</w:t>
      </w:r>
      <w:r w:rsidRPr="00AA1FE1">
        <w:rPr>
          <w:rStyle w:val="apple-converted-space"/>
          <w:rFonts w:ascii="Arial" w:hAnsi="Arial" w:cs="Arial"/>
          <w:color w:val="000000"/>
          <w:sz w:val="20"/>
          <w:szCs w:val="20"/>
          <w:lang w:val="de-DE"/>
        </w:rPr>
        <w:t> </w:t>
      </w:r>
      <w:hyperlink r:id="rId141" w:tooltip="Gerichtshof der Europäischen Union" w:history="1">
        <w:r w:rsidRPr="00AA1FE1">
          <w:rPr>
            <w:rStyle w:val="Hipervnculo"/>
            <w:rFonts w:ascii="Arial" w:hAnsi="Arial" w:cs="Arial"/>
            <w:color w:val="0B0080"/>
            <w:sz w:val="20"/>
            <w:szCs w:val="20"/>
            <w:u w:val="none"/>
            <w:lang w:val="de-DE"/>
          </w:rPr>
          <w:t>Europäischen Gerichtshof</w:t>
        </w:r>
      </w:hyperlink>
      <w:r w:rsidRPr="00AA1FE1">
        <w:rPr>
          <w:rStyle w:val="apple-converted-space"/>
          <w:rFonts w:ascii="Arial" w:hAnsi="Arial" w:cs="Arial"/>
          <w:color w:val="000000"/>
          <w:sz w:val="20"/>
          <w:szCs w:val="20"/>
          <w:lang w:val="de-DE"/>
        </w:rPr>
        <w:t> </w:t>
      </w:r>
      <w:r w:rsidRPr="00AA1FE1">
        <w:rPr>
          <w:rFonts w:ascii="Arial" w:hAnsi="Arial" w:cs="Arial"/>
          <w:color w:val="000000"/>
          <w:sz w:val="20"/>
          <w:szCs w:val="20"/>
          <w:lang w:val="de-DE"/>
        </w:rPr>
        <w:t>vorstellig werden.</w:t>
      </w:r>
    </w:p>
    <w:p w:rsidR="00DC6183" w:rsidRPr="00DC6183" w:rsidRDefault="00DC6183" w:rsidP="00DC6183">
      <w:pPr>
        <w:pStyle w:val="NormalWeb"/>
        <w:shd w:val="clear" w:color="auto" w:fill="FFFFFF"/>
        <w:spacing w:before="96" w:beforeAutospacing="0" w:after="120" w:afterAutospacing="0" w:line="288" w:lineRule="atLeast"/>
        <w:rPr>
          <w:rFonts w:ascii="Arial" w:hAnsi="Arial" w:cs="Arial"/>
          <w:color w:val="000000"/>
          <w:sz w:val="20"/>
          <w:szCs w:val="20"/>
          <w:lang w:val="de-DE"/>
        </w:rPr>
      </w:pPr>
      <w:r>
        <w:rPr>
          <w:rFonts w:ascii="Arial" w:hAnsi="Arial" w:cs="Arial"/>
          <w:b/>
          <w:color w:val="000000"/>
          <w:sz w:val="20"/>
          <w:szCs w:val="20"/>
          <w:lang w:val="de-DE"/>
        </w:rPr>
        <w:t xml:space="preserve">Landesregierung: </w:t>
      </w:r>
      <w:r w:rsidRPr="00DC6183">
        <w:rPr>
          <w:rFonts w:ascii="Arial" w:hAnsi="Arial" w:cs="Arial"/>
          <w:color w:val="000000"/>
          <w:sz w:val="20"/>
          <w:szCs w:val="20"/>
          <w:lang w:val="de-DE"/>
        </w:rPr>
        <w:t>Unter der</w:t>
      </w:r>
      <w:r w:rsidRPr="00DC6183">
        <w:rPr>
          <w:rStyle w:val="apple-converted-space"/>
          <w:rFonts w:ascii="Arial" w:hAnsi="Arial" w:cs="Arial"/>
          <w:color w:val="000000"/>
          <w:sz w:val="20"/>
          <w:szCs w:val="20"/>
          <w:lang w:val="de-DE"/>
        </w:rPr>
        <w:t> </w:t>
      </w:r>
      <w:r w:rsidRPr="00DC6183">
        <w:rPr>
          <w:rFonts w:ascii="Arial" w:hAnsi="Arial" w:cs="Arial"/>
          <w:b/>
          <w:bCs/>
          <w:color w:val="000000"/>
          <w:sz w:val="20"/>
          <w:szCs w:val="20"/>
          <w:lang w:val="de-DE"/>
        </w:rPr>
        <w:t>Landesregierung</w:t>
      </w:r>
      <w:r w:rsidRPr="00DC6183">
        <w:rPr>
          <w:rStyle w:val="apple-converted-space"/>
          <w:rFonts w:ascii="Arial" w:hAnsi="Arial" w:cs="Arial"/>
          <w:color w:val="000000"/>
          <w:sz w:val="20"/>
          <w:szCs w:val="20"/>
          <w:lang w:val="de-DE"/>
        </w:rPr>
        <w:t> </w:t>
      </w:r>
      <w:r w:rsidRPr="00DC6183">
        <w:rPr>
          <w:rFonts w:ascii="Arial" w:hAnsi="Arial" w:cs="Arial"/>
          <w:color w:val="000000"/>
          <w:sz w:val="20"/>
          <w:szCs w:val="20"/>
          <w:lang w:val="de-DE"/>
        </w:rPr>
        <w:t>versteht man das</w:t>
      </w:r>
      <w:r w:rsidRPr="00DC6183">
        <w:rPr>
          <w:rStyle w:val="apple-converted-space"/>
          <w:rFonts w:ascii="Arial" w:hAnsi="Arial" w:cs="Arial"/>
          <w:color w:val="000000"/>
          <w:sz w:val="20"/>
          <w:szCs w:val="20"/>
          <w:lang w:val="de-DE"/>
        </w:rPr>
        <w:t> </w:t>
      </w:r>
      <w:hyperlink r:id="rId142" w:tooltip="Kabinett (Politik)" w:history="1">
        <w:r w:rsidRPr="00DC6183">
          <w:rPr>
            <w:rStyle w:val="Hipervnculo"/>
            <w:rFonts w:ascii="Arial" w:hAnsi="Arial" w:cs="Arial"/>
            <w:color w:val="0B0080"/>
            <w:sz w:val="20"/>
            <w:szCs w:val="20"/>
            <w:u w:val="none"/>
            <w:lang w:val="de-DE"/>
          </w:rPr>
          <w:t>Kabinett</w:t>
        </w:r>
      </w:hyperlink>
      <w:r w:rsidRPr="00DC6183">
        <w:rPr>
          <w:rStyle w:val="apple-converted-space"/>
          <w:rFonts w:ascii="Arial" w:hAnsi="Arial" w:cs="Arial"/>
          <w:color w:val="000000"/>
          <w:sz w:val="20"/>
          <w:szCs w:val="20"/>
          <w:lang w:val="de-DE"/>
        </w:rPr>
        <w:t> </w:t>
      </w:r>
      <w:r w:rsidRPr="00DC6183">
        <w:rPr>
          <w:rFonts w:ascii="Arial" w:hAnsi="Arial" w:cs="Arial"/>
          <w:color w:val="000000"/>
          <w:sz w:val="20"/>
          <w:szCs w:val="20"/>
          <w:lang w:val="de-DE"/>
        </w:rPr>
        <w:t>eines</w:t>
      </w:r>
      <w:r w:rsidRPr="00DC6183">
        <w:rPr>
          <w:rStyle w:val="apple-converted-space"/>
          <w:rFonts w:ascii="Arial" w:hAnsi="Arial" w:cs="Arial"/>
          <w:color w:val="000000"/>
          <w:sz w:val="20"/>
          <w:szCs w:val="20"/>
          <w:lang w:val="de-DE"/>
        </w:rPr>
        <w:t> </w:t>
      </w:r>
      <w:hyperlink r:id="rId143" w:tooltip="Land (Deutschland)" w:history="1">
        <w:r w:rsidRPr="00DC6183">
          <w:rPr>
            <w:rStyle w:val="Hipervnculo"/>
            <w:rFonts w:ascii="Arial" w:hAnsi="Arial" w:cs="Arial"/>
            <w:color w:val="0B0080"/>
            <w:sz w:val="20"/>
            <w:szCs w:val="20"/>
            <w:u w:val="none"/>
            <w:lang w:val="de-DE"/>
          </w:rPr>
          <w:t>Landes</w:t>
        </w:r>
      </w:hyperlink>
      <w:r w:rsidRPr="00DC6183">
        <w:rPr>
          <w:rStyle w:val="apple-converted-space"/>
          <w:rFonts w:ascii="Arial" w:hAnsi="Arial" w:cs="Arial"/>
          <w:color w:val="000000"/>
          <w:sz w:val="20"/>
          <w:szCs w:val="20"/>
          <w:lang w:val="de-DE"/>
        </w:rPr>
        <w:t> </w:t>
      </w:r>
      <w:r w:rsidRPr="00DC6183">
        <w:rPr>
          <w:rFonts w:ascii="Arial" w:hAnsi="Arial" w:cs="Arial"/>
          <w:color w:val="000000"/>
          <w:sz w:val="20"/>
          <w:szCs w:val="20"/>
          <w:lang w:val="de-DE"/>
        </w:rPr>
        <w:t>in</w:t>
      </w:r>
      <w:r w:rsidRPr="00DC6183">
        <w:rPr>
          <w:rStyle w:val="apple-converted-space"/>
          <w:rFonts w:ascii="Arial" w:hAnsi="Arial" w:cs="Arial"/>
          <w:color w:val="000000"/>
          <w:sz w:val="20"/>
          <w:szCs w:val="20"/>
          <w:lang w:val="de-DE"/>
        </w:rPr>
        <w:t> </w:t>
      </w:r>
      <w:hyperlink r:id="rId144" w:tooltip="Deutschland" w:history="1">
        <w:r w:rsidRPr="00DC6183">
          <w:rPr>
            <w:rStyle w:val="Hipervnculo"/>
            <w:rFonts w:ascii="Arial" w:hAnsi="Arial" w:cs="Arial"/>
            <w:color w:val="0B0080"/>
            <w:sz w:val="20"/>
            <w:szCs w:val="20"/>
            <w:u w:val="none"/>
            <w:lang w:val="de-DE"/>
          </w:rPr>
          <w:t>Deutschland</w:t>
        </w:r>
      </w:hyperlink>
      <w:r w:rsidRPr="00DC6183">
        <w:rPr>
          <w:rFonts w:ascii="Arial" w:hAnsi="Arial" w:cs="Arial"/>
          <w:color w:val="000000"/>
          <w:sz w:val="20"/>
          <w:szCs w:val="20"/>
          <w:lang w:val="de-DE"/>
        </w:rPr>
        <w:t>. In Bayern, Sachsen und Thüringen nennt sich die Landesregierung</w:t>
      </w:r>
      <w:r w:rsidRPr="00DC6183">
        <w:rPr>
          <w:rStyle w:val="apple-converted-space"/>
          <w:rFonts w:ascii="Arial" w:hAnsi="Arial" w:cs="Arial"/>
          <w:color w:val="000000"/>
          <w:sz w:val="20"/>
          <w:szCs w:val="20"/>
          <w:lang w:val="de-DE"/>
        </w:rPr>
        <w:t> </w:t>
      </w:r>
      <w:r w:rsidRPr="00DC6183">
        <w:rPr>
          <w:rFonts w:ascii="Arial" w:hAnsi="Arial" w:cs="Arial"/>
          <w:b/>
          <w:bCs/>
          <w:color w:val="000000"/>
          <w:sz w:val="20"/>
          <w:szCs w:val="20"/>
          <w:lang w:val="de-DE"/>
        </w:rPr>
        <w:t>Staatsregierung,</w:t>
      </w:r>
      <w:r w:rsidRPr="00DC6183">
        <w:rPr>
          <w:rFonts w:ascii="Arial" w:hAnsi="Arial" w:cs="Arial"/>
          <w:color w:val="000000"/>
          <w:sz w:val="20"/>
          <w:szCs w:val="20"/>
          <w:lang w:val="de-DE"/>
        </w:rPr>
        <w:t>in Rheinland-Pfalz und Baden-Württemberg nennt sich das Kabinett</w:t>
      </w:r>
      <w:r w:rsidRPr="00DC6183">
        <w:rPr>
          <w:rStyle w:val="apple-converted-space"/>
          <w:rFonts w:ascii="Arial" w:hAnsi="Arial" w:cs="Arial"/>
          <w:color w:val="000000"/>
          <w:sz w:val="20"/>
          <w:szCs w:val="20"/>
          <w:lang w:val="de-DE"/>
        </w:rPr>
        <w:t> </w:t>
      </w:r>
      <w:r w:rsidRPr="00DC6183">
        <w:rPr>
          <w:rFonts w:ascii="Arial" w:hAnsi="Arial" w:cs="Arial"/>
          <w:b/>
          <w:bCs/>
          <w:color w:val="000000"/>
          <w:sz w:val="20"/>
          <w:szCs w:val="20"/>
          <w:lang w:val="de-DE"/>
        </w:rPr>
        <w:t>Ministerrat.</w:t>
      </w:r>
      <w:r w:rsidRPr="00DC6183">
        <w:rPr>
          <w:rStyle w:val="apple-converted-space"/>
          <w:rFonts w:ascii="Arial" w:hAnsi="Arial" w:cs="Arial"/>
          <w:color w:val="000000"/>
          <w:sz w:val="20"/>
          <w:szCs w:val="20"/>
          <w:lang w:val="de-DE"/>
        </w:rPr>
        <w:t> </w:t>
      </w:r>
      <w:r w:rsidRPr="00DC6183">
        <w:rPr>
          <w:rFonts w:ascii="Arial" w:hAnsi="Arial" w:cs="Arial"/>
          <w:color w:val="000000"/>
          <w:sz w:val="20"/>
          <w:szCs w:val="20"/>
          <w:lang w:val="de-DE"/>
        </w:rPr>
        <w:t>In den</w:t>
      </w:r>
      <w:r w:rsidR="00032BCE">
        <w:rPr>
          <w:rFonts w:ascii="Arial" w:hAnsi="Arial" w:cs="Arial"/>
          <w:color w:val="000000"/>
          <w:sz w:val="20"/>
          <w:szCs w:val="20"/>
          <w:lang w:val="de-DE"/>
        </w:rPr>
        <w:t xml:space="preserve"> </w:t>
      </w:r>
      <w:hyperlink r:id="rId145" w:tooltip="Stadtstaat" w:history="1">
        <w:r w:rsidRPr="00DC6183">
          <w:rPr>
            <w:rStyle w:val="Hipervnculo"/>
            <w:rFonts w:ascii="Arial" w:hAnsi="Arial" w:cs="Arial"/>
            <w:color w:val="0B0080"/>
            <w:sz w:val="20"/>
            <w:szCs w:val="20"/>
            <w:u w:val="none"/>
            <w:lang w:val="de-DE"/>
          </w:rPr>
          <w:t>Stadtstaaten</w:t>
        </w:r>
      </w:hyperlink>
      <w:r w:rsidRPr="00DC6183">
        <w:rPr>
          <w:rStyle w:val="apple-converted-space"/>
          <w:rFonts w:ascii="Arial" w:hAnsi="Arial" w:cs="Arial"/>
          <w:color w:val="000000"/>
          <w:sz w:val="20"/>
          <w:szCs w:val="20"/>
          <w:lang w:val="de-DE"/>
        </w:rPr>
        <w:t> </w:t>
      </w:r>
      <w:hyperlink r:id="rId146" w:tooltip="Berlin" w:history="1">
        <w:r w:rsidRPr="00DC6183">
          <w:rPr>
            <w:rStyle w:val="Hipervnculo"/>
            <w:rFonts w:ascii="Arial" w:hAnsi="Arial" w:cs="Arial"/>
            <w:color w:val="0B0080"/>
            <w:sz w:val="20"/>
            <w:szCs w:val="20"/>
            <w:u w:val="none"/>
            <w:lang w:val="de-DE"/>
          </w:rPr>
          <w:t>Berlin</w:t>
        </w:r>
      </w:hyperlink>
      <w:r w:rsidRPr="00DC6183">
        <w:rPr>
          <w:rFonts w:ascii="Arial" w:hAnsi="Arial" w:cs="Arial"/>
          <w:color w:val="000000"/>
          <w:sz w:val="20"/>
          <w:szCs w:val="20"/>
          <w:lang w:val="de-DE"/>
        </w:rPr>
        <w:t>,</w:t>
      </w:r>
      <w:r w:rsidRPr="00DC6183">
        <w:rPr>
          <w:rStyle w:val="apple-converted-space"/>
          <w:rFonts w:ascii="Arial" w:hAnsi="Arial" w:cs="Arial"/>
          <w:color w:val="000000"/>
          <w:sz w:val="20"/>
          <w:szCs w:val="20"/>
          <w:lang w:val="de-DE"/>
        </w:rPr>
        <w:t> </w:t>
      </w:r>
      <w:hyperlink r:id="rId147" w:tooltip="Hamburg" w:history="1">
        <w:r w:rsidRPr="00DC6183">
          <w:rPr>
            <w:rStyle w:val="Hipervnculo"/>
            <w:rFonts w:ascii="Arial" w:hAnsi="Arial" w:cs="Arial"/>
            <w:color w:val="0B0080"/>
            <w:sz w:val="20"/>
            <w:szCs w:val="20"/>
            <w:u w:val="none"/>
            <w:lang w:val="de-DE"/>
          </w:rPr>
          <w:t>Hamburg</w:t>
        </w:r>
      </w:hyperlink>
      <w:r w:rsidRPr="00DC6183">
        <w:rPr>
          <w:rStyle w:val="apple-converted-space"/>
          <w:rFonts w:ascii="Arial" w:hAnsi="Arial" w:cs="Arial"/>
          <w:color w:val="000000"/>
          <w:sz w:val="20"/>
          <w:szCs w:val="20"/>
          <w:lang w:val="de-DE"/>
        </w:rPr>
        <w:t> </w:t>
      </w:r>
      <w:r w:rsidRPr="00DC6183">
        <w:rPr>
          <w:rFonts w:ascii="Arial" w:hAnsi="Arial" w:cs="Arial"/>
          <w:color w:val="000000"/>
          <w:sz w:val="20"/>
          <w:szCs w:val="20"/>
          <w:lang w:val="de-DE"/>
        </w:rPr>
        <w:t>und</w:t>
      </w:r>
      <w:r w:rsidRPr="00DC6183">
        <w:rPr>
          <w:rStyle w:val="apple-converted-space"/>
          <w:rFonts w:ascii="Arial" w:hAnsi="Arial" w:cs="Arial"/>
          <w:color w:val="000000"/>
          <w:sz w:val="20"/>
          <w:szCs w:val="20"/>
          <w:lang w:val="de-DE"/>
        </w:rPr>
        <w:t> </w:t>
      </w:r>
      <w:hyperlink r:id="rId148" w:tooltip="Freie Hansestadt Bremen" w:history="1">
        <w:r w:rsidRPr="00DC6183">
          <w:rPr>
            <w:rStyle w:val="Hipervnculo"/>
            <w:rFonts w:ascii="Arial" w:hAnsi="Arial" w:cs="Arial"/>
            <w:color w:val="0B0080"/>
            <w:sz w:val="20"/>
            <w:szCs w:val="20"/>
            <w:u w:val="none"/>
            <w:lang w:val="de-DE"/>
          </w:rPr>
          <w:t>Bremen</w:t>
        </w:r>
      </w:hyperlink>
      <w:r w:rsidRPr="00DC6183">
        <w:rPr>
          <w:rStyle w:val="apple-converted-space"/>
          <w:rFonts w:ascii="Arial" w:hAnsi="Arial" w:cs="Arial"/>
          <w:color w:val="000000"/>
          <w:sz w:val="20"/>
          <w:szCs w:val="20"/>
          <w:lang w:val="de-DE"/>
        </w:rPr>
        <w:t> </w:t>
      </w:r>
      <w:r w:rsidRPr="00DC6183">
        <w:rPr>
          <w:rFonts w:ascii="Arial" w:hAnsi="Arial" w:cs="Arial"/>
          <w:color w:val="000000"/>
          <w:sz w:val="20"/>
          <w:szCs w:val="20"/>
          <w:lang w:val="de-DE"/>
        </w:rPr>
        <w:t>heißt die Landesregierung</w:t>
      </w:r>
      <w:r w:rsidRPr="00DC6183">
        <w:rPr>
          <w:rStyle w:val="apple-converted-space"/>
          <w:rFonts w:ascii="Arial" w:hAnsi="Arial" w:cs="Arial"/>
          <w:color w:val="000000"/>
          <w:sz w:val="20"/>
          <w:szCs w:val="20"/>
          <w:lang w:val="de-DE"/>
        </w:rPr>
        <w:t> </w:t>
      </w:r>
      <w:r w:rsidRPr="00DC6183">
        <w:rPr>
          <w:rFonts w:ascii="Arial" w:hAnsi="Arial" w:cs="Arial"/>
          <w:b/>
          <w:bCs/>
          <w:color w:val="000000"/>
          <w:sz w:val="20"/>
          <w:szCs w:val="20"/>
          <w:lang w:val="de-DE"/>
        </w:rPr>
        <w:t>Senat.</w:t>
      </w:r>
    </w:p>
    <w:p w:rsidR="00DC6183" w:rsidRDefault="00DC6183" w:rsidP="00DC6183">
      <w:pPr>
        <w:pStyle w:val="NormalWeb"/>
        <w:shd w:val="clear" w:color="auto" w:fill="FFFFFF"/>
        <w:spacing w:before="96" w:beforeAutospacing="0" w:after="120" w:afterAutospacing="0" w:line="288" w:lineRule="atLeast"/>
        <w:rPr>
          <w:rStyle w:val="apple-converted-space"/>
          <w:rFonts w:ascii="Arial" w:hAnsi="Arial" w:cs="Arial"/>
          <w:color w:val="000000"/>
          <w:sz w:val="20"/>
          <w:szCs w:val="20"/>
          <w:lang w:val="de-DE"/>
        </w:rPr>
      </w:pPr>
      <w:r w:rsidRPr="00DC6183">
        <w:rPr>
          <w:rFonts w:ascii="Arial" w:hAnsi="Arial" w:cs="Arial"/>
          <w:color w:val="000000"/>
          <w:sz w:val="20"/>
          <w:szCs w:val="20"/>
          <w:lang w:val="de-DE"/>
        </w:rPr>
        <w:t>Die Landesregierung besteht aus dem Regierungschef und einer bestimmten Anzahl von</w:t>
      </w:r>
      <w:hyperlink r:id="rId149" w:tooltip="Minister" w:history="1">
        <w:r w:rsidRPr="00DC6183">
          <w:rPr>
            <w:rStyle w:val="Hipervnculo"/>
            <w:rFonts w:ascii="Arial" w:hAnsi="Arial" w:cs="Arial"/>
            <w:color w:val="0B0080"/>
            <w:sz w:val="20"/>
            <w:szCs w:val="20"/>
            <w:u w:val="none"/>
            <w:lang w:val="de-DE"/>
          </w:rPr>
          <w:t>Ministern</w:t>
        </w:r>
      </w:hyperlink>
      <w:r w:rsidRPr="00DC6183">
        <w:rPr>
          <w:rStyle w:val="apple-converted-space"/>
          <w:rFonts w:ascii="Arial" w:hAnsi="Arial" w:cs="Arial"/>
          <w:color w:val="000000"/>
          <w:sz w:val="20"/>
          <w:szCs w:val="20"/>
          <w:lang w:val="de-DE"/>
        </w:rPr>
        <w:t> </w:t>
      </w:r>
      <w:r w:rsidRPr="00DC6183">
        <w:rPr>
          <w:rFonts w:ascii="Arial" w:hAnsi="Arial" w:cs="Arial"/>
          <w:color w:val="000000"/>
          <w:sz w:val="20"/>
          <w:szCs w:val="20"/>
          <w:lang w:val="de-DE"/>
        </w:rPr>
        <w:t>(Landesministern, Staatsministern, Senatoren). Die Anzahl der Minister ist von Land zu Land unterschiedlich. In Bayern und Baden-Württemberg gibt es auch noch</w:t>
      </w:r>
      <w:r w:rsidRPr="00DC6183">
        <w:rPr>
          <w:rStyle w:val="apple-converted-space"/>
          <w:rFonts w:ascii="Arial" w:hAnsi="Arial" w:cs="Arial"/>
          <w:color w:val="000000"/>
          <w:sz w:val="20"/>
          <w:szCs w:val="20"/>
          <w:lang w:val="de-DE"/>
        </w:rPr>
        <w:t> </w:t>
      </w:r>
      <w:hyperlink r:id="rId150" w:tooltip="Staatssekretär" w:history="1">
        <w:r w:rsidRPr="00DC6183">
          <w:rPr>
            <w:rStyle w:val="Hipervnculo"/>
            <w:rFonts w:ascii="Arial" w:hAnsi="Arial" w:cs="Arial"/>
            <w:color w:val="0B0080"/>
            <w:sz w:val="20"/>
            <w:szCs w:val="20"/>
            <w:u w:val="none"/>
            <w:lang w:val="de-DE"/>
          </w:rPr>
          <w:t>Staatssekretäre</w:t>
        </w:r>
      </w:hyperlink>
      <w:r w:rsidRPr="00DC6183">
        <w:rPr>
          <w:rFonts w:ascii="Arial" w:hAnsi="Arial" w:cs="Arial"/>
          <w:color w:val="000000"/>
          <w:sz w:val="20"/>
          <w:szCs w:val="20"/>
          <w:lang w:val="de-DE"/>
        </w:rPr>
        <w:t>, die der Staatsregierung angehören können.</w:t>
      </w:r>
      <w:r w:rsidRPr="00DC6183">
        <w:rPr>
          <w:rStyle w:val="apple-converted-space"/>
          <w:rFonts w:ascii="Arial" w:hAnsi="Arial" w:cs="Arial"/>
          <w:color w:val="000000"/>
          <w:sz w:val="20"/>
          <w:szCs w:val="20"/>
          <w:lang w:val="de-DE"/>
        </w:rPr>
        <w:t> </w:t>
      </w:r>
    </w:p>
    <w:p w:rsidR="00032BCE" w:rsidRPr="00032BCE" w:rsidRDefault="00032BCE" w:rsidP="00032BCE">
      <w:pPr>
        <w:pStyle w:val="NormalWeb"/>
        <w:shd w:val="clear" w:color="auto" w:fill="FFFFFF"/>
        <w:spacing w:before="96" w:beforeAutospacing="0" w:after="120" w:afterAutospacing="0" w:line="288" w:lineRule="atLeast"/>
        <w:rPr>
          <w:rFonts w:ascii="Arial" w:hAnsi="Arial" w:cs="Arial"/>
          <w:color w:val="000000"/>
          <w:sz w:val="20"/>
          <w:szCs w:val="20"/>
          <w:lang w:val="de-DE"/>
        </w:rPr>
      </w:pPr>
      <w:r>
        <w:rPr>
          <w:rStyle w:val="apple-converted-space"/>
          <w:rFonts w:ascii="Arial" w:hAnsi="Arial" w:cs="Arial"/>
          <w:b/>
          <w:color w:val="000000"/>
          <w:sz w:val="20"/>
          <w:szCs w:val="20"/>
          <w:lang w:val="de-DE"/>
        </w:rPr>
        <w:t xml:space="preserve">Landesparlament: </w:t>
      </w:r>
      <w:r w:rsidRPr="00032BCE">
        <w:rPr>
          <w:rFonts w:ascii="Arial" w:hAnsi="Arial" w:cs="Arial"/>
          <w:b/>
          <w:bCs/>
          <w:color w:val="000000"/>
          <w:sz w:val="20"/>
          <w:szCs w:val="20"/>
          <w:lang w:val="de-DE"/>
        </w:rPr>
        <w:t>Landesparlament</w:t>
      </w:r>
      <w:r w:rsidRPr="00032BCE">
        <w:rPr>
          <w:rStyle w:val="apple-converted-space"/>
          <w:rFonts w:ascii="Arial" w:hAnsi="Arial" w:cs="Arial"/>
          <w:color w:val="000000"/>
          <w:sz w:val="20"/>
          <w:szCs w:val="20"/>
          <w:lang w:val="de-DE"/>
        </w:rPr>
        <w:t> </w:t>
      </w:r>
      <w:r w:rsidRPr="00032BCE">
        <w:rPr>
          <w:rFonts w:ascii="Arial" w:hAnsi="Arial" w:cs="Arial"/>
          <w:color w:val="000000"/>
          <w:sz w:val="20"/>
          <w:szCs w:val="20"/>
          <w:lang w:val="de-DE"/>
        </w:rPr>
        <w:t>ist der Sammelbegriff für die</w:t>
      </w:r>
      <w:r w:rsidRPr="00032BCE">
        <w:rPr>
          <w:rStyle w:val="apple-converted-space"/>
          <w:rFonts w:ascii="Arial" w:hAnsi="Arial" w:cs="Arial"/>
          <w:color w:val="000000"/>
          <w:sz w:val="20"/>
          <w:szCs w:val="20"/>
          <w:lang w:val="de-DE"/>
        </w:rPr>
        <w:t> </w:t>
      </w:r>
      <w:hyperlink r:id="rId151" w:tooltip="Parlament" w:history="1">
        <w:r w:rsidRPr="00032BCE">
          <w:rPr>
            <w:rStyle w:val="Hipervnculo"/>
            <w:rFonts w:ascii="Arial" w:hAnsi="Arial" w:cs="Arial"/>
            <w:color w:val="0B0080"/>
            <w:sz w:val="20"/>
            <w:szCs w:val="20"/>
            <w:u w:val="none"/>
            <w:lang w:val="de-DE"/>
          </w:rPr>
          <w:t>Parlamente</w:t>
        </w:r>
      </w:hyperlink>
      <w:r w:rsidRPr="00032BCE">
        <w:rPr>
          <w:rStyle w:val="apple-converted-space"/>
          <w:rFonts w:ascii="Arial" w:hAnsi="Arial" w:cs="Arial"/>
          <w:color w:val="000000"/>
          <w:sz w:val="20"/>
          <w:szCs w:val="20"/>
          <w:lang w:val="de-DE"/>
        </w:rPr>
        <w:t> </w:t>
      </w:r>
      <w:r w:rsidRPr="00032BCE">
        <w:rPr>
          <w:rFonts w:ascii="Arial" w:hAnsi="Arial" w:cs="Arial"/>
          <w:color w:val="000000"/>
          <w:sz w:val="20"/>
          <w:szCs w:val="20"/>
          <w:lang w:val="de-DE"/>
        </w:rPr>
        <w:t>der</w:t>
      </w:r>
      <w:r w:rsidRPr="00032BCE">
        <w:rPr>
          <w:rStyle w:val="apple-converted-space"/>
          <w:rFonts w:ascii="Arial" w:hAnsi="Arial" w:cs="Arial"/>
          <w:color w:val="000000"/>
          <w:sz w:val="20"/>
          <w:szCs w:val="20"/>
          <w:lang w:val="de-DE"/>
        </w:rPr>
        <w:t> </w:t>
      </w:r>
      <w:hyperlink r:id="rId152" w:tooltip="Land (Deutschland)" w:history="1">
        <w:r w:rsidRPr="00032BCE">
          <w:rPr>
            <w:rStyle w:val="Hipervnculo"/>
            <w:rFonts w:ascii="Arial" w:hAnsi="Arial" w:cs="Arial"/>
            <w:color w:val="0B0080"/>
            <w:sz w:val="20"/>
            <w:szCs w:val="20"/>
            <w:u w:val="none"/>
            <w:lang w:val="de-DE"/>
          </w:rPr>
          <w:t>Länder der Bundesrepublik Deutschland</w:t>
        </w:r>
      </w:hyperlink>
      <w:r w:rsidRPr="00032BCE">
        <w:rPr>
          <w:rFonts w:ascii="Arial" w:hAnsi="Arial" w:cs="Arial"/>
          <w:color w:val="000000"/>
          <w:sz w:val="20"/>
          <w:szCs w:val="20"/>
          <w:lang w:val="de-DE"/>
        </w:rPr>
        <w:t>. Im</w:t>
      </w:r>
      <w:r w:rsidRPr="00032BCE">
        <w:rPr>
          <w:rStyle w:val="apple-converted-space"/>
          <w:rFonts w:ascii="Arial" w:hAnsi="Arial" w:cs="Arial"/>
          <w:color w:val="000000"/>
          <w:sz w:val="20"/>
          <w:szCs w:val="20"/>
          <w:lang w:val="de-DE"/>
        </w:rPr>
        <w:t> </w:t>
      </w:r>
      <w:hyperlink r:id="rId153" w:tooltip="Grundgesetz für die Bundesrepublik Deutschland" w:history="1">
        <w:r w:rsidRPr="00032BCE">
          <w:rPr>
            <w:rStyle w:val="Hipervnculo"/>
            <w:rFonts w:ascii="Arial" w:hAnsi="Arial" w:cs="Arial"/>
            <w:color w:val="0B0080"/>
            <w:sz w:val="20"/>
            <w:szCs w:val="20"/>
            <w:u w:val="none"/>
            <w:lang w:val="de-DE"/>
          </w:rPr>
          <w:t>Grundgesetz</w:t>
        </w:r>
      </w:hyperlink>
      <w:r w:rsidRPr="00032BCE">
        <w:rPr>
          <w:rFonts w:ascii="Arial" w:hAnsi="Arial" w:cs="Arial"/>
          <w:color w:val="000000"/>
          <w:sz w:val="20"/>
          <w:szCs w:val="20"/>
          <w:lang w:val="de-DE"/>
        </w:rPr>
        <w:t>(</w:t>
      </w:r>
      <w:hyperlink r:id="rId154" w:history="1">
        <w:r w:rsidRPr="00032BCE">
          <w:rPr>
            <w:rStyle w:val="Hipervnculo"/>
            <w:rFonts w:ascii="Arial" w:hAnsi="Arial" w:cs="Arial"/>
            <w:color w:val="663366"/>
            <w:sz w:val="20"/>
            <w:szCs w:val="20"/>
            <w:u w:val="none"/>
            <w:lang w:val="de-DE"/>
          </w:rPr>
          <w:t>Art. 28</w:t>
        </w:r>
      </w:hyperlink>
      <w:r w:rsidRPr="00032BCE">
        <w:rPr>
          <w:rFonts w:ascii="Arial" w:hAnsi="Arial" w:cs="Arial"/>
          <w:color w:val="000000"/>
          <w:sz w:val="20"/>
          <w:szCs w:val="20"/>
          <w:lang w:val="de-DE"/>
        </w:rPr>
        <w:t>,</w:t>
      </w:r>
      <w:r w:rsidRPr="00032BCE">
        <w:rPr>
          <w:rStyle w:val="apple-converted-space"/>
          <w:rFonts w:ascii="Arial" w:hAnsi="Arial" w:cs="Arial"/>
          <w:color w:val="000000"/>
          <w:sz w:val="20"/>
          <w:szCs w:val="20"/>
          <w:lang w:val="de-DE"/>
        </w:rPr>
        <w:t> </w:t>
      </w:r>
      <w:hyperlink r:id="rId155" w:history="1">
        <w:r w:rsidRPr="00032BCE">
          <w:rPr>
            <w:rStyle w:val="Hipervnculo"/>
            <w:rFonts w:ascii="Arial" w:hAnsi="Arial" w:cs="Arial"/>
            <w:color w:val="663366"/>
            <w:sz w:val="20"/>
            <w:szCs w:val="20"/>
            <w:u w:val="none"/>
            <w:lang w:val="de-DE"/>
          </w:rPr>
          <w:t>Art. 54</w:t>
        </w:r>
      </w:hyperlink>
      <w:r w:rsidRPr="00032BCE">
        <w:rPr>
          <w:rStyle w:val="apple-converted-space"/>
          <w:rFonts w:ascii="Arial" w:hAnsi="Arial" w:cs="Arial"/>
          <w:color w:val="000000"/>
          <w:sz w:val="20"/>
          <w:szCs w:val="20"/>
          <w:lang w:val="de-DE"/>
        </w:rPr>
        <w:t> </w:t>
      </w:r>
      <w:r w:rsidRPr="00032BCE">
        <w:rPr>
          <w:rFonts w:ascii="Arial" w:hAnsi="Arial" w:cs="Arial"/>
          <w:color w:val="000000"/>
          <w:sz w:val="20"/>
          <w:szCs w:val="20"/>
          <w:lang w:val="de-DE"/>
        </w:rPr>
        <w:t>Abs. 3 GG) werden die Landesparlamente allgemein als</w:t>
      </w:r>
      <w:r w:rsidRPr="00032BCE">
        <w:rPr>
          <w:rFonts w:ascii="Arial" w:hAnsi="Arial" w:cs="Arial"/>
          <w:b/>
          <w:bCs/>
          <w:color w:val="000000"/>
          <w:sz w:val="20"/>
          <w:szCs w:val="20"/>
          <w:lang w:val="de-DE"/>
        </w:rPr>
        <w:t>Volksvertretungen der Länder</w:t>
      </w:r>
      <w:r w:rsidRPr="00032BCE">
        <w:rPr>
          <w:rStyle w:val="apple-converted-space"/>
          <w:rFonts w:ascii="Arial" w:hAnsi="Arial" w:cs="Arial"/>
          <w:color w:val="000000"/>
          <w:sz w:val="20"/>
          <w:szCs w:val="20"/>
          <w:lang w:val="de-DE"/>
        </w:rPr>
        <w:t> </w:t>
      </w:r>
      <w:r w:rsidRPr="00032BCE">
        <w:rPr>
          <w:rFonts w:ascii="Arial" w:hAnsi="Arial" w:cs="Arial"/>
          <w:color w:val="000000"/>
          <w:sz w:val="20"/>
          <w:szCs w:val="20"/>
          <w:lang w:val="de-DE"/>
        </w:rPr>
        <w:t>bezeichnet.</w:t>
      </w:r>
    </w:p>
    <w:p w:rsidR="00032BCE" w:rsidRPr="00032BCE" w:rsidRDefault="00032BCE" w:rsidP="00032BCE">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032BCE">
        <w:rPr>
          <w:rFonts w:ascii="Arial" w:hAnsi="Arial" w:cs="Arial"/>
          <w:color w:val="000000"/>
          <w:sz w:val="20"/>
          <w:szCs w:val="20"/>
          <w:lang w:val="de-DE"/>
        </w:rPr>
        <w:t>In den</w:t>
      </w:r>
      <w:r w:rsidRPr="00032BCE">
        <w:rPr>
          <w:rStyle w:val="apple-converted-space"/>
          <w:rFonts w:ascii="Arial" w:hAnsi="Arial" w:cs="Arial"/>
          <w:color w:val="000000"/>
          <w:sz w:val="20"/>
          <w:szCs w:val="20"/>
          <w:lang w:val="de-DE"/>
        </w:rPr>
        <w:t> </w:t>
      </w:r>
      <w:hyperlink r:id="rId156" w:anchor="Deutschland" w:tooltip="Flächenstaat" w:history="1">
        <w:r w:rsidRPr="00032BCE">
          <w:rPr>
            <w:rStyle w:val="Hipervnculo"/>
            <w:rFonts w:ascii="Arial" w:hAnsi="Arial" w:cs="Arial"/>
            <w:color w:val="0B0080"/>
            <w:sz w:val="20"/>
            <w:szCs w:val="20"/>
            <w:u w:val="none"/>
            <w:lang w:val="de-DE"/>
          </w:rPr>
          <w:t>Flächenländern</w:t>
        </w:r>
      </w:hyperlink>
      <w:r w:rsidRPr="00032BCE">
        <w:rPr>
          <w:rStyle w:val="apple-converted-space"/>
          <w:rFonts w:ascii="Arial" w:hAnsi="Arial" w:cs="Arial"/>
          <w:color w:val="000000"/>
          <w:sz w:val="20"/>
          <w:szCs w:val="20"/>
          <w:lang w:val="de-DE"/>
        </w:rPr>
        <w:t> </w:t>
      </w:r>
      <w:r w:rsidRPr="00032BCE">
        <w:rPr>
          <w:rFonts w:ascii="Arial" w:hAnsi="Arial" w:cs="Arial"/>
          <w:color w:val="000000"/>
          <w:sz w:val="20"/>
          <w:szCs w:val="20"/>
          <w:lang w:val="de-DE"/>
        </w:rPr>
        <w:t>heißt das Landesparlament</w:t>
      </w:r>
      <w:r w:rsidRPr="00032BCE">
        <w:rPr>
          <w:rStyle w:val="apple-converted-space"/>
          <w:rFonts w:ascii="Arial" w:hAnsi="Arial" w:cs="Arial"/>
          <w:color w:val="000000"/>
          <w:sz w:val="20"/>
          <w:szCs w:val="20"/>
          <w:lang w:val="de-DE"/>
        </w:rPr>
        <w:t> </w:t>
      </w:r>
      <w:r w:rsidRPr="00032BCE">
        <w:rPr>
          <w:rFonts w:ascii="Arial" w:hAnsi="Arial" w:cs="Arial"/>
          <w:i/>
          <w:iCs/>
          <w:color w:val="000000"/>
          <w:sz w:val="20"/>
          <w:szCs w:val="20"/>
          <w:lang w:val="de-DE"/>
        </w:rPr>
        <w:t>Landtag</w:t>
      </w:r>
      <w:r w:rsidRPr="00032BCE">
        <w:rPr>
          <w:rFonts w:ascii="Arial" w:hAnsi="Arial" w:cs="Arial"/>
          <w:color w:val="000000"/>
          <w:sz w:val="20"/>
          <w:szCs w:val="20"/>
          <w:lang w:val="de-DE"/>
        </w:rPr>
        <w:t>. Die Zusammensetzung der Landtage wird in Landtagswahlen festgelegt, die</w:t>
      </w:r>
      <w:r w:rsidRPr="00032BCE">
        <w:rPr>
          <w:rStyle w:val="apple-converted-space"/>
          <w:rFonts w:ascii="Arial" w:hAnsi="Arial" w:cs="Arial"/>
          <w:color w:val="000000"/>
          <w:sz w:val="20"/>
          <w:szCs w:val="20"/>
          <w:lang w:val="de-DE"/>
        </w:rPr>
        <w:t> </w:t>
      </w:r>
      <w:hyperlink r:id="rId157" w:tooltip="Legislaturperiode" w:history="1">
        <w:r w:rsidRPr="00032BCE">
          <w:rPr>
            <w:rStyle w:val="Hipervnculo"/>
            <w:rFonts w:ascii="Arial" w:hAnsi="Arial" w:cs="Arial"/>
            <w:color w:val="0B0080"/>
            <w:sz w:val="20"/>
            <w:szCs w:val="20"/>
            <w:u w:val="none"/>
            <w:lang w:val="de-DE"/>
          </w:rPr>
          <w:t>Wahlperiode</w:t>
        </w:r>
      </w:hyperlink>
      <w:r w:rsidRPr="00032BCE">
        <w:rPr>
          <w:rFonts w:ascii="Arial" w:hAnsi="Arial" w:cs="Arial"/>
          <w:color w:val="000000"/>
          <w:sz w:val="20"/>
          <w:szCs w:val="20"/>
          <w:lang w:val="de-DE"/>
        </w:rPr>
        <w:t>liegt je nach Land bei vier beziehungsweise fünf Jahren. In den</w:t>
      </w:r>
      <w:r w:rsidRPr="00032BCE">
        <w:rPr>
          <w:rStyle w:val="apple-converted-space"/>
          <w:rFonts w:ascii="Arial" w:hAnsi="Arial" w:cs="Arial"/>
          <w:color w:val="000000"/>
          <w:sz w:val="20"/>
          <w:szCs w:val="20"/>
          <w:lang w:val="de-DE"/>
        </w:rPr>
        <w:t> </w:t>
      </w:r>
      <w:hyperlink r:id="rId158" w:tooltip="Stadtstaat" w:history="1">
        <w:r w:rsidRPr="00032BCE">
          <w:rPr>
            <w:rStyle w:val="Hipervnculo"/>
            <w:rFonts w:ascii="Arial" w:hAnsi="Arial" w:cs="Arial"/>
            <w:color w:val="0B0080"/>
            <w:sz w:val="20"/>
            <w:szCs w:val="20"/>
            <w:lang w:val="de-DE"/>
          </w:rPr>
          <w:t>Stadtstaaten</w:t>
        </w:r>
      </w:hyperlink>
      <w:r w:rsidRPr="00032BCE">
        <w:rPr>
          <w:rStyle w:val="apple-converted-space"/>
          <w:rFonts w:ascii="Arial" w:hAnsi="Arial" w:cs="Arial"/>
          <w:color w:val="000000"/>
          <w:sz w:val="20"/>
          <w:szCs w:val="20"/>
          <w:lang w:val="de-DE"/>
        </w:rPr>
        <w:t> </w:t>
      </w:r>
      <w:r w:rsidRPr="00032BCE">
        <w:rPr>
          <w:rFonts w:ascii="Arial" w:hAnsi="Arial" w:cs="Arial"/>
          <w:color w:val="000000"/>
          <w:sz w:val="20"/>
          <w:szCs w:val="20"/>
          <w:lang w:val="de-DE"/>
        </w:rPr>
        <w:t>existieren statt</w:t>
      </w:r>
      <w:r w:rsidRPr="00032BCE">
        <w:rPr>
          <w:rStyle w:val="apple-converted-space"/>
          <w:rFonts w:ascii="Arial" w:hAnsi="Arial" w:cs="Arial"/>
          <w:color w:val="000000"/>
          <w:sz w:val="20"/>
          <w:szCs w:val="20"/>
          <w:lang w:val="de-DE"/>
        </w:rPr>
        <w:t> </w:t>
      </w:r>
      <w:r w:rsidRPr="00032BCE">
        <w:rPr>
          <w:rFonts w:ascii="Arial" w:hAnsi="Arial" w:cs="Arial"/>
          <w:i/>
          <w:iCs/>
          <w:color w:val="000000"/>
          <w:sz w:val="20"/>
          <w:szCs w:val="20"/>
          <w:lang w:val="de-DE"/>
        </w:rPr>
        <w:t>Landtag</w:t>
      </w:r>
      <w:r w:rsidRPr="00032BCE">
        <w:rPr>
          <w:rStyle w:val="apple-converted-space"/>
          <w:rFonts w:ascii="Arial" w:hAnsi="Arial" w:cs="Arial"/>
          <w:color w:val="000000"/>
          <w:sz w:val="20"/>
          <w:szCs w:val="20"/>
          <w:lang w:val="de-DE"/>
        </w:rPr>
        <w:t> </w:t>
      </w:r>
      <w:r w:rsidRPr="00032BCE">
        <w:rPr>
          <w:rFonts w:ascii="Arial" w:hAnsi="Arial" w:cs="Arial"/>
          <w:color w:val="000000"/>
          <w:sz w:val="20"/>
          <w:szCs w:val="20"/>
          <w:lang w:val="de-DE"/>
        </w:rPr>
        <w:t>andere Bezeichnungen:</w:t>
      </w:r>
      <w:hyperlink r:id="rId159" w:tooltip="Abgeordnetenhaus von Berlin" w:history="1">
        <w:r w:rsidRPr="00032BCE">
          <w:rPr>
            <w:rStyle w:val="Hipervnculo"/>
            <w:rFonts w:ascii="Arial" w:hAnsi="Arial" w:cs="Arial"/>
            <w:i/>
            <w:iCs/>
            <w:color w:val="0B0080"/>
            <w:sz w:val="20"/>
            <w:szCs w:val="20"/>
            <w:u w:val="none"/>
            <w:lang w:val="de-DE"/>
          </w:rPr>
          <w:t>Abgeordnetenhaus</w:t>
        </w:r>
      </w:hyperlink>
      <w:r w:rsidRPr="00032BCE">
        <w:rPr>
          <w:rStyle w:val="apple-converted-space"/>
          <w:rFonts w:ascii="Arial" w:hAnsi="Arial" w:cs="Arial"/>
          <w:color w:val="000000"/>
          <w:sz w:val="20"/>
          <w:szCs w:val="20"/>
          <w:lang w:val="de-DE"/>
        </w:rPr>
        <w:t> </w:t>
      </w:r>
      <w:r w:rsidRPr="00032BCE">
        <w:rPr>
          <w:rFonts w:ascii="Arial" w:hAnsi="Arial" w:cs="Arial"/>
          <w:color w:val="000000"/>
          <w:sz w:val="20"/>
          <w:szCs w:val="20"/>
          <w:lang w:val="de-DE"/>
        </w:rPr>
        <w:t>in</w:t>
      </w:r>
      <w:r w:rsidRPr="00032BCE">
        <w:rPr>
          <w:rStyle w:val="apple-converted-space"/>
          <w:rFonts w:ascii="Arial" w:hAnsi="Arial" w:cs="Arial"/>
          <w:color w:val="000000"/>
          <w:sz w:val="20"/>
          <w:szCs w:val="20"/>
          <w:lang w:val="de-DE"/>
        </w:rPr>
        <w:t> </w:t>
      </w:r>
      <w:hyperlink r:id="rId160" w:tooltip="Berlin" w:history="1">
        <w:r w:rsidRPr="00032BCE">
          <w:rPr>
            <w:rStyle w:val="Hipervnculo"/>
            <w:rFonts w:ascii="Arial" w:hAnsi="Arial" w:cs="Arial"/>
            <w:color w:val="0B0080"/>
            <w:sz w:val="20"/>
            <w:szCs w:val="20"/>
            <w:u w:val="none"/>
            <w:lang w:val="de-DE"/>
          </w:rPr>
          <w:t>Berlin</w:t>
        </w:r>
      </w:hyperlink>
      <w:r w:rsidRPr="00032BCE">
        <w:rPr>
          <w:rStyle w:val="apple-converted-space"/>
          <w:rFonts w:ascii="Arial" w:hAnsi="Arial" w:cs="Arial"/>
          <w:color w:val="000000"/>
          <w:sz w:val="20"/>
          <w:szCs w:val="20"/>
          <w:lang w:val="de-DE"/>
        </w:rPr>
        <w:t> </w:t>
      </w:r>
      <w:r w:rsidRPr="00032BCE">
        <w:rPr>
          <w:rFonts w:ascii="Arial" w:hAnsi="Arial" w:cs="Arial"/>
          <w:color w:val="000000"/>
          <w:sz w:val="20"/>
          <w:szCs w:val="20"/>
          <w:lang w:val="de-DE"/>
        </w:rPr>
        <w:t>und</w:t>
      </w:r>
      <w:r w:rsidRPr="00032BCE">
        <w:rPr>
          <w:rStyle w:val="apple-converted-space"/>
          <w:rFonts w:ascii="Arial" w:hAnsi="Arial" w:cs="Arial"/>
          <w:color w:val="000000"/>
          <w:sz w:val="20"/>
          <w:szCs w:val="20"/>
          <w:lang w:val="de-DE"/>
        </w:rPr>
        <w:t> </w:t>
      </w:r>
      <w:hyperlink r:id="rId161" w:tooltip="Bürgerschaft (Vertretungsorgan)" w:history="1">
        <w:r w:rsidRPr="00032BCE">
          <w:rPr>
            <w:rStyle w:val="Hipervnculo"/>
            <w:rFonts w:ascii="Arial" w:hAnsi="Arial" w:cs="Arial"/>
            <w:i/>
            <w:iCs/>
            <w:color w:val="0B0080"/>
            <w:sz w:val="20"/>
            <w:szCs w:val="20"/>
            <w:u w:val="none"/>
            <w:lang w:val="de-DE"/>
          </w:rPr>
          <w:t>Bürgerschaft</w:t>
        </w:r>
      </w:hyperlink>
      <w:r w:rsidRPr="00032BCE">
        <w:rPr>
          <w:rFonts w:ascii="Arial" w:hAnsi="Arial" w:cs="Arial"/>
          <w:color w:val="000000"/>
          <w:sz w:val="20"/>
          <w:szCs w:val="20"/>
          <w:lang w:val="de-DE"/>
        </w:rPr>
        <w:t>in</w:t>
      </w:r>
      <w:r w:rsidRPr="00032BCE">
        <w:rPr>
          <w:rStyle w:val="apple-converted-space"/>
          <w:rFonts w:ascii="Arial" w:hAnsi="Arial" w:cs="Arial"/>
          <w:color w:val="000000"/>
          <w:sz w:val="20"/>
          <w:szCs w:val="20"/>
          <w:lang w:val="de-DE"/>
        </w:rPr>
        <w:t> </w:t>
      </w:r>
      <w:hyperlink r:id="rId162" w:tooltip="Bremen" w:history="1">
        <w:r w:rsidRPr="00032BCE">
          <w:rPr>
            <w:rStyle w:val="Hipervnculo"/>
            <w:rFonts w:ascii="Arial" w:hAnsi="Arial" w:cs="Arial"/>
            <w:color w:val="0B0080"/>
            <w:sz w:val="20"/>
            <w:szCs w:val="20"/>
            <w:u w:val="none"/>
            <w:lang w:val="de-DE"/>
          </w:rPr>
          <w:t>Bremen</w:t>
        </w:r>
      </w:hyperlink>
      <w:r w:rsidRPr="00032BCE">
        <w:rPr>
          <w:rStyle w:val="apple-converted-space"/>
          <w:rFonts w:ascii="Arial" w:hAnsi="Arial" w:cs="Arial"/>
          <w:color w:val="000000"/>
          <w:sz w:val="20"/>
          <w:szCs w:val="20"/>
          <w:lang w:val="de-DE"/>
        </w:rPr>
        <w:t> </w:t>
      </w:r>
      <w:r w:rsidRPr="00032BCE">
        <w:rPr>
          <w:rFonts w:ascii="Arial" w:hAnsi="Arial" w:cs="Arial"/>
          <w:color w:val="000000"/>
          <w:sz w:val="20"/>
          <w:szCs w:val="20"/>
          <w:lang w:val="de-DE"/>
        </w:rPr>
        <w:t>und</w:t>
      </w:r>
      <w:r w:rsidRPr="00032BCE">
        <w:rPr>
          <w:rStyle w:val="apple-converted-space"/>
          <w:rFonts w:ascii="Arial" w:hAnsi="Arial" w:cs="Arial"/>
          <w:color w:val="000000"/>
          <w:sz w:val="20"/>
          <w:szCs w:val="20"/>
          <w:lang w:val="de-DE"/>
        </w:rPr>
        <w:t> </w:t>
      </w:r>
      <w:hyperlink r:id="rId163" w:tooltip="Hamburg" w:history="1">
        <w:r w:rsidRPr="00032BCE">
          <w:rPr>
            <w:rStyle w:val="Hipervnculo"/>
            <w:rFonts w:ascii="Arial" w:hAnsi="Arial" w:cs="Arial"/>
            <w:color w:val="0B0080"/>
            <w:sz w:val="20"/>
            <w:szCs w:val="20"/>
            <w:u w:val="none"/>
            <w:lang w:val="de-DE"/>
          </w:rPr>
          <w:t>Hamburg</w:t>
        </w:r>
      </w:hyperlink>
      <w:r w:rsidRPr="00032BCE">
        <w:rPr>
          <w:rFonts w:ascii="Arial" w:hAnsi="Arial" w:cs="Arial"/>
          <w:color w:val="000000"/>
          <w:sz w:val="20"/>
          <w:szCs w:val="20"/>
          <w:lang w:val="de-DE"/>
        </w:rPr>
        <w:t>. Der gewählte</w:t>
      </w:r>
      <w:hyperlink r:id="rId164" w:tooltip="Abgeordneter" w:history="1">
        <w:r w:rsidRPr="00032BCE">
          <w:rPr>
            <w:rStyle w:val="Hipervnculo"/>
            <w:rFonts w:ascii="Arial" w:hAnsi="Arial" w:cs="Arial"/>
            <w:color w:val="0B0080"/>
            <w:sz w:val="20"/>
            <w:szCs w:val="20"/>
            <w:u w:val="none"/>
            <w:lang w:val="de-DE"/>
          </w:rPr>
          <w:t>Abgeordnete</w:t>
        </w:r>
      </w:hyperlink>
      <w:r w:rsidRPr="00032BCE">
        <w:rPr>
          <w:rStyle w:val="apple-converted-space"/>
          <w:rFonts w:ascii="Arial" w:hAnsi="Arial" w:cs="Arial"/>
          <w:color w:val="000000"/>
          <w:sz w:val="20"/>
          <w:szCs w:val="20"/>
          <w:lang w:val="de-DE"/>
        </w:rPr>
        <w:t> </w:t>
      </w:r>
      <w:r w:rsidRPr="00032BCE">
        <w:rPr>
          <w:rFonts w:ascii="Arial" w:hAnsi="Arial" w:cs="Arial"/>
          <w:color w:val="000000"/>
          <w:sz w:val="20"/>
          <w:szCs w:val="20"/>
          <w:lang w:val="de-DE"/>
        </w:rPr>
        <w:t>eines Landesparlamentes wird als</w:t>
      </w:r>
      <w:hyperlink r:id="rId165" w:tooltip="Mitglied des Landtages" w:history="1">
        <w:r w:rsidRPr="00032BCE">
          <w:rPr>
            <w:rStyle w:val="Hipervnculo"/>
            <w:rFonts w:ascii="Arial" w:hAnsi="Arial" w:cs="Arial"/>
            <w:color w:val="0B0080"/>
            <w:sz w:val="20"/>
            <w:szCs w:val="20"/>
            <w:u w:val="none"/>
            <w:lang w:val="de-DE"/>
          </w:rPr>
          <w:t>Mitglied des Landtages</w:t>
        </w:r>
      </w:hyperlink>
      <w:r w:rsidRPr="00032BCE">
        <w:rPr>
          <w:rStyle w:val="apple-converted-space"/>
          <w:rFonts w:ascii="Arial" w:hAnsi="Arial" w:cs="Arial"/>
          <w:color w:val="000000"/>
          <w:sz w:val="20"/>
          <w:szCs w:val="20"/>
          <w:lang w:val="de-DE"/>
        </w:rPr>
        <w:t> </w:t>
      </w:r>
      <w:r w:rsidRPr="00032BCE">
        <w:rPr>
          <w:rFonts w:ascii="Arial" w:hAnsi="Arial" w:cs="Arial"/>
          <w:color w:val="000000"/>
          <w:sz w:val="20"/>
          <w:szCs w:val="20"/>
          <w:lang w:val="de-DE"/>
        </w:rPr>
        <w:t>(MdL) bzw. Mitglied des Abgeordnetenhauses (MdA), der Bremischen Bürgerschaft (MdBB) oder der Hamburgischen Bürgerschaft (MdHB) bezeichnet.</w:t>
      </w:r>
    </w:p>
    <w:p w:rsidR="00032BCE" w:rsidRPr="0082475E" w:rsidRDefault="0082475E" w:rsidP="00DC6183">
      <w:pPr>
        <w:pStyle w:val="NormalWeb"/>
        <w:shd w:val="clear" w:color="auto" w:fill="FFFFFF"/>
        <w:spacing w:before="96" w:beforeAutospacing="0" w:after="120" w:afterAutospacing="0" w:line="288" w:lineRule="atLeast"/>
        <w:rPr>
          <w:rFonts w:ascii="Arial" w:hAnsi="Arial" w:cs="Arial"/>
          <w:b/>
          <w:color w:val="000000"/>
          <w:sz w:val="20"/>
          <w:szCs w:val="20"/>
          <w:lang w:val="de-DE"/>
        </w:rPr>
      </w:pPr>
      <w:r w:rsidRPr="0082475E">
        <w:rPr>
          <w:rFonts w:ascii="Arial" w:hAnsi="Arial" w:cs="Arial"/>
          <w:color w:val="000000"/>
          <w:sz w:val="20"/>
          <w:szCs w:val="20"/>
          <w:shd w:val="clear" w:color="auto" w:fill="FFFFFF"/>
          <w:lang w:val="de-DE"/>
        </w:rPr>
        <w:t>Hauptaufgaben des Landesparlaments sind die Kontrolle der</w:t>
      </w:r>
      <w:r w:rsidRPr="0082475E">
        <w:rPr>
          <w:rStyle w:val="apple-converted-space"/>
          <w:rFonts w:ascii="Arial" w:eastAsiaTheme="majorEastAsia" w:hAnsi="Arial" w:cs="Arial"/>
          <w:color w:val="000000"/>
          <w:sz w:val="20"/>
          <w:szCs w:val="20"/>
          <w:shd w:val="clear" w:color="auto" w:fill="FFFFFF"/>
          <w:lang w:val="de-DE"/>
        </w:rPr>
        <w:t> </w:t>
      </w:r>
      <w:hyperlink r:id="rId166" w:tooltip="Landesregierung (Deutschland)" w:history="1">
        <w:r w:rsidRPr="0082475E">
          <w:rPr>
            <w:rStyle w:val="Hipervnculo"/>
            <w:rFonts w:ascii="Arial" w:hAnsi="Arial" w:cs="Arial"/>
            <w:color w:val="0B0080"/>
            <w:sz w:val="20"/>
            <w:szCs w:val="20"/>
            <w:shd w:val="clear" w:color="auto" w:fill="FFFFFF"/>
            <w:lang w:val="de-DE"/>
          </w:rPr>
          <w:t>Landesregierung</w:t>
        </w:r>
      </w:hyperlink>
      <w:r w:rsidRPr="0082475E">
        <w:rPr>
          <w:rFonts w:ascii="Arial" w:hAnsi="Arial" w:cs="Arial"/>
          <w:color w:val="000000"/>
          <w:sz w:val="20"/>
          <w:szCs w:val="20"/>
          <w:shd w:val="clear" w:color="auto" w:fill="FFFFFF"/>
          <w:lang w:val="de-DE"/>
        </w:rPr>
        <w:t>, der Erlass von</w:t>
      </w:r>
      <w:r>
        <w:rPr>
          <w:rFonts w:ascii="Arial" w:hAnsi="Arial" w:cs="Arial"/>
          <w:color w:val="000000"/>
          <w:sz w:val="20"/>
          <w:szCs w:val="20"/>
          <w:shd w:val="clear" w:color="auto" w:fill="FFFFFF"/>
          <w:lang w:val="de-DE"/>
        </w:rPr>
        <w:t xml:space="preserve"> </w:t>
      </w:r>
      <w:hyperlink r:id="rId167" w:tooltip="Landesrecht" w:history="1">
        <w:r w:rsidRPr="0082475E">
          <w:rPr>
            <w:rStyle w:val="Hipervnculo"/>
            <w:rFonts w:ascii="Arial" w:hAnsi="Arial" w:cs="Arial"/>
            <w:color w:val="0B0080"/>
            <w:sz w:val="20"/>
            <w:szCs w:val="20"/>
            <w:shd w:val="clear" w:color="auto" w:fill="FFFFFF"/>
            <w:lang w:val="de-DE"/>
          </w:rPr>
          <w:t>Landesgesetzen</w:t>
        </w:r>
      </w:hyperlink>
      <w:r w:rsidRPr="0082475E">
        <w:rPr>
          <w:rStyle w:val="apple-converted-space"/>
          <w:rFonts w:ascii="Arial" w:eastAsiaTheme="majorEastAsia" w:hAnsi="Arial" w:cs="Arial"/>
          <w:color w:val="000000"/>
          <w:sz w:val="20"/>
          <w:szCs w:val="20"/>
          <w:shd w:val="clear" w:color="auto" w:fill="FFFFFF"/>
          <w:lang w:val="de-DE"/>
        </w:rPr>
        <w:t> </w:t>
      </w:r>
      <w:r w:rsidRPr="0082475E">
        <w:rPr>
          <w:rFonts w:ascii="Arial" w:hAnsi="Arial" w:cs="Arial"/>
          <w:color w:val="000000"/>
          <w:sz w:val="20"/>
          <w:szCs w:val="20"/>
          <w:shd w:val="clear" w:color="auto" w:fill="FFFFFF"/>
          <w:lang w:val="de-DE"/>
        </w:rPr>
        <w:t>und die Gestaltung und Freigabe des Landeshaushaltes.</w:t>
      </w:r>
    </w:p>
    <w:p w:rsidR="00DC6183" w:rsidRPr="00DC6183" w:rsidRDefault="00DC6183" w:rsidP="00AA1FE1">
      <w:pPr>
        <w:pStyle w:val="NormalWeb"/>
        <w:shd w:val="clear" w:color="auto" w:fill="FFFFFF"/>
        <w:spacing w:before="96" w:beforeAutospacing="0" w:after="120" w:afterAutospacing="0" w:line="288" w:lineRule="atLeast"/>
        <w:rPr>
          <w:rFonts w:ascii="Arial" w:hAnsi="Arial" w:cs="Arial"/>
          <w:color w:val="000000"/>
          <w:sz w:val="20"/>
          <w:szCs w:val="20"/>
          <w:lang w:val="de-DE"/>
        </w:rPr>
      </w:pPr>
    </w:p>
    <w:p w:rsidR="00AA1FE1" w:rsidRPr="006573F4" w:rsidRDefault="00AA1FE1" w:rsidP="006573F4">
      <w:pPr>
        <w:pStyle w:val="NormalWeb"/>
        <w:shd w:val="clear" w:color="auto" w:fill="FFFFFF"/>
        <w:spacing w:before="96" w:beforeAutospacing="0" w:after="120" w:afterAutospacing="0" w:line="288" w:lineRule="atLeast"/>
        <w:rPr>
          <w:rFonts w:ascii="Arial" w:hAnsi="Arial" w:cs="Arial"/>
          <w:color w:val="000000"/>
          <w:sz w:val="20"/>
          <w:szCs w:val="20"/>
          <w:lang w:val="de-DE"/>
        </w:rPr>
      </w:pPr>
    </w:p>
    <w:p w:rsidR="00C314D8" w:rsidRPr="006573F4" w:rsidRDefault="00C314D8" w:rsidP="00AA79FE">
      <w:pPr>
        <w:pStyle w:val="NormalWeb"/>
        <w:shd w:val="clear" w:color="auto" w:fill="FFFFFF"/>
        <w:spacing w:before="0" w:beforeAutospacing="0" w:after="225" w:afterAutospacing="0" w:line="253" w:lineRule="atLeast"/>
        <w:rPr>
          <w:rFonts w:ascii="Verdana" w:hAnsi="Verdana"/>
          <w:color w:val="FF0000"/>
          <w:sz w:val="20"/>
          <w:szCs w:val="20"/>
          <w:lang w:val="de-DE"/>
        </w:rPr>
      </w:pPr>
    </w:p>
    <w:p w:rsidR="00AA79FE" w:rsidRPr="00890270" w:rsidRDefault="00AA79FE" w:rsidP="00AA79FE">
      <w:pPr>
        <w:pStyle w:val="NormalWeb"/>
        <w:shd w:val="clear" w:color="auto" w:fill="FFFFFF"/>
        <w:spacing w:before="0" w:beforeAutospacing="0" w:after="225" w:afterAutospacing="0" w:line="253" w:lineRule="atLeast"/>
        <w:rPr>
          <w:rFonts w:ascii="Verdana" w:hAnsi="Verdana"/>
          <w:color w:val="222222"/>
          <w:lang w:val="de-DE"/>
        </w:rPr>
      </w:pPr>
    </w:p>
    <w:p w:rsidR="00AA79FE" w:rsidRPr="00890270" w:rsidRDefault="00AA79FE" w:rsidP="006E26BB">
      <w:pPr>
        <w:pStyle w:val="NormalWeb"/>
        <w:shd w:val="clear" w:color="auto" w:fill="FFFFFF"/>
        <w:spacing w:before="0" w:beforeAutospacing="0" w:after="225" w:afterAutospacing="0" w:line="253" w:lineRule="atLeast"/>
        <w:rPr>
          <w:rFonts w:ascii="Verdana" w:hAnsi="Verdana"/>
          <w:color w:val="222222"/>
          <w:lang w:val="de-DE"/>
        </w:rPr>
      </w:pPr>
    </w:p>
    <w:p w:rsidR="006E26BB" w:rsidRPr="00890270" w:rsidRDefault="006E26BB" w:rsidP="00B4378C">
      <w:pPr>
        <w:pStyle w:val="NormalWeb"/>
        <w:shd w:val="clear" w:color="auto" w:fill="FFFFFF"/>
        <w:spacing w:before="0" w:beforeAutospacing="0" w:after="225" w:afterAutospacing="0" w:line="253" w:lineRule="atLeast"/>
        <w:rPr>
          <w:rFonts w:ascii="Verdana" w:hAnsi="Verdana"/>
          <w:color w:val="222222"/>
          <w:lang w:val="de-DE"/>
        </w:rPr>
      </w:pPr>
    </w:p>
    <w:p w:rsidR="00B4378C" w:rsidRPr="00890270" w:rsidRDefault="00B4378C" w:rsidP="00B4378C">
      <w:pPr>
        <w:rPr>
          <w:lang w:val="de-DE"/>
        </w:rPr>
      </w:pPr>
    </w:p>
    <w:p w:rsidR="00B74C4B" w:rsidRPr="00890270" w:rsidRDefault="00B74C4B">
      <w:pPr>
        <w:rPr>
          <w:lang w:val="de-DE"/>
        </w:rPr>
      </w:pPr>
    </w:p>
    <w:sectPr w:rsidR="00B74C4B" w:rsidRPr="00890270" w:rsidSect="00B74C4B">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4C4B"/>
    <w:rsid w:val="00032BCE"/>
    <w:rsid w:val="004E01E6"/>
    <w:rsid w:val="006573F4"/>
    <w:rsid w:val="00687C28"/>
    <w:rsid w:val="006B6D1B"/>
    <w:rsid w:val="006E26BB"/>
    <w:rsid w:val="0082475E"/>
    <w:rsid w:val="00890270"/>
    <w:rsid w:val="00AA1FE1"/>
    <w:rsid w:val="00AA79FE"/>
    <w:rsid w:val="00B4378C"/>
    <w:rsid w:val="00B74C4B"/>
    <w:rsid w:val="00BF0C5B"/>
    <w:rsid w:val="00C314D8"/>
    <w:rsid w:val="00DC6183"/>
    <w:rsid w:val="00EF55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1B"/>
  </w:style>
  <w:style w:type="paragraph" w:styleId="Ttulo2">
    <w:name w:val="heading 2"/>
    <w:basedOn w:val="Normal"/>
    <w:next w:val="Normal"/>
    <w:link w:val="Ttulo2Car"/>
    <w:uiPriority w:val="9"/>
    <w:semiHidden/>
    <w:unhideWhenUsed/>
    <w:qFormat/>
    <w:rsid w:val="00657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4378C"/>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B4378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B4378C"/>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Fuentedeprrafopredeter"/>
    <w:rsid w:val="00B4378C"/>
  </w:style>
  <w:style w:type="character" w:styleId="Hipervnculo">
    <w:name w:val="Hyperlink"/>
    <w:basedOn w:val="Fuentedeprrafopredeter"/>
    <w:uiPriority w:val="99"/>
    <w:semiHidden/>
    <w:unhideWhenUsed/>
    <w:rsid w:val="00B4378C"/>
    <w:rPr>
      <w:color w:val="0000FF"/>
      <w:u w:val="single"/>
    </w:rPr>
  </w:style>
  <w:style w:type="paragraph" w:customStyle="1" w:styleId="clearfix">
    <w:name w:val="clearfix"/>
    <w:basedOn w:val="Normal"/>
    <w:rsid w:val="00B437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visitado">
    <w:name w:val="FollowedHyperlink"/>
    <w:basedOn w:val="Fuentedeprrafopredeter"/>
    <w:uiPriority w:val="99"/>
    <w:semiHidden/>
    <w:unhideWhenUsed/>
    <w:rsid w:val="00B4378C"/>
    <w:rPr>
      <w:color w:val="800080" w:themeColor="followedHyperlink"/>
      <w:u w:val="single"/>
    </w:rPr>
  </w:style>
  <w:style w:type="character" w:customStyle="1" w:styleId="Ttulo3Car">
    <w:name w:val="Título 3 Car"/>
    <w:basedOn w:val="Fuentedeprrafopredeter"/>
    <w:link w:val="Ttulo3"/>
    <w:uiPriority w:val="9"/>
    <w:semiHidden/>
    <w:rsid w:val="00B4378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437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semiHidden/>
    <w:rsid w:val="006573F4"/>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6573F4"/>
  </w:style>
  <w:style w:type="character" w:customStyle="1" w:styleId="mw-editsection">
    <w:name w:val="mw-editsection"/>
    <w:basedOn w:val="Fuentedeprrafopredeter"/>
    <w:rsid w:val="006573F4"/>
  </w:style>
  <w:style w:type="paragraph" w:styleId="Textodeglobo">
    <w:name w:val="Balloon Text"/>
    <w:basedOn w:val="Normal"/>
    <w:link w:val="TextodegloboCar"/>
    <w:uiPriority w:val="99"/>
    <w:semiHidden/>
    <w:unhideWhenUsed/>
    <w:rsid w:val="00657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3F4"/>
    <w:rPr>
      <w:rFonts w:ascii="Tahoma" w:hAnsi="Tahoma" w:cs="Tahoma"/>
      <w:sz w:val="16"/>
      <w:szCs w:val="16"/>
    </w:rPr>
  </w:style>
  <w:style w:type="character" w:customStyle="1" w:styleId="plainlinks-print">
    <w:name w:val="plainlinks-print"/>
    <w:basedOn w:val="Fuentedeprrafopredeter"/>
    <w:rsid w:val="00032BCE"/>
  </w:style>
</w:styles>
</file>

<file path=word/webSettings.xml><?xml version="1.0" encoding="utf-8"?>
<w:webSettings xmlns:r="http://schemas.openxmlformats.org/officeDocument/2006/relationships" xmlns:w="http://schemas.openxmlformats.org/wordprocessingml/2006/main">
  <w:divs>
    <w:div w:id="286740915">
      <w:bodyDiv w:val="1"/>
      <w:marLeft w:val="0"/>
      <w:marRight w:val="0"/>
      <w:marTop w:val="0"/>
      <w:marBottom w:val="0"/>
      <w:divBdr>
        <w:top w:val="none" w:sz="0" w:space="0" w:color="auto"/>
        <w:left w:val="none" w:sz="0" w:space="0" w:color="auto"/>
        <w:bottom w:val="none" w:sz="0" w:space="0" w:color="auto"/>
        <w:right w:val="none" w:sz="0" w:space="0" w:color="auto"/>
      </w:divBdr>
      <w:divsChild>
        <w:div w:id="1832023686">
          <w:marLeft w:val="0"/>
          <w:marRight w:val="0"/>
          <w:marTop w:val="225"/>
          <w:marBottom w:val="225"/>
          <w:divBdr>
            <w:top w:val="none" w:sz="0" w:space="0" w:color="auto"/>
            <w:left w:val="none" w:sz="0" w:space="0" w:color="auto"/>
            <w:bottom w:val="none" w:sz="0" w:space="0" w:color="auto"/>
            <w:right w:val="none" w:sz="0" w:space="0" w:color="auto"/>
          </w:divBdr>
        </w:div>
      </w:divsChild>
    </w:div>
    <w:div w:id="526214169">
      <w:bodyDiv w:val="1"/>
      <w:marLeft w:val="0"/>
      <w:marRight w:val="0"/>
      <w:marTop w:val="0"/>
      <w:marBottom w:val="0"/>
      <w:divBdr>
        <w:top w:val="none" w:sz="0" w:space="0" w:color="auto"/>
        <w:left w:val="none" w:sz="0" w:space="0" w:color="auto"/>
        <w:bottom w:val="none" w:sz="0" w:space="0" w:color="auto"/>
        <w:right w:val="none" w:sz="0" w:space="0" w:color="auto"/>
      </w:divBdr>
      <w:divsChild>
        <w:div w:id="480849761">
          <w:marLeft w:val="0"/>
          <w:marRight w:val="0"/>
          <w:marTop w:val="225"/>
          <w:marBottom w:val="225"/>
          <w:divBdr>
            <w:top w:val="none" w:sz="0" w:space="0" w:color="auto"/>
            <w:left w:val="none" w:sz="0" w:space="0" w:color="auto"/>
            <w:bottom w:val="none" w:sz="0" w:space="0" w:color="auto"/>
            <w:right w:val="none" w:sz="0" w:space="0" w:color="auto"/>
          </w:divBdr>
        </w:div>
      </w:divsChild>
    </w:div>
    <w:div w:id="929851164">
      <w:bodyDiv w:val="1"/>
      <w:marLeft w:val="0"/>
      <w:marRight w:val="0"/>
      <w:marTop w:val="0"/>
      <w:marBottom w:val="0"/>
      <w:divBdr>
        <w:top w:val="none" w:sz="0" w:space="0" w:color="auto"/>
        <w:left w:val="none" w:sz="0" w:space="0" w:color="auto"/>
        <w:bottom w:val="none" w:sz="0" w:space="0" w:color="auto"/>
        <w:right w:val="none" w:sz="0" w:space="0" w:color="auto"/>
      </w:divBdr>
      <w:divsChild>
        <w:div w:id="1823035092">
          <w:marLeft w:val="0"/>
          <w:marRight w:val="0"/>
          <w:marTop w:val="225"/>
          <w:marBottom w:val="225"/>
          <w:divBdr>
            <w:top w:val="none" w:sz="0" w:space="0" w:color="auto"/>
            <w:left w:val="none" w:sz="0" w:space="0" w:color="auto"/>
            <w:bottom w:val="none" w:sz="0" w:space="0" w:color="auto"/>
            <w:right w:val="none" w:sz="0" w:space="0" w:color="auto"/>
          </w:divBdr>
        </w:div>
      </w:divsChild>
    </w:div>
    <w:div w:id="984547585">
      <w:bodyDiv w:val="1"/>
      <w:marLeft w:val="0"/>
      <w:marRight w:val="0"/>
      <w:marTop w:val="0"/>
      <w:marBottom w:val="0"/>
      <w:divBdr>
        <w:top w:val="none" w:sz="0" w:space="0" w:color="auto"/>
        <w:left w:val="none" w:sz="0" w:space="0" w:color="auto"/>
        <w:bottom w:val="none" w:sz="0" w:space="0" w:color="auto"/>
        <w:right w:val="none" w:sz="0" w:space="0" w:color="auto"/>
      </w:divBdr>
    </w:div>
    <w:div w:id="1585412968">
      <w:bodyDiv w:val="1"/>
      <w:marLeft w:val="0"/>
      <w:marRight w:val="0"/>
      <w:marTop w:val="0"/>
      <w:marBottom w:val="0"/>
      <w:divBdr>
        <w:top w:val="none" w:sz="0" w:space="0" w:color="auto"/>
        <w:left w:val="none" w:sz="0" w:space="0" w:color="auto"/>
        <w:bottom w:val="none" w:sz="0" w:space="0" w:color="auto"/>
        <w:right w:val="none" w:sz="0" w:space="0" w:color="auto"/>
      </w:divBdr>
      <w:divsChild>
        <w:div w:id="1137842320">
          <w:marLeft w:val="0"/>
          <w:marRight w:val="0"/>
          <w:marTop w:val="225"/>
          <w:marBottom w:val="225"/>
          <w:divBdr>
            <w:top w:val="none" w:sz="0" w:space="0" w:color="auto"/>
            <w:left w:val="none" w:sz="0" w:space="0" w:color="auto"/>
            <w:bottom w:val="none" w:sz="0" w:space="0" w:color="auto"/>
            <w:right w:val="none" w:sz="0" w:space="0" w:color="auto"/>
          </w:divBdr>
        </w:div>
      </w:divsChild>
    </w:div>
    <w:div w:id="1685746800">
      <w:bodyDiv w:val="1"/>
      <w:marLeft w:val="0"/>
      <w:marRight w:val="0"/>
      <w:marTop w:val="0"/>
      <w:marBottom w:val="0"/>
      <w:divBdr>
        <w:top w:val="none" w:sz="0" w:space="0" w:color="auto"/>
        <w:left w:val="none" w:sz="0" w:space="0" w:color="auto"/>
        <w:bottom w:val="none" w:sz="0" w:space="0" w:color="auto"/>
        <w:right w:val="none" w:sz="0" w:space="0" w:color="auto"/>
      </w:divBdr>
    </w:div>
    <w:div w:id="1777555552">
      <w:bodyDiv w:val="1"/>
      <w:marLeft w:val="0"/>
      <w:marRight w:val="0"/>
      <w:marTop w:val="0"/>
      <w:marBottom w:val="0"/>
      <w:divBdr>
        <w:top w:val="none" w:sz="0" w:space="0" w:color="auto"/>
        <w:left w:val="none" w:sz="0" w:space="0" w:color="auto"/>
        <w:bottom w:val="none" w:sz="0" w:space="0" w:color="auto"/>
        <w:right w:val="none" w:sz="0" w:space="0" w:color="auto"/>
      </w:divBdr>
    </w:div>
    <w:div w:id="1846746366">
      <w:bodyDiv w:val="1"/>
      <w:marLeft w:val="0"/>
      <w:marRight w:val="0"/>
      <w:marTop w:val="0"/>
      <w:marBottom w:val="0"/>
      <w:divBdr>
        <w:top w:val="none" w:sz="0" w:space="0" w:color="auto"/>
        <w:left w:val="none" w:sz="0" w:space="0" w:color="auto"/>
        <w:bottom w:val="none" w:sz="0" w:space="0" w:color="auto"/>
        <w:right w:val="none" w:sz="0" w:space="0" w:color="auto"/>
      </w:divBdr>
      <w:divsChild>
        <w:div w:id="1711614094">
          <w:marLeft w:val="336"/>
          <w:marRight w:val="0"/>
          <w:marTop w:val="120"/>
          <w:marBottom w:val="312"/>
          <w:divBdr>
            <w:top w:val="none" w:sz="0" w:space="0" w:color="auto"/>
            <w:left w:val="none" w:sz="0" w:space="0" w:color="auto"/>
            <w:bottom w:val="none" w:sz="0" w:space="0" w:color="auto"/>
            <w:right w:val="none" w:sz="0" w:space="0" w:color="auto"/>
          </w:divBdr>
          <w:divsChild>
            <w:div w:id="708914342">
              <w:marLeft w:val="0"/>
              <w:marRight w:val="0"/>
              <w:marTop w:val="0"/>
              <w:marBottom w:val="0"/>
              <w:divBdr>
                <w:top w:val="single" w:sz="6" w:space="0" w:color="CCCCCC"/>
                <w:left w:val="single" w:sz="6" w:space="0" w:color="CCCCCC"/>
                <w:bottom w:val="single" w:sz="6" w:space="0" w:color="CCCCCC"/>
                <w:right w:val="single" w:sz="6" w:space="0" w:color="CCCCCC"/>
              </w:divBdr>
              <w:divsChild>
                <w:div w:id="2587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6060">
      <w:bodyDiv w:val="1"/>
      <w:marLeft w:val="0"/>
      <w:marRight w:val="0"/>
      <w:marTop w:val="0"/>
      <w:marBottom w:val="0"/>
      <w:divBdr>
        <w:top w:val="none" w:sz="0" w:space="0" w:color="auto"/>
        <w:left w:val="none" w:sz="0" w:space="0" w:color="auto"/>
        <w:bottom w:val="none" w:sz="0" w:space="0" w:color="auto"/>
        <w:right w:val="none" w:sz="0" w:space="0" w:color="auto"/>
      </w:divBdr>
      <w:divsChild>
        <w:div w:id="1834293449">
          <w:marLeft w:val="0"/>
          <w:marRight w:val="0"/>
          <w:marTop w:val="225"/>
          <w:marBottom w:val="225"/>
          <w:divBdr>
            <w:top w:val="none" w:sz="0" w:space="0" w:color="auto"/>
            <w:left w:val="none" w:sz="0" w:space="0" w:color="auto"/>
            <w:bottom w:val="none" w:sz="0" w:space="0" w:color="auto"/>
            <w:right w:val="none" w:sz="0" w:space="0" w:color="auto"/>
          </w:divBdr>
        </w:div>
      </w:divsChild>
    </w:div>
    <w:div w:id="20056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Souver%C3%A4nit%C3%A4t" TargetMode="External"/><Relationship Id="rId117" Type="http://schemas.openxmlformats.org/officeDocument/2006/relationships/hyperlink" Target="http://de.wikipedia.org/wiki/Parlamentarische_Republik" TargetMode="External"/><Relationship Id="rId21" Type="http://schemas.openxmlformats.org/officeDocument/2006/relationships/hyperlink" Target="http://de.wikipedia.org/wiki/Standardsprache" TargetMode="External"/><Relationship Id="rId42" Type="http://schemas.openxmlformats.org/officeDocument/2006/relationships/hyperlink" Target="http://de.wikipedia.org/wiki/Land_(Deutschland)" TargetMode="External"/><Relationship Id="rId47" Type="http://schemas.openxmlformats.org/officeDocument/2006/relationships/hyperlink" Target="http://de.wikipedia.org/wiki/Staatsvertrag" TargetMode="External"/><Relationship Id="rId63" Type="http://schemas.openxmlformats.org/officeDocument/2006/relationships/hyperlink" Target="http://de.wikipedia.org/wiki/V%C3%B6lkerrecht" TargetMode="External"/><Relationship Id="rId68" Type="http://schemas.openxmlformats.org/officeDocument/2006/relationships/hyperlink" Target="http://de.wikipedia.org/wiki/K%C3%B6nigreich_Preu%C3%9Fen" TargetMode="External"/><Relationship Id="rId84" Type="http://schemas.openxmlformats.org/officeDocument/2006/relationships/hyperlink" Target="http://de.wikipedia.org/wiki/Eugenio_Pacelli" TargetMode="External"/><Relationship Id="rId89" Type="http://schemas.openxmlformats.org/officeDocument/2006/relationships/hyperlink" Target="http://de.wikipedia.org/wiki/Pius_XI." TargetMode="External"/><Relationship Id="rId112" Type="http://schemas.openxmlformats.org/officeDocument/2006/relationships/hyperlink" Target="http://de.wikipedia.org/wiki/DDR" TargetMode="External"/><Relationship Id="rId133" Type="http://schemas.openxmlformats.org/officeDocument/2006/relationships/hyperlink" Target="http://de.wikipedia.org/wiki/Baden-W%C3%BCrttemberg" TargetMode="External"/><Relationship Id="rId138" Type="http://schemas.openxmlformats.org/officeDocument/2006/relationships/hyperlink" Target="http://de.wikipedia.org/wiki/Subsidiarit%C3%A4t" TargetMode="External"/><Relationship Id="rId154" Type="http://schemas.openxmlformats.org/officeDocument/2006/relationships/hyperlink" Target="http://bundesrecht.juris.de/gg/art_28.html" TargetMode="External"/><Relationship Id="rId159" Type="http://schemas.openxmlformats.org/officeDocument/2006/relationships/hyperlink" Target="http://de.wikipedia.org/wiki/Abgeordnetenhaus_von_Berlin" TargetMode="External"/><Relationship Id="rId16" Type="http://schemas.openxmlformats.org/officeDocument/2006/relationships/hyperlink" Target="http://de.wikipedia.org/wiki/F%C3%B6deralismus" TargetMode="External"/><Relationship Id="rId107" Type="http://schemas.openxmlformats.org/officeDocument/2006/relationships/hyperlink" Target="http://de.wikipedia.org/wiki/Bayerisches_Konkordat_(1924)" TargetMode="External"/><Relationship Id="rId11" Type="http://schemas.openxmlformats.org/officeDocument/2006/relationships/hyperlink" Target="http://de.wikipedia.org/wiki/Deutschland" TargetMode="External"/><Relationship Id="rId32" Type="http://schemas.openxmlformats.org/officeDocument/2006/relationships/hyperlink" Target="http://de.wikipedia.org/wiki/Staatsgewalt" TargetMode="External"/><Relationship Id="rId37" Type="http://schemas.openxmlformats.org/officeDocument/2006/relationships/hyperlink" Target="http://de.wikipedia.org/wiki/Land_(Deutschland)" TargetMode="External"/><Relationship Id="rId53" Type="http://schemas.openxmlformats.org/officeDocument/2006/relationships/hyperlink" Target="http://de.wikipedia.org/wiki/Staatsrecht_(Deutschland)" TargetMode="External"/><Relationship Id="rId58" Type="http://schemas.openxmlformats.org/officeDocument/2006/relationships/hyperlink" Target="http://de.wikipedia.org/wiki/Staatskirchenvertrag" TargetMode="External"/><Relationship Id="rId74" Type="http://schemas.openxmlformats.org/officeDocument/2006/relationships/hyperlink" Target="http://de.wikipedia.org/wiki/Kulturkampf" TargetMode="External"/><Relationship Id="rId79" Type="http://schemas.openxmlformats.org/officeDocument/2006/relationships/hyperlink" Target="http://de.wikipedia.org/wiki/1920" TargetMode="External"/><Relationship Id="rId102" Type="http://schemas.openxmlformats.org/officeDocument/2006/relationships/hyperlink" Target="http://de.wikipedia.org/wiki/Bistum_Hildesheim" TargetMode="External"/><Relationship Id="rId123" Type="http://schemas.openxmlformats.org/officeDocument/2006/relationships/hyperlink" Target="http://de.wikipedia.org/wiki/Grundgesetz_f%C3%BCr_die_Bundesrepublik_Deutschland" TargetMode="External"/><Relationship Id="rId128" Type="http://schemas.openxmlformats.org/officeDocument/2006/relationships/hyperlink" Target="http://de.wikipedia.org/wiki/EU-Vertrag" TargetMode="External"/><Relationship Id="rId144" Type="http://schemas.openxmlformats.org/officeDocument/2006/relationships/hyperlink" Target="http://de.wikipedia.org/wiki/Deutschland" TargetMode="External"/><Relationship Id="rId149" Type="http://schemas.openxmlformats.org/officeDocument/2006/relationships/hyperlink" Target="http://de.wikipedia.org/wiki/Minister" TargetMode="External"/><Relationship Id="rId5" Type="http://schemas.openxmlformats.org/officeDocument/2006/relationships/hyperlink" Target="http://dejure.org/gesetze/GG/50.html" TargetMode="External"/><Relationship Id="rId90" Type="http://schemas.openxmlformats.org/officeDocument/2006/relationships/hyperlink" Target="http://de.wikipedia.org/wiki/Konkordat" TargetMode="External"/><Relationship Id="rId95" Type="http://schemas.openxmlformats.org/officeDocument/2006/relationships/hyperlink" Target="http://de.wikipedia.org/wiki/Erzbistum_Paderborn" TargetMode="External"/><Relationship Id="rId160" Type="http://schemas.openxmlformats.org/officeDocument/2006/relationships/hyperlink" Target="http://de.wikipedia.org/wiki/Berlin" TargetMode="External"/><Relationship Id="rId165" Type="http://schemas.openxmlformats.org/officeDocument/2006/relationships/hyperlink" Target="http://de.wikipedia.org/wiki/Mitglied_des_Landtages" TargetMode="External"/><Relationship Id="rId22" Type="http://schemas.openxmlformats.org/officeDocument/2006/relationships/hyperlink" Target="http://de.wikipedia.org/wiki/Land_(Deutschland)" TargetMode="External"/><Relationship Id="rId27" Type="http://schemas.openxmlformats.org/officeDocument/2006/relationships/hyperlink" Target="http://de.wikipedia.org/wiki/Gliedstaat" TargetMode="External"/><Relationship Id="rId43" Type="http://schemas.openxmlformats.org/officeDocument/2006/relationships/hyperlink" Target="http://de.wikipedia.org/wiki/Land_(Deutschland)" TargetMode="External"/><Relationship Id="rId48" Type="http://schemas.openxmlformats.org/officeDocument/2006/relationships/hyperlink" Target="http://de.wikipedia.org/wiki/Salinenkonvention" TargetMode="External"/><Relationship Id="rId64" Type="http://schemas.openxmlformats.org/officeDocument/2006/relationships/hyperlink" Target="http://de.wikipedia.org/wiki/Land_(Deutschland)" TargetMode="External"/><Relationship Id="rId69" Type="http://schemas.openxmlformats.org/officeDocument/2006/relationships/hyperlink" Target="http://de.wikipedia.org/wiki/Preu%C3%9Fen" TargetMode="External"/><Relationship Id="rId113" Type="http://schemas.openxmlformats.org/officeDocument/2006/relationships/hyperlink" Target="http://de.wikipedia.org/wiki/Nordrhein-Westfalen" TargetMode="External"/><Relationship Id="rId118" Type="http://schemas.openxmlformats.org/officeDocument/2006/relationships/hyperlink" Target="http://de.wikipedia.org/wiki/Bundesstaat" TargetMode="External"/><Relationship Id="rId134" Type="http://schemas.openxmlformats.org/officeDocument/2006/relationships/hyperlink" Target="http://de.wikipedia.org/wiki/Hessen" TargetMode="External"/><Relationship Id="rId139" Type="http://schemas.openxmlformats.org/officeDocument/2006/relationships/hyperlink" Target="http://de.wikipedia.org/wiki/Europ%C3%A4ische_Union" TargetMode="External"/><Relationship Id="rId80" Type="http://schemas.openxmlformats.org/officeDocument/2006/relationships/hyperlink" Target="http://de.wikipedia.org/wiki/Deutsche_Zentrumspartei" TargetMode="External"/><Relationship Id="rId85" Type="http://schemas.openxmlformats.org/officeDocument/2006/relationships/hyperlink" Target="http://commons.wikimedia.org/wiki/File:Bundesarchiv_Bild_102-09367,_Staatsvertag_zwischen_Preussen_und_dem_Vatikan.jpg" TargetMode="External"/><Relationship Id="rId150" Type="http://schemas.openxmlformats.org/officeDocument/2006/relationships/hyperlink" Target="http://de.wikipedia.org/wiki/Staatssekret%C3%A4r" TargetMode="External"/><Relationship Id="rId155" Type="http://schemas.openxmlformats.org/officeDocument/2006/relationships/hyperlink" Target="http://bundesrecht.juris.de/gg/art_54.html" TargetMode="External"/><Relationship Id="rId12" Type="http://schemas.openxmlformats.org/officeDocument/2006/relationships/hyperlink" Target="http://de.wikipedia.org/wiki/Land_(Deutschland)" TargetMode="External"/><Relationship Id="rId17" Type="http://schemas.openxmlformats.org/officeDocument/2006/relationships/hyperlink" Target="http://de.wikipedia.org/wiki/Ewigkeitsklausel" TargetMode="External"/><Relationship Id="rId33" Type="http://schemas.openxmlformats.org/officeDocument/2006/relationships/hyperlink" Target="http://de.wikipedia.org/wiki/Staat" TargetMode="External"/><Relationship Id="rId38" Type="http://schemas.openxmlformats.org/officeDocument/2006/relationships/hyperlink" Target="http://de.wikipedia.org/wiki/Grundgesetz_f%C3%BCr_die_Bundesrepublik_Deutschland" TargetMode="External"/><Relationship Id="rId59" Type="http://schemas.openxmlformats.org/officeDocument/2006/relationships/hyperlink" Target="http://de.wikipedia.org/wiki/Freistaat_Preu%C3%9Fen" TargetMode="External"/><Relationship Id="rId103" Type="http://schemas.openxmlformats.org/officeDocument/2006/relationships/hyperlink" Target="http://de.wikipedia.org/wiki/Erzbistum_K%C3%B6ln" TargetMode="External"/><Relationship Id="rId108" Type="http://schemas.openxmlformats.org/officeDocument/2006/relationships/hyperlink" Target="http://de.wikipedia.org/wiki/Pius_XI." TargetMode="External"/><Relationship Id="rId124" Type="http://schemas.openxmlformats.org/officeDocument/2006/relationships/hyperlink" Target="http://de.wikipedia.org/wiki/Deutscher_Bundestag" TargetMode="External"/><Relationship Id="rId129" Type="http://schemas.openxmlformats.org/officeDocument/2006/relationships/hyperlink" Target="http://de.wikipedia.org/wiki/AEUV" TargetMode="External"/><Relationship Id="rId54" Type="http://schemas.openxmlformats.org/officeDocument/2006/relationships/hyperlink" Target="http://de.wikipedia.org/wiki/Bundesstaat" TargetMode="External"/><Relationship Id="rId70" Type="http://schemas.openxmlformats.org/officeDocument/2006/relationships/hyperlink" Target="http://de.wikipedia.org/wiki/Zirkumskriptionsbulle" TargetMode="External"/><Relationship Id="rId75" Type="http://schemas.openxmlformats.org/officeDocument/2006/relationships/hyperlink" Target="http://de.wikipedia.org/wiki/Erzbischof" TargetMode="External"/><Relationship Id="rId91" Type="http://schemas.openxmlformats.org/officeDocument/2006/relationships/hyperlink" Target="http://de.wikipedia.org/wiki/M%C3%BCnchen" TargetMode="External"/><Relationship Id="rId96" Type="http://schemas.openxmlformats.org/officeDocument/2006/relationships/hyperlink" Target="http://de.wikipedia.org/wiki/Erzbistum_Breslau" TargetMode="External"/><Relationship Id="rId140" Type="http://schemas.openxmlformats.org/officeDocument/2006/relationships/hyperlink" Target="http://de.wikipedia.org/wiki/Ausschuss_der_Regionen" TargetMode="External"/><Relationship Id="rId145" Type="http://schemas.openxmlformats.org/officeDocument/2006/relationships/hyperlink" Target="http://de.wikipedia.org/wiki/Stadtstaat" TargetMode="External"/><Relationship Id="rId161" Type="http://schemas.openxmlformats.org/officeDocument/2006/relationships/hyperlink" Target="http://de.wikipedia.org/wiki/B%C3%BCrgerschaft_(Vertretungsorgan)" TargetMode="External"/><Relationship Id="rId166" Type="http://schemas.openxmlformats.org/officeDocument/2006/relationships/hyperlink" Target="http://de.wikipedia.org/wiki/Landesregierung_(Deutschland)" TargetMode="External"/><Relationship Id="rId1" Type="http://schemas.openxmlformats.org/officeDocument/2006/relationships/styles" Target="styles.xml"/><Relationship Id="rId6" Type="http://schemas.openxmlformats.org/officeDocument/2006/relationships/hyperlink" Target="http://dejure.org/gesetze/GG/53.html" TargetMode="External"/><Relationship Id="rId15" Type="http://schemas.openxmlformats.org/officeDocument/2006/relationships/hyperlink" Target="http://de.wikipedia.org/wiki/Landesregierung_(Deutschland)" TargetMode="External"/><Relationship Id="rId23" Type="http://schemas.openxmlformats.org/officeDocument/2006/relationships/hyperlink" Target="http://de.wikipedia.org/wiki/F%C3%B6deralismus_in_Deutschland" TargetMode="External"/><Relationship Id="rId28" Type="http://schemas.openxmlformats.org/officeDocument/2006/relationships/hyperlink" Target="http://de.wikipedia.org/wiki/Bundesrepublik" TargetMode="External"/><Relationship Id="rId36" Type="http://schemas.openxmlformats.org/officeDocument/2006/relationships/hyperlink" Target="http://de.wikipedia.org/wiki/Bundesstaat" TargetMode="External"/><Relationship Id="rId49" Type="http://schemas.openxmlformats.org/officeDocument/2006/relationships/hyperlink" Target="http://de.wikipedia.org/wiki/Nachfolgestaat" TargetMode="External"/><Relationship Id="rId57" Type="http://schemas.openxmlformats.org/officeDocument/2006/relationships/hyperlink" Target="http://de.wikipedia.org/wiki/1929" TargetMode="External"/><Relationship Id="rId106" Type="http://schemas.openxmlformats.org/officeDocument/2006/relationships/hyperlink" Target="http://de.wikipedia.org/wiki/Politische_Klausel" TargetMode="External"/><Relationship Id="rId114" Type="http://schemas.openxmlformats.org/officeDocument/2006/relationships/hyperlink" Target="http://de.wikipedia.org/wiki/Deutsche_Wiedervereinigung" TargetMode="External"/><Relationship Id="rId119" Type="http://schemas.openxmlformats.org/officeDocument/2006/relationships/hyperlink" Target="http://de.wikipedia.org/wiki/Homogenit%C3%A4tsgebot" TargetMode="External"/><Relationship Id="rId127" Type="http://schemas.openxmlformats.org/officeDocument/2006/relationships/hyperlink" Target="http://de.wikipedia.org/wiki/Land_(Deutschland)" TargetMode="External"/><Relationship Id="rId10" Type="http://schemas.openxmlformats.org/officeDocument/2006/relationships/hyperlink" Target="http://de.wikipedia.org/wiki/Verfassungsorgan" TargetMode="External"/><Relationship Id="rId31" Type="http://schemas.openxmlformats.org/officeDocument/2006/relationships/hyperlink" Target="http://de.wikipedia.org/wiki/Rechtswissenschaft" TargetMode="External"/><Relationship Id="rId44" Type="http://schemas.openxmlformats.org/officeDocument/2006/relationships/hyperlink" Target="http://de.wikipedia.org/wiki/Bundesregierung_(Deutschland)" TargetMode="External"/><Relationship Id="rId52" Type="http://schemas.openxmlformats.org/officeDocument/2006/relationships/hyperlink" Target="http://de.wikipedia.org/wiki/Deutschland" TargetMode="External"/><Relationship Id="rId60" Type="http://schemas.openxmlformats.org/officeDocument/2006/relationships/hyperlink" Target="http://de.wikipedia.org/wiki/Heiliger_Stuhl" TargetMode="External"/><Relationship Id="rId65" Type="http://schemas.openxmlformats.org/officeDocument/2006/relationships/hyperlink" Target="http://de.wikipedia.org/wiki/Nachfolgestaat" TargetMode="External"/><Relationship Id="rId73" Type="http://schemas.openxmlformats.org/officeDocument/2006/relationships/hyperlink" Target="http://de.wikipedia.org/wiki/K%C3%B6lner_Wirren" TargetMode="External"/><Relationship Id="rId78" Type="http://schemas.openxmlformats.org/officeDocument/2006/relationships/hyperlink" Target="http://de.wikipedia.org/wiki/Fuldaer_Bischofskonferenz" TargetMode="External"/><Relationship Id="rId81" Type="http://schemas.openxmlformats.org/officeDocument/2006/relationships/hyperlink" Target="http://de.wikipedia.org/wiki/Ludwig_Kaas" TargetMode="External"/><Relationship Id="rId86" Type="http://schemas.openxmlformats.org/officeDocument/2006/relationships/image" Target="media/image1.jpeg"/><Relationship Id="rId94" Type="http://schemas.openxmlformats.org/officeDocument/2006/relationships/hyperlink" Target="http://de.wikipedia.org/wiki/Friedensvertrag_von_Versailles" TargetMode="External"/><Relationship Id="rId99" Type="http://schemas.openxmlformats.org/officeDocument/2006/relationships/hyperlink" Target="http://de.wikipedia.org/wiki/Condicio_sine_qua_non" TargetMode="External"/><Relationship Id="rId101" Type="http://schemas.openxmlformats.org/officeDocument/2006/relationships/hyperlink" Target="http://de.wikipedia.org/wiki/Bistum_Osnabr%C3%BCck" TargetMode="External"/><Relationship Id="rId122" Type="http://schemas.openxmlformats.org/officeDocument/2006/relationships/hyperlink" Target="http://de.wikipedia.org/wiki/Pr%C3%A4sidentielles_Regierungssystem" TargetMode="External"/><Relationship Id="rId130" Type="http://schemas.openxmlformats.org/officeDocument/2006/relationships/hyperlink" Target="http://de.wikipedia.org/wiki/Landesvertretung" TargetMode="External"/><Relationship Id="rId135" Type="http://schemas.openxmlformats.org/officeDocument/2006/relationships/hyperlink" Target="http://de.wikipedia.org/wiki/Beobachter_der_L%C3%A4nder_bei_der_Europ%C3%A4ischen_Union" TargetMode="External"/><Relationship Id="rId143" Type="http://schemas.openxmlformats.org/officeDocument/2006/relationships/hyperlink" Target="http://de.wikipedia.org/wiki/Land_(Deutschland)" TargetMode="External"/><Relationship Id="rId148" Type="http://schemas.openxmlformats.org/officeDocument/2006/relationships/hyperlink" Target="http://de.wikipedia.org/wiki/Freie_Hansestadt_Bremen" TargetMode="External"/><Relationship Id="rId151" Type="http://schemas.openxmlformats.org/officeDocument/2006/relationships/hyperlink" Target="http://de.wikipedia.org/wiki/Parlament" TargetMode="External"/><Relationship Id="rId156" Type="http://schemas.openxmlformats.org/officeDocument/2006/relationships/hyperlink" Target="http://de.wikipedia.org/wiki/Fl%C3%A4chenstaat" TargetMode="External"/><Relationship Id="rId164" Type="http://schemas.openxmlformats.org/officeDocument/2006/relationships/hyperlink" Target="http://de.wikipedia.org/wiki/Abgeordneter" TargetMode="External"/><Relationship Id="rId169"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hyperlink" Target="http://dejure.org/gesetze/GG/43.html" TargetMode="External"/><Relationship Id="rId13" Type="http://schemas.openxmlformats.org/officeDocument/2006/relationships/hyperlink" Target="http://de.wikipedia.org/wiki/Gesetzgebungsverfahren_(Deutschland)" TargetMode="External"/><Relationship Id="rId18" Type="http://schemas.openxmlformats.org/officeDocument/2006/relationships/hyperlink" Target="http://bundesrecht.juris.de/gg/art_79.html" TargetMode="External"/><Relationship Id="rId39" Type="http://schemas.openxmlformats.org/officeDocument/2006/relationships/hyperlink" Target="http://de.wikipedia.org/wiki/Kompetenz_(Organisation)" TargetMode="External"/><Relationship Id="rId109" Type="http://schemas.openxmlformats.org/officeDocument/2006/relationships/hyperlink" Target="http://de.wikipedia.org/wiki/P%C3%A4pstliche_Bulle" TargetMode="External"/><Relationship Id="rId34" Type="http://schemas.openxmlformats.org/officeDocument/2006/relationships/hyperlink" Target="http://de.wikipedia.org/wiki/Artikel_30_des_Grundgesetzes_f%C3%BCr_die_Bundesrepublik_Deutschland" TargetMode="External"/><Relationship Id="rId50" Type="http://schemas.openxmlformats.org/officeDocument/2006/relationships/hyperlink" Target="http://de.wikipedia.org/wiki/Preu%C3%9Fenkonkordat" TargetMode="External"/><Relationship Id="rId55" Type="http://schemas.openxmlformats.org/officeDocument/2006/relationships/hyperlink" Target="http://de.wikipedia.org/wiki/Land_(Deutschland)" TargetMode="External"/><Relationship Id="rId76" Type="http://schemas.openxmlformats.org/officeDocument/2006/relationships/hyperlink" Target="http://de.wikipedia.org/wiki/Felix_von_Hartmann" TargetMode="External"/><Relationship Id="rId97" Type="http://schemas.openxmlformats.org/officeDocument/2006/relationships/hyperlink" Target="http://de.wikipedia.org/wiki/Erzbistum_Berlin" TargetMode="External"/><Relationship Id="rId104" Type="http://schemas.openxmlformats.org/officeDocument/2006/relationships/hyperlink" Target="http://de.wikipedia.org/wiki/Bistum_Aachen" TargetMode="External"/><Relationship Id="rId120" Type="http://schemas.openxmlformats.org/officeDocument/2006/relationships/hyperlink" Target="http://de.wikipedia.org/wiki/Grundgesetz_f%C3%BCr_die_Bundesrepublik_Deutschland" TargetMode="External"/><Relationship Id="rId125" Type="http://schemas.openxmlformats.org/officeDocument/2006/relationships/hyperlink" Target="http://de.wikipedia.org/wiki/Europapolitik" TargetMode="External"/><Relationship Id="rId141" Type="http://schemas.openxmlformats.org/officeDocument/2006/relationships/hyperlink" Target="http://de.wikipedia.org/wiki/Gerichtshof_der_Europ%C3%A4ischen_Union" TargetMode="External"/><Relationship Id="rId146" Type="http://schemas.openxmlformats.org/officeDocument/2006/relationships/hyperlink" Target="http://de.wikipedia.org/wiki/Berlin" TargetMode="External"/><Relationship Id="rId167" Type="http://schemas.openxmlformats.org/officeDocument/2006/relationships/hyperlink" Target="http://de.wikipedia.org/wiki/Landesrecht" TargetMode="External"/><Relationship Id="rId7" Type="http://schemas.openxmlformats.org/officeDocument/2006/relationships/hyperlink" Target="javascript:void(0);" TargetMode="External"/><Relationship Id="rId71" Type="http://schemas.openxmlformats.org/officeDocument/2006/relationships/hyperlink" Target="http://de.wikipedia.org/wiki/De_salute_animarum" TargetMode="External"/><Relationship Id="rId92" Type="http://schemas.openxmlformats.org/officeDocument/2006/relationships/hyperlink" Target="http://de.wikipedia.org/wiki/Berlin" TargetMode="External"/><Relationship Id="rId162" Type="http://schemas.openxmlformats.org/officeDocument/2006/relationships/hyperlink" Target="http://de.wikipedia.org/wiki/Bremen" TargetMode="External"/><Relationship Id="rId2" Type="http://schemas.openxmlformats.org/officeDocument/2006/relationships/settings" Target="settings.xml"/><Relationship Id="rId29" Type="http://schemas.openxmlformats.org/officeDocument/2006/relationships/hyperlink" Target="http://de.wikipedia.org/wiki/Rechtsprechung" TargetMode="External"/><Relationship Id="rId24" Type="http://schemas.openxmlformats.org/officeDocument/2006/relationships/hyperlink" Target="http://de.wikipedia.org/wiki/Verfassung" TargetMode="External"/><Relationship Id="rId40" Type="http://schemas.openxmlformats.org/officeDocument/2006/relationships/hyperlink" Target="http://de.wikipedia.org/wiki/Land_(Deutschland)" TargetMode="External"/><Relationship Id="rId45" Type="http://schemas.openxmlformats.org/officeDocument/2006/relationships/hyperlink" Target="http://de.wikipedia.org/wiki/Zust%C3%A4ndigkeit" TargetMode="External"/><Relationship Id="rId66" Type="http://schemas.openxmlformats.org/officeDocument/2006/relationships/hyperlink" Target="http://de.wikipedia.org/w/index.php?title=Preu%C3%9Fenkonkordat&amp;action=edit&amp;section=1" TargetMode="External"/><Relationship Id="rId87" Type="http://schemas.openxmlformats.org/officeDocument/2006/relationships/hyperlink" Target="http://de.wikipedia.org/wiki/Datei:Bundesarchiv_Bild_102-09367,_Staatsvertag_zwischen_Preussen_und_dem_Vatikan.jpg" TargetMode="External"/><Relationship Id="rId110" Type="http://schemas.openxmlformats.org/officeDocument/2006/relationships/hyperlink" Target="http://de.wikipedia.org/wiki/Pastoralis_officii_nostri" TargetMode="External"/><Relationship Id="rId115" Type="http://schemas.openxmlformats.org/officeDocument/2006/relationships/hyperlink" Target="http://de.wikipedia.org/wiki/Staatsform" TargetMode="External"/><Relationship Id="rId131" Type="http://schemas.openxmlformats.org/officeDocument/2006/relationships/hyperlink" Target="http://de.wikipedia.org/wiki/Landesparlament" TargetMode="External"/><Relationship Id="rId136" Type="http://schemas.openxmlformats.org/officeDocument/2006/relationships/hyperlink" Target="http://de.wikipedia.org/wiki/Bundesrat_(Deutschland)" TargetMode="External"/><Relationship Id="rId157" Type="http://schemas.openxmlformats.org/officeDocument/2006/relationships/hyperlink" Target="http://de.wikipedia.org/wiki/Legislaturperiode" TargetMode="External"/><Relationship Id="rId61" Type="http://schemas.openxmlformats.org/officeDocument/2006/relationships/hyperlink" Target="http://de.wikipedia.org/wiki/Konkordat" TargetMode="External"/><Relationship Id="rId82" Type="http://schemas.openxmlformats.org/officeDocument/2006/relationships/hyperlink" Target="http://de.wikipedia.org/wiki/Bischofskonferenz" TargetMode="External"/><Relationship Id="rId152" Type="http://schemas.openxmlformats.org/officeDocument/2006/relationships/hyperlink" Target="http://de.wikipedia.org/wiki/Land_(Deutschland)" TargetMode="External"/><Relationship Id="rId19" Type="http://schemas.openxmlformats.org/officeDocument/2006/relationships/hyperlink" Target="http://de.wikipedia.org/wiki/Grundgesetz_f%C3%BCr_die_Bundesrepublik_Deutschland" TargetMode="External"/><Relationship Id="rId14" Type="http://schemas.openxmlformats.org/officeDocument/2006/relationships/hyperlink" Target="http://de.wikipedia.org/wiki/Europ%C3%A4ische_Union" TargetMode="External"/><Relationship Id="rId30" Type="http://schemas.openxmlformats.org/officeDocument/2006/relationships/hyperlink" Target="http://de.wikipedia.org/wiki/Herrschende_Meinung" TargetMode="External"/><Relationship Id="rId35" Type="http://schemas.openxmlformats.org/officeDocument/2006/relationships/hyperlink" Target="http://de.wikipedia.org/wiki/V%C3%B6lkerrechtssubjekt" TargetMode="External"/><Relationship Id="rId56" Type="http://schemas.openxmlformats.org/officeDocument/2006/relationships/hyperlink" Target="http://de.wikipedia.org/wiki/14._Juni" TargetMode="External"/><Relationship Id="rId77" Type="http://schemas.openxmlformats.org/officeDocument/2006/relationships/hyperlink" Target="http://de.wikipedia.org/wiki/Bilateral" TargetMode="External"/><Relationship Id="rId100" Type="http://schemas.openxmlformats.org/officeDocument/2006/relationships/hyperlink" Target="http://de.wikipedia.org/wiki/Apostolisches_Vikariat_des_Nordens" TargetMode="External"/><Relationship Id="rId105" Type="http://schemas.openxmlformats.org/officeDocument/2006/relationships/hyperlink" Target="http://de.wikipedia.org/wiki/Domkapitel" TargetMode="External"/><Relationship Id="rId126" Type="http://schemas.openxmlformats.org/officeDocument/2006/relationships/hyperlink" Target="http://de.wikipedia.org/wiki/Politisches_System_der_Europ%C3%A4ischen_Union" TargetMode="External"/><Relationship Id="rId147" Type="http://schemas.openxmlformats.org/officeDocument/2006/relationships/hyperlink" Target="http://de.wikipedia.org/wiki/Hamburg" TargetMode="External"/><Relationship Id="rId168" Type="http://schemas.openxmlformats.org/officeDocument/2006/relationships/fontTable" Target="fontTable.xml"/><Relationship Id="rId8" Type="http://schemas.openxmlformats.org/officeDocument/2006/relationships/hyperlink" Target="http://dejure.org/gesetze/GG/53a.html" TargetMode="External"/><Relationship Id="rId51" Type="http://schemas.openxmlformats.org/officeDocument/2006/relationships/hyperlink" Target="http://de.wikipedia.org/wiki/Pacta_sunt_servanda" TargetMode="External"/><Relationship Id="rId72" Type="http://schemas.openxmlformats.org/officeDocument/2006/relationships/hyperlink" Target="http://de.wikipedia.org/wiki/1821" TargetMode="External"/><Relationship Id="rId93" Type="http://schemas.openxmlformats.org/officeDocument/2006/relationships/hyperlink" Target="http://de.wikipedia.org/wiki/Eugenio_Pacelli" TargetMode="External"/><Relationship Id="rId98" Type="http://schemas.openxmlformats.org/officeDocument/2006/relationships/hyperlink" Target="http://de.wikipedia.org/wiki/Erzbistum_Breslau" TargetMode="External"/><Relationship Id="rId121" Type="http://schemas.openxmlformats.org/officeDocument/2006/relationships/hyperlink" Target="http://de.wikipedia.org/wiki/Artikel_28_des_Grundgesetzes_f%C3%BCr_die_Bundesrepublik_Deutschland" TargetMode="External"/><Relationship Id="rId142" Type="http://schemas.openxmlformats.org/officeDocument/2006/relationships/hyperlink" Target="http://de.wikipedia.org/wiki/Kabinett_(Politik)" TargetMode="External"/><Relationship Id="rId163" Type="http://schemas.openxmlformats.org/officeDocument/2006/relationships/hyperlink" Target="http://de.wikipedia.org/wiki/Hamburg" TargetMode="External"/><Relationship Id="rId3" Type="http://schemas.openxmlformats.org/officeDocument/2006/relationships/webSettings" Target="webSettings.xml"/><Relationship Id="rId25" Type="http://schemas.openxmlformats.org/officeDocument/2006/relationships/hyperlink" Target="http://de.wikipedia.org/wiki/Deutschland" TargetMode="External"/><Relationship Id="rId46" Type="http://schemas.openxmlformats.org/officeDocument/2006/relationships/hyperlink" Target="http://de.wikipedia.org/wiki/Land_(Deutschland)" TargetMode="External"/><Relationship Id="rId67" Type="http://schemas.openxmlformats.org/officeDocument/2006/relationships/hyperlink" Target="http://de.wikipedia.org/wiki/Novemberrevolution" TargetMode="External"/><Relationship Id="rId116" Type="http://schemas.openxmlformats.org/officeDocument/2006/relationships/hyperlink" Target="http://de.wikipedia.org/wiki/Regierungssystem" TargetMode="External"/><Relationship Id="rId137" Type="http://schemas.openxmlformats.org/officeDocument/2006/relationships/hyperlink" Target="http://de.wikipedia.org/wiki/Vertrag_von_Lissabon" TargetMode="External"/><Relationship Id="rId158" Type="http://schemas.openxmlformats.org/officeDocument/2006/relationships/hyperlink" Target="http://de.wikipedia.org/wiki/Stadtstaat" TargetMode="External"/><Relationship Id="rId20" Type="http://schemas.openxmlformats.org/officeDocument/2006/relationships/hyperlink" Target="http://de.wikipedia.org/wiki/Fachsprache" TargetMode="External"/><Relationship Id="rId41" Type="http://schemas.openxmlformats.org/officeDocument/2006/relationships/hyperlink" Target="http://de.wikipedia.org/wiki/Land_(Deutschland)" TargetMode="External"/><Relationship Id="rId62" Type="http://schemas.openxmlformats.org/officeDocument/2006/relationships/hyperlink" Target="http://de.wikipedia.org/wiki/Vertrag" TargetMode="External"/><Relationship Id="rId83" Type="http://schemas.openxmlformats.org/officeDocument/2006/relationships/hyperlink" Target="http://de.wikipedia.org/wiki/Nuntius" TargetMode="External"/><Relationship Id="rId88" Type="http://schemas.openxmlformats.org/officeDocument/2006/relationships/image" Target="media/image2.png"/><Relationship Id="rId111" Type="http://schemas.openxmlformats.org/officeDocument/2006/relationships/hyperlink" Target="http://de.wikipedia.org/wiki/Bundesrepublik_Deutschland" TargetMode="External"/><Relationship Id="rId132" Type="http://schemas.openxmlformats.org/officeDocument/2006/relationships/hyperlink" Target="http://de.wikipedia.org/wiki/Bayern" TargetMode="External"/><Relationship Id="rId153" Type="http://schemas.openxmlformats.org/officeDocument/2006/relationships/hyperlink" Target="http://de.wikipedia.org/wiki/Grundgesetz_f%C3%BCr_die_Bundesrepublik_Deutschla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4297</Words>
  <Characters>23637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p:lastModifiedBy>
  <cp:revision>10</cp:revision>
  <dcterms:created xsi:type="dcterms:W3CDTF">2013-04-25T19:27:00Z</dcterms:created>
  <dcterms:modified xsi:type="dcterms:W3CDTF">2013-06-07T18:31:00Z</dcterms:modified>
</cp:coreProperties>
</file>